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450" w:rsidRDefault="007644F7">
      <w:r>
        <w:t>Rose and Post</w:t>
      </w:r>
    </w:p>
    <w:p w:rsidR="007644F7" w:rsidRDefault="007644F7" w:rsidP="007644F7">
      <w:pPr>
        <w:pStyle w:val="ListParagraph"/>
        <w:numPr>
          <w:ilvl w:val="0"/>
          <w:numId w:val="1"/>
        </w:numPr>
      </w:pPr>
      <w:r>
        <w:t>Label the following diagram</w:t>
      </w:r>
    </w:p>
    <w:p w:rsidR="00680DF7" w:rsidRDefault="00680DF7" w:rsidP="00680DF7">
      <w:pPr>
        <w:pStyle w:val="ListParagraph"/>
      </w:pPr>
    </w:p>
    <w:p w:rsidR="007644F7" w:rsidRDefault="007644F7" w:rsidP="007644F7"/>
    <w:p w:rsidR="00FA2935" w:rsidRDefault="00FA2935" w:rsidP="007644F7">
      <w:r>
        <w:rPr>
          <w:noProof/>
        </w:rPr>
        <w:drawing>
          <wp:inline distT="0" distB="0" distL="0" distR="0">
            <wp:extent cx="4238625" cy="43338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4F7" w:rsidRDefault="007644F7" w:rsidP="007644F7">
      <w:pPr>
        <w:pStyle w:val="ListParagraph"/>
        <w:numPr>
          <w:ilvl w:val="0"/>
          <w:numId w:val="1"/>
        </w:numPr>
      </w:pPr>
      <w:r>
        <w:t>The</w:t>
      </w:r>
      <w:r>
        <w:t xml:space="preserve"> </w:t>
      </w:r>
      <w:r w:rsidR="008773D2">
        <w:rPr>
          <w:u w:val="single"/>
        </w:rPr>
        <w:t>____________________</w:t>
      </w:r>
      <w:r>
        <w:t xml:space="preserve"> of the afferent arteriole and </w:t>
      </w:r>
      <w:r w:rsidR="008773D2">
        <w:t>the __________________</w:t>
      </w:r>
      <w:r>
        <w:t xml:space="preserve"> compose the juxtaglomerular apparatus, which plays a central role</w:t>
      </w:r>
      <w:r>
        <w:t xml:space="preserve"> </w:t>
      </w:r>
      <w:r>
        <w:t xml:space="preserve">in </w:t>
      </w:r>
      <w:r w:rsidR="008773D2">
        <w:t>____________</w:t>
      </w:r>
      <w:r>
        <w:t>secretion</w:t>
      </w:r>
      <w:r w:rsidR="00680DF7">
        <w:br/>
      </w:r>
      <w:r w:rsidR="00680DF7">
        <w:br/>
      </w:r>
    </w:p>
    <w:p w:rsidR="00680DF7" w:rsidRDefault="00680DF7" w:rsidP="00680DF7">
      <w:pPr>
        <w:pStyle w:val="ListParagraph"/>
        <w:numPr>
          <w:ilvl w:val="0"/>
          <w:numId w:val="1"/>
        </w:numPr>
      </w:pPr>
      <w:r>
        <w:t xml:space="preserve">The </w:t>
      </w:r>
      <w:r w:rsidR="008773D2">
        <w:rPr>
          <w:u w:val="single"/>
        </w:rPr>
        <w:t>___________________</w:t>
      </w:r>
      <w:r>
        <w:t xml:space="preserve"> reabsorb sodium</w:t>
      </w:r>
      <w:r>
        <w:t xml:space="preserve"> </w:t>
      </w:r>
      <w:r>
        <w:t xml:space="preserve">and chloride and secrete potassium, in part under the influence of aldosterone; and the </w:t>
      </w:r>
      <w:r w:rsidR="008773D2">
        <w:rPr>
          <w:u w:val="single"/>
        </w:rPr>
        <w:t>_____________________</w:t>
      </w:r>
      <w:r>
        <w:t xml:space="preserve"> secrete hydrogen or</w:t>
      </w:r>
      <w:r>
        <w:t xml:space="preserve"> </w:t>
      </w:r>
      <w:r>
        <w:t>bicarbonate and reabsorb potassium, but play no role in sodium balance</w:t>
      </w:r>
      <w:r>
        <w:br/>
      </w:r>
      <w:r>
        <w:br/>
      </w:r>
    </w:p>
    <w:p w:rsidR="00680DF7" w:rsidRDefault="00680DF7" w:rsidP="00680DF7">
      <w:pPr>
        <w:pStyle w:val="ListParagraph"/>
        <w:numPr>
          <w:ilvl w:val="0"/>
          <w:numId w:val="1"/>
        </w:numPr>
      </w:pPr>
      <w:r>
        <w:t>Label the diagram</w:t>
      </w:r>
    </w:p>
    <w:p w:rsidR="00973349" w:rsidRDefault="00973349" w:rsidP="00973349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5162550" cy="38576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DF7" w:rsidRDefault="00680DF7" w:rsidP="00680DF7">
      <w:pPr>
        <w:ind w:left="360"/>
      </w:pPr>
    </w:p>
    <w:p w:rsidR="00680DF7" w:rsidRDefault="00973349" w:rsidP="00973349">
      <w:pPr>
        <w:pStyle w:val="ListParagraph"/>
        <w:numPr>
          <w:ilvl w:val="0"/>
          <w:numId w:val="1"/>
        </w:numPr>
      </w:pPr>
      <w:r>
        <w:t xml:space="preserve">The luminal membrane is also known as the </w:t>
      </w:r>
      <w:r w:rsidR="008773D2">
        <w:rPr>
          <w:u w:val="single"/>
        </w:rPr>
        <w:t>______________</w:t>
      </w:r>
      <w:r>
        <w:t>membrane</w:t>
      </w:r>
      <w:r>
        <w:br/>
      </w:r>
      <w:r>
        <w:br/>
      </w:r>
    </w:p>
    <w:p w:rsidR="00973349" w:rsidRDefault="00065813" w:rsidP="00065813">
      <w:pPr>
        <w:pStyle w:val="ListParagraph"/>
        <w:numPr>
          <w:ilvl w:val="0"/>
          <w:numId w:val="1"/>
        </w:numPr>
      </w:pPr>
      <w:r>
        <w:t>T</w:t>
      </w:r>
      <w:r w:rsidRPr="00065813">
        <w:t xml:space="preserve">he </w:t>
      </w:r>
      <w:r>
        <w:t>glomerular basement membrane</w:t>
      </w:r>
      <w:r w:rsidRPr="00065813">
        <w:t xml:space="preserve"> is </w:t>
      </w:r>
      <w:r w:rsidR="008773D2">
        <w:t>both __________</w:t>
      </w:r>
      <w:r w:rsidRPr="00065813">
        <w:t xml:space="preserve"> and </w:t>
      </w:r>
      <w:r w:rsidR="008773D2">
        <w:t xml:space="preserve">___________________ </w:t>
      </w:r>
      <w:r w:rsidRPr="00065813">
        <w:t>selective</w:t>
      </w:r>
      <w:r>
        <w:t xml:space="preserve"> with regards to filtration.</w:t>
      </w:r>
      <w:r>
        <w:br/>
      </w:r>
      <w:r>
        <w:br/>
      </w:r>
    </w:p>
    <w:p w:rsidR="00065813" w:rsidRDefault="00FF772D" w:rsidP="00065813">
      <w:pPr>
        <w:pStyle w:val="ListParagraph"/>
        <w:numPr>
          <w:ilvl w:val="0"/>
          <w:numId w:val="1"/>
        </w:numPr>
      </w:pPr>
      <w:r>
        <w:t xml:space="preserve">Where is </w:t>
      </w:r>
      <w:proofErr w:type="spellStart"/>
      <w:r>
        <w:t>prorenin</w:t>
      </w:r>
      <w:proofErr w:type="spellEnd"/>
      <w:r>
        <w:t xml:space="preserve"> synthesized</w:t>
      </w:r>
    </w:p>
    <w:p w:rsidR="00FF772D" w:rsidRDefault="00FF772D" w:rsidP="00FF772D">
      <w:pPr>
        <w:pStyle w:val="ListParagraph"/>
        <w:numPr>
          <w:ilvl w:val="1"/>
          <w:numId w:val="1"/>
        </w:numPr>
      </w:pPr>
      <w:r>
        <w:t xml:space="preserve">Macula </w:t>
      </w:r>
      <w:proofErr w:type="spellStart"/>
      <w:r>
        <w:t>Densa</w:t>
      </w:r>
      <w:proofErr w:type="spellEnd"/>
    </w:p>
    <w:p w:rsidR="00FF772D" w:rsidRDefault="00FF772D" w:rsidP="00FF772D">
      <w:pPr>
        <w:pStyle w:val="ListParagraph"/>
        <w:numPr>
          <w:ilvl w:val="1"/>
          <w:numId w:val="1"/>
        </w:numPr>
      </w:pPr>
      <w:r>
        <w:t>Juxtaglomerular cells</w:t>
      </w:r>
    </w:p>
    <w:p w:rsidR="00FF772D" w:rsidRDefault="00FF772D" w:rsidP="00FF772D">
      <w:pPr>
        <w:pStyle w:val="ListParagraph"/>
        <w:numPr>
          <w:ilvl w:val="1"/>
          <w:numId w:val="1"/>
        </w:numPr>
      </w:pPr>
      <w:r>
        <w:t>Adrenal glands</w:t>
      </w:r>
    </w:p>
    <w:p w:rsidR="00FF772D" w:rsidRDefault="00D167D7" w:rsidP="00FF772D">
      <w:pPr>
        <w:pStyle w:val="ListParagraph"/>
        <w:numPr>
          <w:ilvl w:val="1"/>
          <w:numId w:val="1"/>
        </w:numPr>
      </w:pPr>
      <w:r>
        <w:t>Vascular endothelium</w:t>
      </w:r>
      <w:r w:rsidR="008773D2">
        <w:br/>
      </w:r>
      <w:r w:rsidR="008773D2">
        <w:br/>
      </w:r>
      <w:r w:rsidR="008773D2">
        <w:br/>
      </w:r>
      <w:r w:rsidR="008773D2">
        <w:br/>
      </w:r>
      <w:r w:rsidR="008773D2">
        <w:br/>
      </w:r>
      <w:r w:rsidR="008773D2">
        <w:br/>
      </w:r>
      <w:r>
        <w:br/>
      </w:r>
    </w:p>
    <w:p w:rsidR="00D167D7" w:rsidRDefault="00315EFC" w:rsidP="00D167D7">
      <w:pPr>
        <w:pStyle w:val="ListParagraph"/>
        <w:numPr>
          <w:ilvl w:val="0"/>
          <w:numId w:val="1"/>
        </w:numPr>
      </w:pPr>
      <w:r>
        <w:lastRenderedPageBreak/>
        <w:t>Increase, decrease or no change?</w:t>
      </w:r>
    </w:p>
    <w:p w:rsidR="00315EFC" w:rsidRDefault="00315EFC" w:rsidP="00315EFC">
      <w:pPr>
        <w:ind w:left="360"/>
      </w:pPr>
    </w:p>
    <w:p w:rsidR="00315EFC" w:rsidRDefault="00315EFC" w:rsidP="00315EFC">
      <w:pPr>
        <w:ind w:left="360"/>
      </w:pPr>
      <w:r>
        <w:rPr>
          <w:noProof/>
        </w:rPr>
        <w:drawing>
          <wp:inline distT="0" distB="0" distL="0" distR="0">
            <wp:extent cx="5943600" cy="33623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FC" w:rsidRDefault="00315EFC" w:rsidP="008773D2">
      <w:pPr>
        <w:pStyle w:val="ListParagraph"/>
      </w:pPr>
    </w:p>
    <w:p w:rsidR="008773D2" w:rsidRDefault="008773D2" w:rsidP="008773D2">
      <w:pPr>
        <w:pStyle w:val="ListParagraph"/>
      </w:pPr>
    </w:p>
    <w:p w:rsidR="008773D2" w:rsidRDefault="008773D2" w:rsidP="008773D2">
      <w:pPr>
        <w:pStyle w:val="ListParagraph"/>
        <w:numPr>
          <w:ilvl w:val="0"/>
          <w:numId w:val="2"/>
        </w:numPr>
      </w:pPr>
      <w:r>
        <w:t>Label the following diagram</w:t>
      </w:r>
    </w:p>
    <w:p w:rsidR="008773D2" w:rsidRDefault="008773D2" w:rsidP="008773D2">
      <w:pPr>
        <w:pStyle w:val="ListParagraph"/>
      </w:pPr>
    </w:p>
    <w:p w:rsidR="008773D2" w:rsidRDefault="008773D2" w:rsidP="008773D2">
      <w:r>
        <w:rPr>
          <w:noProof/>
        </w:rPr>
        <w:drawing>
          <wp:inline distT="0" distB="0" distL="0" distR="0" wp14:anchorId="0DA2F60F" wp14:editId="3FC65439">
            <wp:extent cx="2444379" cy="25050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379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D2" w:rsidRDefault="008773D2" w:rsidP="008773D2"/>
    <w:p w:rsidR="008773D2" w:rsidRDefault="008773D2" w:rsidP="008773D2">
      <w:pPr>
        <w:pStyle w:val="ListParagraph"/>
        <w:numPr>
          <w:ilvl w:val="0"/>
          <w:numId w:val="2"/>
        </w:numPr>
      </w:pPr>
      <w:r>
        <w:lastRenderedPageBreak/>
        <w:t xml:space="preserve">The </w:t>
      </w:r>
      <w:r w:rsidRPr="00680DF7">
        <w:rPr>
          <w:u w:val="single"/>
        </w:rPr>
        <w:t>juxtaglomerular cells</w:t>
      </w:r>
      <w:r>
        <w:t xml:space="preserve"> of the afferent arteriole and the </w:t>
      </w:r>
      <w:r w:rsidRPr="00680DF7">
        <w:rPr>
          <w:u w:val="single"/>
        </w:rPr>
        <w:t xml:space="preserve">macula </w:t>
      </w:r>
      <w:proofErr w:type="spellStart"/>
      <w:r w:rsidRPr="00680DF7">
        <w:rPr>
          <w:u w:val="single"/>
        </w:rPr>
        <w:t>densa</w:t>
      </w:r>
      <w:proofErr w:type="spellEnd"/>
      <w:r>
        <w:t xml:space="preserve"> compose the juxtaglomerular apparatus, which plays a central role in </w:t>
      </w:r>
      <w:r w:rsidRPr="00680DF7">
        <w:rPr>
          <w:u w:val="single"/>
        </w:rPr>
        <w:t>renin</w:t>
      </w:r>
      <w:r>
        <w:t xml:space="preserve"> secretion</w:t>
      </w:r>
      <w:r>
        <w:br/>
      </w:r>
      <w:r>
        <w:br/>
      </w:r>
    </w:p>
    <w:p w:rsidR="008773D2" w:rsidRDefault="008773D2" w:rsidP="008773D2">
      <w:pPr>
        <w:pStyle w:val="ListParagraph"/>
        <w:numPr>
          <w:ilvl w:val="0"/>
          <w:numId w:val="2"/>
        </w:numPr>
      </w:pPr>
      <w:r>
        <w:t xml:space="preserve">The </w:t>
      </w:r>
      <w:r w:rsidRPr="00680DF7">
        <w:rPr>
          <w:u w:val="single"/>
        </w:rPr>
        <w:t>principal cells</w:t>
      </w:r>
      <w:r>
        <w:t xml:space="preserve"> reabsorb sodium and chloride and secrete potassium, in part under the influence of aldosterone; and the </w:t>
      </w:r>
      <w:r w:rsidRPr="00680DF7">
        <w:rPr>
          <w:u w:val="single"/>
        </w:rPr>
        <w:t>intercalated cells</w:t>
      </w:r>
      <w:r>
        <w:t xml:space="preserve"> secrete hydrogen or bicarbonate and reabsorb potassium, but play no role in sodium balance</w:t>
      </w:r>
      <w:r>
        <w:br/>
      </w:r>
      <w:r>
        <w:br/>
      </w:r>
    </w:p>
    <w:p w:rsidR="008773D2" w:rsidRDefault="008773D2" w:rsidP="008773D2">
      <w:pPr>
        <w:pStyle w:val="ListParagraph"/>
        <w:numPr>
          <w:ilvl w:val="0"/>
          <w:numId w:val="2"/>
        </w:numPr>
      </w:pPr>
      <w:r>
        <w:t>Label the diagram</w:t>
      </w:r>
    </w:p>
    <w:p w:rsidR="008773D2" w:rsidRDefault="008773D2" w:rsidP="008773D2">
      <w:pPr>
        <w:pStyle w:val="ListParagraph"/>
      </w:pPr>
    </w:p>
    <w:p w:rsidR="008773D2" w:rsidRDefault="008773D2" w:rsidP="008773D2">
      <w:pPr>
        <w:ind w:left="360"/>
      </w:pPr>
      <w:r>
        <w:rPr>
          <w:noProof/>
        </w:rPr>
        <w:drawing>
          <wp:inline distT="0" distB="0" distL="0" distR="0" wp14:anchorId="3A619BD1" wp14:editId="4DA37C43">
            <wp:extent cx="5143500" cy="38195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D2" w:rsidRDefault="008773D2" w:rsidP="008773D2">
      <w:pPr>
        <w:pStyle w:val="ListParagraph"/>
        <w:numPr>
          <w:ilvl w:val="0"/>
          <w:numId w:val="2"/>
        </w:numPr>
      </w:pPr>
      <w:r>
        <w:t xml:space="preserve">The luminal membrane is also known as the </w:t>
      </w:r>
      <w:r>
        <w:rPr>
          <w:u w:val="single"/>
        </w:rPr>
        <w:t>apical</w:t>
      </w:r>
      <w:r>
        <w:t xml:space="preserve"> membrane</w:t>
      </w:r>
      <w:r>
        <w:br/>
      </w:r>
      <w:r>
        <w:br/>
      </w:r>
    </w:p>
    <w:p w:rsidR="008773D2" w:rsidRDefault="008773D2" w:rsidP="008773D2">
      <w:pPr>
        <w:pStyle w:val="ListParagraph"/>
        <w:numPr>
          <w:ilvl w:val="0"/>
          <w:numId w:val="2"/>
        </w:numPr>
      </w:pPr>
      <w:r>
        <w:t>T</w:t>
      </w:r>
      <w:r w:rsidRPr="00065813">
        <w:t xml:space="preserve">he </w:t>
      </w:r>
      <w:r>
        <w:t>glomerular basement membrane</w:t>
      </w:r>
      <w:r w:rsidRPr="00065813">
        <w:t xml:space="preserve"> is both </w:t>
      </w:r>
      <w:r w:rsidRPr="00065813">
        <w:rPr>
          <w:u w:val="single"/>
        </w:rPr>
        <w:t>size</w:t>
      </w:r>
      <w:r w:rsidRPr="00065813">
        <w:t xml:space="preserve"> and </w:t>
      </w:r>
      <w:r w:rsidRPr="00065813">
        <w:rPr>
          <w:u w:val="single"/>
        </w:rPr>
        <w:t>charge</w:t>
      </w:r>
      <w:r>
        <w:rPr>
          <w:u w:val="single"/>
        </w:rPr>
        <w:t xml:space="preserve"> </w:t>
      </w:r>
      <w:r w:rsidRPr="00065813">
        <w:t>selective</w:t>
      </w:r>
      <w:r>
        <w:t xml:space="preserve"> with regards to filtration.</w:t>
      </w:r>
      <w:r>
        <w:br/>
      </w:r>
      <w:r>
        <w:br/>
      </w:r>
    </w:p>
    <w:p w:rsidR="008773D2" w:rsidRDefault="008773D2" w:rsidP="008773D2">
      <w:pPr>
        <w:pStyle w:val="ListParagraph"/>
        <w:numPr>
          <w:ilvl w:val="0"/>
          <w:numId w:val="2"/>
        </w:numPr>
      </w:pPr>
      <w:r>
        <w:t xml:space="preserve">Where is </w:t>
      </w:r>
      <w:proofErr w:type="spellStart"/>
      <w:r>
        <w:t>prorenin</w:t>
      </w:r>
      <w:proofErr w:type="spellEnd"/>
      <w:r>
        <w:t xml:space="preserve"> synthesized</w:t>
      </w:r>
    </w:p>
    <w:p w:rsidR="008773D2" w:rsidRDefault="008773D2" w:rsidP="008773D2">
      <w:pPr>
        <w:pStyle w:val="ListParagraph"/>
        <w:numPr>
          <w:ilvl w:val="1"/>
          <w:numId w:val="2"/>
        </w:numPr>
      </w:pPr>
      <w:r>
        <w:t xml:space="preserve">Macula </w:t>
      </w:r>
      <w:proofErr w:type="spellStart"/>
      <w:r>
        <w:t>Densa</w:t>
      </w:r>
      <w:proofErr w:type="spellEnd"/>
    </w:p>
    <w:p w:rsidR="008773D2" w:rsidRPr="008773D2" w:rsidRDefault="008773D2" w:rsidP="008773D2">
      <w:pPr>
        <w:pStyle w:val="ListParagraph"/>
        <w:numPr>
          <w:ilvl w:val="1"/>
          <w:numId w:val="2"/>
        </w:numPr>
        <w:rPr>
          <w:b/>
        </w:rPr>
      </w:pPr>
      <w:r w:rsidRPr="008773D2">
        <w:rPr>
          <w:b/>
        </w:rPr>
        <w:t>Juxtaglomerular cells</w:t>
      </w:r>
    </w:p>
    <w:p w:rsidR="008773D2" w:rsidRDefault="008773D2" w:rsidP="008773D2">
      <w:pPr>
        <w:pStyle w:val="ListParagraph"/>
        <w:numPr>
          <w:ilvl w:val="1"/>
          <w:numId w:val="2"/>
        </w:numPr>
      </w:pPr>
      <w:r>
        <w:t>Adrenal glands</w:t>
      </w:r>
    </w:p>
    <w:p w:rsidR="008773D2" w:rsidRDefault="008773D2" w:rsidP="008773D2">
      <w:pPr>
        <w:pStyle w:val="ListParagraph"/>
        <w:numPr>
          <w:ilvl w:val="1"/>
          <w:numId w:val="2"/>
        </w:numPr>
      </w:pPr>
      <w:r>
        <w:lastRenderedPageBreak/>
        <w:t>Vascular endothelium</w:t>
      </w:r>
      <w:r>
        <w:br/>
      </w:r>
    </w:p>
    <w:p w:rsidR="008773D2" w:rsidRDefault="008773D2" w:rsidP="008773D2">
      <w:pPr>
        <w:pStyle w:val="ListParagraph"/>
        <w:numPr>
          <w:ilvl w:val="0"/>
          <w:numId w:val="2"/>
        </w:numPr>
      </w:pPr>
      <w:r>
        <w:t>Increase, decrease or no change?</w:t>
      </w:r>
    </w:p>
    <w:p w:rsidR="008773D2" w:rsidRDefault="008773D2" w:rsidP="008773D2">
      <w:pPr>
        <w:ind w:left="360"/>
      </w:pPr>
      <w:r>
        <w:rPr>
          <w:noProof/>
        </w:rPr>
        <w:drawing>
          <wp:inline distT="0" distB="0" distL="0" distR="0" wp14:anchorId="58234F07" wp14:editId="5D9B9795">
            <wp:extent cx="5943600" cy="33528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3D2" w:rsidRDefault="008773D2" w:rsidP="008773D2">
      <w:pPr>
        <w:ind w:left="360"/>
      </w:pPr>
      <w:bookmarkStart w:id="0" w:name="_GoBack"/>
      <w:bookmarkEnd w:id="0"/>
    </w:p>
    <w:p w:rsidR="008773D2" w:rsidRDefault="008773D2" w:rsidP="008773D2">
      <w:pPr>
        <w:pStyle w:val="ListParagraph"/>
      </w:pPr>
    </w:p>
    <w:p w:rsidR="008773D2" w:rsidRDefault="008773D2" w:rsidP="008773D2">
      <w:pPr>
        <w:pStyle w:val="ListParagraph"/>
      </w:pPr>
    </w:p>
    <w:sectPr w:rsidR="00877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D77AF"/>
    <w:multiLevelType w:val="hybridMultilevel"/>
    <w:tmpl w:val="3B3AAB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530C6"/>
    <w:multiLevelType w:val="hybridMultilevel"/>
    <w:tmpl w:val="3B3AAB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F7"/>
    <w:rsid w:val="00065813"/>
    <w:rsid w:val="00315EFC"/>
    <w:rsid w:val="00680DF7"/>
    <w:rsid w:val="006B7450"/>
    <w:rsid w:val="007644F7"/>
    <w:rsid w:val="008773D2"/>
    <w:rsid w:val="00973349"/>
    <w:rsid w:val="00D167D7"/>
    <w:rsid w:val="00FA2935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2</cp:revision>
  <dcterms:created xsi:type="dcterms:W3CDTF">2015-02-09T14:48:00Z</dcterms:created>
  <dcterms:modified xsi:type="dcterms:W3CDTF">2015-02-09T17:25:00Z</dcterms:modified>
</cp:coreProperties>
</file>