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Pr="001B351B" w:rsidRDefault="001B351B">
      <w:pPr>
        <w:rPr>
          <w:b/>
        </w:rPr>
      </w:pPr>
      <w:r w:rsidRPr="001B351B">
        <w:rPr>
          <w:b/>
        </w:rPr>
        <w:t>Renal replacement therapy</w:t>
      </w:r>
    </w:p>
    <w:p w:rsidR="001B351B" w:rsidRPr="001B351B" w:rsidRDefault="001B351B">
      <w:pPr>
        <w:rPr>
          <w:b/>
        </w:rPr>
      </w:pPr>
    </w:p>
    <w:p w:rsidR="001B351B" w:rsidRDefault="001B351B">
      <w:pPr>
        <w:rPr>
          <w:b/>
        </w:rPr>
      </w:pPr>
      <w:r w:rsidRPr="001B351B">
        <w:rPr>
          <w:b/>
        </w:rPr>
        <w:t>Questions</w:t>
      </w:r>
    </w:p>
    <w:p w:rsidR="001B351B" w:rsidRDefault="001B351B" w:rsidP="001B351B">
      <w:pPr>
        <w:pStyle w:val="Paragraphedeliste"/>
        <w:numPr>
          <w:ilvl w:val="0"/>
          <w:numId w:val="1"/>
        </w:numPr>
      </w:pPr>
      <w:r>
        <w:t xml:space="preserve">Please name 2 techniques commonly used to prevent blood coagulation during CRRT. </w:t>
      </w:r>
    </w:p>
    <w:p w:rsidR="001B351B" w:rsidRDefault="001B351B" w:rsidP="001B351B">
      <w:pPr>
        <w:pStyle w:val="Paragraphedeliste"/>
      </w:pPr>
    </w:p>
    <w:p w:rsidR="001B351B" w:rsidRDefault="001B351B" w:rsidP="001B351B">
      <w:pPr>
        <w:pStyle w:val="Paragraphedeliste"/>
        <w:numPr>
          <w:ilvl w:val="0"/>
          <w:numId w:val="1"/>
        </w:numPr>
      </w:pPr>
      <w:r>
        <w:t>What is the difference between SCUF and CVVH?</w:t>
      </w:r>
    </w:p>
    <w:p w:rsidR="0062055F" w:rsidRDefault="0062055F" w:rsidP="0062055F">
      <w:pPr>
        <w:pStyle w:val="Paragraphedeliste"/>
      </w:pPr>
    </w:p>
    <w:p w:rsidR="0062055F" w:rsidRDefault="0062055F" w:rsidP="0062055F">
      <w:pPr>
        <w:pStyle w:val="Paragraphedeliste"/>
        <w:numPr>
          <w:ilvl w:val="0"/>
          <w:numId w:val="1"/>
        </w:numPr>
      </w:pPr>
      <w:r>
        <w:t>How can you increase the amount of fluid removed by peritoneal dialysis (2)?</w:t>
      </w:r>
    </w:p>
    <w:p w:rsidR="0062055F" w:rsidRDefault="0062055F" w:rsidP="0062055F">
      <w:pPr>
        <w:pStyle w:val="Paragraphedeliste"/>
      </w:pPr>
    </w:p>
    <w:p w:rsidR="0062055F" w:rsidRDefault="00085DE7" w:rsidP="00D7747F">
      <w:pPr>
        <w:pStyle w:val="Paragraphedeliste"/>
        <w:numPr>
          <w:ilvl w:val="0"/>
          <w:numId w:val="1"/>
        </w:numPr>
      </w:pPr>
      <w:r>
        <w:t>Please define hemodialysis access recirculation.</w:t>
      </w:r>
      <w:r w:rsidR="00D7747F">
        <w:t xml:space="preserve"> </w:t>
      </w:r>
      <w:r w:rsidR="00D7747F">
        <w:t xml:space="preserve">When can hemodialysis access recirculation be advantageous? </w:t>
      </w:r>
    </w:p>
    <w:p w:rsidR="00D7747F" w:rsidRDefault="00D7747F" w:rsidP="00D7747F">
      <w:pPr>
        <w:pStyle w:val="Paragraphedeliste"/>
      </w:pPr>
    </w:p>
    <w:p w:rsidR="00D7747F" w:rsidRDefault="00D7747F" w:rsidP="0062055F">
      <w:pPr>
        <w:pStyle w:val="Paragraphedeliste"/>
        <w:numPr>
          <w:ilvl w:val="0"/>
          <w:numId w:val="1"/>
        </w:numPr>
      </w:pPr>
      <w:r>
        <w:t>Middle size molecules are better removed by…</w:t>
      </w:r>
    </w:p>
    <w:p w:rsidR="00D7747F" w:rsidRDefault="00D7747F" w:rsidP="00D7747F">
      <w:pPr>
        <w:pStyle w:val="Paragraphedeliste"/>
        <w:numPr>
          <w:ilvl w:val="1"/>
          <w:numId w:val="1"/>
        </w:numPr>
      </w:pPr>
      <w:r>
        <w:t>Diffusion</w:t>
      </w:r>
    </w:p>
    <w:p w:rsidR="00D7747F" w:rsidRDefault="00D7747F" w:rsidP="00D7747F">
      <w:pPr>
        <w:pStyle w:val="Paragraphedeliste"/>
        <w:numPr>
          <w:ilvl w:val="1"/>
          <w:numId w:val="1"/>
        </w:numPr>
      </w:pPr>
      <w:r>
        <w:t>Convection</w:t>
      </w:r>
    </w:p>
    <w:p w:rsidR="00D7747F" w:rsidRDefault="00D7747F" w:rsidP="00D7747F">
      <w:pPr>
        <w:pStyle w:val="Paragraphedeliste"/>
        <w:numPr>
          <w:ilvl w:val="1"/>
          <w:numId w:val="1"/>
        </w:numPr>
      </w:pPr>
      <w:r>
        <w:t>Ultrafiltration</w:t>
      </w:r>
    </w:p>
    <w:p w:rsidR="00D7747F" w:rsidRDefault="00D7747F" w:rsidP="00D7747F">
      <w:pPr>
        <w:pStyle w:val="Paragraphedeliste"/>
        <w:numPr>
          <w:ilvl w:val="1"/>
          <w:numId w:val="1"/>
        </w:numPr>
      </w:pPr>
      <w:r>
        <w:t>Absorption</w:t>
      </w:r>
    </w:p>
    <w:p w:rsidR="00D7747F" w:rsidRDefault="00D7747F" w:rsidP="00D7747F">
      <w:pPr>
        <w:pStyle w:val="Paragraphedeliste"/>
        <w:ind w:left="1440"/>
      </w:pPr>
    </w:p>
    <w:p w:rsidR="001B351B" w:rsidRDefault="001B351B" w:rsidP="001B351B">
      <w:pPr>
        <w:pStyle w:val="Paragraphedeliste"/>
      </w:pPr>
    </w:p>
    <w:p w:rsidR="001B351B" w:rsidRDefault="001B351B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Default="00D7747F">
      <w:pPr>
        <w:rPr>
          <w:b/>
        </w:rPr>
      </w:pPr>
    </w:p>
    <w:p w:rsidR="00D7747F" w:rsidRPr="001B351B" w:rsidRDefault="00D7747F">
      <w:pPr>
        <w:rPr>
          <w:b/>
        </w:rPr>
      </w:pPr>
    </w:p>
    <w:p w:rsidR="001B351B" w:rsidRDefault="001B351B">
      <w:pPr>
        <w:rPr>
          <w:b/>
        </w:rPr>
      </w:pPr>
      <w:r w:rsidRPr="001B351B">
        <w:rPr>
          <w:b/>
        </w:rPr>
        <w:t>Questions &amp; Answers</w:t>
      </w:r>
    </w:p>
    <w:p w:rsidR="001B351B" w:rsidRDefault="001B351B" w:rsidP="00D7747F">
      <w:pPr>
        <w:pStyle w:val="Paragraphedeliste"/>
        <w:numPr>
          <w:ilvl w:val="0"/>
          <w:numId w:val="4"/>
        </w:numPr>
      </w:pPr>
      <w:r>
        <w:t xml:space="preserve">Please name 2 techniques commonly used to prevent blood coagulation during CRRT. </w:t>
      </w:r>
    </w:p>
    <w:p w:rsidR="001B351B" w:rsidRDefault="001B351B" w:rsidP="001B351B">
      <w:pPr>
        <w:pStyle w:val="Paragraphedeliste"/>
        <w:rPr>
          <w:b/>
        </w:rPr>
      </w:pPr>
      <w:r>
        <w:rPr>
          <w:b/>
        </w:rPr>
        <w:t>Systemic anticoagulation with CRI of heparin</w:t>
      </w:r>
    </w:p>
    <w:p w:rsidR="001B351B" w:rsidRDefault="001B351B" w:rsidP="001B351B">
      <w:pPr>
        <w:pStyle w:val="Paragraphedeliste"/>
        <w:rPr>
          <w:b/>
        </w:rPr>
      </w:pPr>
      <w:r>
        <w:rPr>
          <w:b/>
        </w:rPr>
        <w:t>Local anticoagulation with citrate</w:t>
      </w:r>
    </w:p>
    <w:p w:rsidR="001B351B" w:rsidRPr="001B351B" w:rsidRDefault="001B351B" w:rsidP="001B351B">
      <w:pPr>
        <w:pStyle w:val="Paragraphedeliste"/>
        <w:rPr>
          <w:b/>
        </w:rPr>
      </w:pPr>
    </w:p>
    <w:p w:rsidR="001B351B" w:rsidRDefault="001B351B" w:rsidP="00D7747F">
      <w:pPr>
        <w:pStyle w:val="Paragraphedeliste"/>
        <w:numPr>
          <w:ilvl w:val="0"/>
          <w:numId w:val="4"/>
        </w:numPr>
      </w:pPr>
      <w:r>
        <w:t>What is the difference between SCUF and CVVH?</w:t>
      </w:r>
    </w:p>
    <w:p w:rsidR="001B351B" w:rsidRDefault="001B351B" w:rsidP="001B351B">
      <w:pPr>
        <w:pStyle w:val="Paragraphedeliste"/>
        <w:rPr>
          <w:b/>
        </w:rPr>
      </w:pPr>
      <w:r>
        <w:rPr>
          <w:b/>
        </w:rPr>
        <w:t>Both used convection clearance, but in CVVH the ultrafiltrate is replaced.</w:t>
      </w:r>
    </w:p>
    <w:p w:rsidR="001B351B" w:rsidRDefault="001B351B" w:rsidP="001B351B">
      <w:pPr>
        <w:pStyle w:val="Paragraphedeliste"/>
        <w:rPr>
          <w:b/>
        </w:rPr>
      </w:pPr>
      <w:r>
        <w:rPr>
          <w:b/>
          <w:noProof/>
          <w:lang w:val="fr-FR"/>
        </w:rPr>
        <w:drawing>
          <wp:inline distT="0" distB="0" distL="0" distR="0" wp14:anchorId="320F379E" wp14:editId="0CD57248">
            <wp:extent cx="1262119" cy="1242261"/>
            <wp:effectExtent l="0" t="0" r="8255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137" cy="124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fr-FR"/>
        </w:rPr>
        <w:drawing>
          <wp:inline distT="0" distB="0" distL="0" distR="0" wp14:anchorId="738DEB60" wp14:editId="268BBD0F">
            <wp:extent cx="1207010" cy="1265890"/>
            <wp:effectExtent l="0" t="0" r="12700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322" cy="126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55F" w:rsidRDefault="0062055F" w:rsidP="00D7747F">
      <w:pPr>
        <w:pStyle w:val="Paragraphedeliste"/>
        <w:numPr>
          <w:ilvl w:val="0"/>
          <w:numId w:val="4"/>
        </w:numPr>
      </w:pPr>
      <w:r>
        <w:t>How can you increase the amount of fluid removed by peritoneal dialysis (2)?</w:t>
      </w:r>
    </w:p>
    <w:p w:rsidR="0062055F" w:rsidRDefault="0062055F" w:rsidP="0062055F">
      <w:pPr>
        <w:pStyle w:val="Paragraphedeliste"/>
        <w:rPr>
          <w:b/>
        </w:rPr>
      </w:pPr>
      <w:r>
        <w:rPr>
          <w:b/>
        </w:rPr>
        <w:t>By increasing the glucose concentration of the dialysis fluid.</w:t>
      </w:r>
    </w:p>
    <w:p w:rsidR="0062055F" w:rsidRDefault="0062055F" w:rsidP="0062055F">
      <w:pPr>
        <w:pStyle w:val="Paragraphedeliste"/>
        <w:rPr>
          <w:b/>
        </w:rPr>
      </w:pPr>
      <w:r>
        <w:rPr>
          <w:b/>
        </w:rPr>
        <w:t xml:space="preserve">By maintaining a maximally effective osmotic gradient by increasing the frequency and decreasing the dwell time of the exchanges. </w:t>
      </w:r>
    </w:p>
    <w:p w:rsidR="00085DE7" w:rsidRDefault="00085DE7" w:rsidP="0062055F">
      <w:pPr>
        <w:pStyle w:val="Paragraphedeliste"/>
        <w:rPr>
          <w:b/>
        </w:rPr>
      </w:pPr>
    </w:p>
    <w:p w:rsidR="00085DE7" w:rsidRDefault="00085DE7" w:rsidP="00085DE7">
      <w:pPr>
        <w:pStyle w:val="Paragraphedeliste"/>
      </w:pPr>
    </w:p>
    <w:p w:rsidR="00085DE7" w:rsidRDefault="00085DE7" w:rsidP="00D7747F">
      <w:pPr>
        <w:pStyle w:val="Paragraphedeliste"/>
        <w:numPr>
          <w:ilvl w:val="0"/>
          <w:numId w:val="4"/>
        </w:numPr>
      </w:pPr>
      <w:r>
        <w:t xml:space="preserve">Please define hemodialysis access recirculation. When can hemodialysis access recirculation be advantageous? </w:t>
      </w:r>
    </w:p>
    <w:p w:rsidR="00085DE7" w:rsidRDefault="00085DE7" w:rsidP="00085DE7">
      <w:pPr>
        <w:pStyle w:val="Paragraphedeliste"/>
        <w:rPr>
          <w:rFonts w:eastAsia="Times New Roman" w:cs="Times New Roman"/>
          <w:b/>
        </w:rPr>
      </w:pPr>
      <w:r w:rsidRPr="00085DE7">
        <w:rPr>
          <w:rFonts w:eastAsia="Times New Roman" w:cs="Times New Roman"/>
          <w:b/>
        </w:rPr>
        <w:t xml:space="preserve">Hemodialysis access recirculation occurs when dialyzed blood returning through the venous </w:t>
      </w:r>
      <w:r>
        <w:rPr>
          <w:rFonts w:eastAsia="Times New Roman" w:cs="Times New Roman"/>
          <w:b/>
        </w:rPr>
        <w:t>port</w:t>
      </w:r>
      <w:r w:rsidRPr="00085DE7">
        <w:rPr>
          <w:rFonts w:eastAsia="Times New Roman" w:cs="Times New Roman"/>
          <w:b/>
        </w:rPr>
        <w:t xml:space="preserve"> re-enters the extracorporeal circuit through the arterial </w:t>
      </w:r>
      <w:r>
        <w:rPr>
          <w:rFonts w:eastAsia="Times New Roman" w:cs="Times New Roman"/>
          <w:b/>
        </w:rPr>
        <w:t>port</w:t>
      </w:r>
      <w:r w:rsidRPr="00085DE7">
        <w:rPr>
          <w:rFonts w:eastAsia="Times New Roman" w:cs="Times New Roman"/>
          <w:b/>
        </w:rPr>
        <w:t>, rather than returning to the systemic circulation</w:t>
      </w:r>
      <w:r>
        <w:rPr>
          <w:rFonts w:eastAsia="Times New Roman" w:cs="Times New Roman"/>
          <w:b/>
        </w:rPr>
        <w:t>. The arterial lumen is usually shorter to avoi</w:t>
      </w:r>
      <w:r w:rsidR="00D7747F">
        <w:rPr>
          <w:rFonts w:eastAsia="Times New Roman" w:cs="Times New Roman"/>
          <w:b/>
        </w:rPr>
        <w:t xml:space="preserve">d access recirculation. When the lines are attached in the normal configuration, access recirculation is &lt; 5%. If connections are reversed: 13-24%. During initial HD, when efficiency may be purposefully decreased to limit complications, access recirculation can be advantageous. </w:t>
      </w:r>
    </w:p>
    <w:p w:rsidR="00085DE7" w:rsidRDefault="00085DE7" w:rsidP="00085DE7">
      <w:pPr>
        <w:pStyle w:val="Paragraphedeliste"/>
        <w:rPr>
          <w:b/>
        </w:rPr>
      </w:pPr>
      <w:r>
        <w:rPr>
          <w:noProof/>
          <w:lang w:val="fr-FR"/>
        </w:rPr>
        <w:drawing>
          <wp:inline distT="0" distB="0" distL="0" distR="0" wp14:anchorId="72ED7496" wp14:editId="1A9E95A1">
            <wp:extent cx="1201056" cy="1155498"/>
            <wp:effectExtent l="0" t="0" r="0" b="0"/>
            <wp:docPr id="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910" cy="115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7F" w:rsidRDefault="00D7747F" w:rsidP="00D7747F">
      <w:pPr>
        <w:pStyle w:val="Paragraphedeliste"/>
        <w:numPr>
          <w:ilvl w:val="0"/>
          <w:numId w:val="4"/>
        </w:numPr>
      </w:pPr>
      <w:r>
        <w:t>Middle size molecules are better removed by…</w:t>
      </w:r>
    </w:p>
    <w:p w:rsidR="00D7747F" w:rsidRDefault="00D7747F" w:rsidP="00D7747F">
      <w:pPr>
        <w:pStyle w:val="Paragraphedeliste"/>
        <w:numPr>
          <w:ilvl w:val="0"/>
          <w:numId w:val="3"/>
        </w:numPr>
      </w:pPr>
      <w:r>
        <w:t>Diffusion</w:t>
      </w:r>
    </w:p>
    <w:p w:rsidR="00D7747F" w:rsidRPr="00D7747F" w:rsidRDefault="00D7747F" w:rsidP="00D7747F">
      <w:pPr>
        <w:pStyle w:val="Paragraphedeliste"/>
        <w:numPr>
          <w:ilvl w:val="0"/>
          <w:numId w:val="3"/>
        </w:numPr>
        <w:rPr>
          <w:b/>
        </w:rPr>
      </w:pPr>
      <w:r w:rsidRPr="00D7747F">
        <w:rPr>
          <w:b/>
        </w:rPr>
        <w:t>Convection</w:t>
      </w:r>
    </w:p>
    <w:p w:rsidR="00D7747F" w:rsidRDefault="00D7747F" w:rsidP="00D7747F">
      <w:pPr>
        <w:pStyle w:val="Paragraphedeliste"/>
        <w:numPr>
          <w:ilvl w:val="0"/>
          <w:numId w:val="3"/>
        </w:numPr>
      </w:pPr>
      <w:r>
        <w:t>Ultrafiltration</w:t>
      </w:r>
    </w:p>
    <w:p w:rsidR="00D7747F" w:rsidRDefault="00D7747F" w:rsidP="00D7747F">
      <w:pPr>
        <w:pStyle w:val="Paragraphedeliste"/>
        <w:numPr>
          <w:ilvl w:val="0"/>
          <w:numId w:val="3"/>
        </w:numPr>
      </w:pPr>
      <w:r>
        <w:t>Absorption</w:t>
      </w:r>
    </w:p>
    <w:p w:rsidR="0062055F" w:rsidRPr="00D7747F" w:rsidRDefault="0062055F" w:rsidP="00D7747F">
      <w:pPr>
        <w:rPr>
          <w:b/>
        </w:rPr>
      </w:pPr>
    </w:p>
    <w:p w:rsidR="001B351B" w:rsidRPr="001B351B" w:rsidRDefault="001B351B">
      <w:pPr>
        <w:rPr>
          <w:b/>
        </w:rPr>
      </w:pPr>
      <w:bookmarkStart w:id="0" w:name="_GoBack"/>
      <w:bookmarkEnd w:id="0"/>
    </w:p>
    <w:sectPr w:rsidR="001B351B" w:rsidRPr="001B351B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B3B51"/>
    <w:multiLevelType w:val="hybridMultilevel"/>
    <w:tmpl w:val="759ED3E6"/>
    <w:lvl w:ilvl="0" w:tplc="5824E7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A0F99"/>
    <w:multiLevelType w:val="hybridMultilevel"/>
    <w:tmpl w:val="759ED3E6"/>
    <w:lvl w:ilvl="0" w:tplc="5824E7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57B62"/>
    <w:multiLevelType w:val="hybridMultilevel"/>
    <w:tmpl w:val="71F68390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87E346E"/>
    <w:multiLevelType w:val="hybridMultilevel"/>
    <w:tmpl w:val="95F0C402"/>
    <w:lvl w:ilvl="0" w:tplc="5824E7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51B"/>
    <w:rsid w:val="00085DE7"/>
    <w:rsid w:val="001B351B"/>
    <w:rsid w:val="002C4D29"/>
    <w:rsid w:val="00437961"/>
    <w:rsid w:val="0062055F"/>
    <w:rsid w:val="009C411F"/>
    <w:rsid w:val="00D7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351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B351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351B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351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B351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351B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276</Words>
  <Characters>1524</Characters>
  <Application>Microsoft Macintosh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2015-04-06T20:55:00Z</dcterms:created>
  <dcterms:modified xsi:type="dcterms:W3CDTF">2015-04-06T21:34:00Z</dcterms:modified>
</cp:coreProperties>
</file>