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4A94E" w14:textId="77777777" w:rsidR="00271D55" w:rsidRDefault="00271D55" w:rsidP="00271D55">
      <w:pPr>
        <w:pStyle w:val="ListParagraph"/>
        <w:ind w:left="1440"/>
      </w:pPr>
    </w:p>
    <w:p w14:paraId="130FD388" w14:textId="77777777" w:rsidR="00DA1BF1" w:rsidRDefault="00DA1BF1" w:rsidP="00DA1BF1">
      <w:pPr>
        <w:rPr>
          <w:u w:val="single"/>
        </w:rPr>
      </w:pPr>
      <w:bookmarkStart w:id="0" w:name="_GoBack"/>
      <w:bookmarkEnd w:id="0"/>
      <w:r>
        <w:rPr>
          <w:u w:val="single"/>
        </w:rPr>
        <w:t>Questions</w:t>
      </w:r>
    </w:p>
    <w:p w14:paraId="6132B2BD" w14:textId="77777777" w:rsidR="00DA1BF1" w:rsidRPr="00DA1BF1" w:rsidRDefault="00DA1BF1" w:rsidP="00DA1BF1">
      <w:pPr>
        <w:pStyle w:val="ListParagraph"/>
        <w:numPr>
          <w:ilvl w:val="0"/>
          <w:numId w:val="2"/>
        </w:numPr>
      </w:pPr>
      <w:r>
        <w:t>In CRRT, Blood is purified by which three mechanisms?</w:t>
      </w:r>
    </w:p>
    <w:p w14:paraId="70FFEE8C" w14:textId="77777777" w:rsidR="00DA1BF1" w:rsidRDefault="00DA1BF1" w:rsidP="00DA1BF1">
      <w:pPr>
        <w:pStyle w:val="ListParagraph"/>
      </w:pPr>
      <w:r>
        <w:t xml:space="preserve"> </w:t>
      </w:r>
    </w:p>
    <w:p w14:paraId="256F74A9" w14:textId="77777777" w:rsidR="00DA1BF1" w:rsidRPr="00DA1BF1" w:rsidRDefault="00DA1BF1" w:rsidP="00DA1BF1">
      <w:pPr>
        <w:pStyle w:val="ListParagraph"/>
        <w:numPr>
          <w:ilvl w:val="0"/>
          <w:numId w:val="2"/>
        </w:numPr>
      </w:pPr>
      <w:r>
        <w:t xml:space="preserve">Fill in the Blanks. </w:t>
      </w:r>
      <w:r w:rsidRPr="00775266">
        <w:t>In all but the smallest patients, a dual-lumen temporary dialysis catheter is placed in the jugular vein using the ________________ technique.</w:t>
      </w:r>
    </w:p>
    <w:p w14:paraId="3FDB3E5A" w14:textId="77777777" w:rsidR="00DA1BF1" w:rsidRDefault="00DA1BF1" w:rsidP="00DA1BF1">
      <w:pPr>
        <w:rPr>
          <w:i/>
        </w:rPr>
      </w:pPr>
    </w:p>
    <w:p w14:paraId="58F3DD0F" w14:textId="77777777" w:rsidR="00DA1BF1" w:rsidRDefault="00DA1BF1" w:rsidP="00DA1BF1">
      <w:pPr>
        <w:pStyle w:val="ListParagraph"/>
        <w:numPr>
          <w:ilvl w:val="0"/>
          <w:numId w:val="2"/>
        </w:numPr>
      </w:pPr>
      <w:r>
        <w:t>Fill in the Blanks. Anticoagulation of the CRRT circuit is usually accomplished with __________ or _________________</w:t>
      </w:r>
    </w:p>
    <w:p w14:paraId="1E74648A" w14:textId="77777777" w:rsidR="00DA1BF1" w:rsidRDefault="00DA1BF1" w:rsidP="00DA1BF1"/>
    <w:p w14:paraId="7241BEAC" w14:textId="77777777" w:rsidR="00DA1BF1" w:rsidRDefault="00DA1BF1" w:rsidP="00DA1BF1">
      <w:pPr>
        <w:pStyle w:val="ListParagraph"/>
        <w:numPr>
          <w:ilvl w:val="0"/>
          <w:numId w:val="2"/>
        </w:numPr>
      </w:pPr>
      <w:r>
        <w:t xml:space="preserve">Anticoagulation effects of CRRT are monitored by </w:t>
      </w:r>
    </w:p>
    <w:p w14:paraId="5F3CC3B2" w14:textId="77777777" w:rsidR="00DA1BF1" w:rsidRPr="00DA1BF1" w:rsidRDefault="00DA1BF1" w:rsidP="00DA1BF1">
      <w:pPr>
        <w:pStyle w:val="ListParagraph"/>
        <w:numPr>
          <w:ilvl w:val="1"/>
          <w:numId w:val="2"/>
        </w:numPr>
      </w:pPr>
      <w:r w:rsidRPr="00DA1BF1">
        <w:t>ACT</w:t>
      </w:r>
    </w:p>
    <w:p w14:paraId="392C5D34" w14:textId="77777777" w:rsidR="00DA1BF1" w:rsidRDefault="00DA1BF1" w:rsidP="00DA1BF1">
      <w:pPr>
        <w:pStyle w:val="ListParagraph"/>
        <w:numPr>
          <w:ilvl w:val="1"/>
          <w:numId w:val="2"/>
        </w:numPr>
      </w:pPr>
      <w:r>
        <w:t>PT</w:t>
      </w:r>
    </w:p>
    <w:p w14:paraId="7600700D" w14:textId="77777777" w:rsidR="00DA1BF1" w:rsidRDefault="00DA1BF1" w:rsidP="00DA1BF1">
      <w:pPr>
        <w:pStyle w:val="ListParagraph"/>
        <w:numPr>
          <w:ilvl w:val="1"/>
          <w:numId w:val="2"/>
        </w:numPr>
      </w:pPr>
      <w:r>
        <w:t>PTT</w:t>
      </w:r>
    </w:p>
    <w:p w14:paraId="09D78C9A" w14:textId="77777777" w:rsidR="00DA1BF1" w:rsidRDefault="00DA1BF1" w:rsidP="00DA1BF1">
      <w:pPr>
        <w:pStyle w:val="ListParagraph"/>
      </w:pPr>
    </w:p>
    <w:p w14:paraId="2D399663" w14:textId="77777777" w:rsidR="00DA1BF1" w:rsidRDefault="00DA1BF1" w:rsidP="00DA1BF1">
      <w:pPr>
        <w:pStyle w:val="ListParagraph"/>
        <w:numPr>
          <w:ilvl w:val="0"/>
          <w:numId w:val="2"/>
        </w:numPr>
      </w:pPr>
      <w:r w:rsidRPr="008A39B8">
        <w:t>Name two complications that can be caused by citrate anticoagulation?</w:t>
      </w:r>
    </w:p>
    <w:p w14:paraId="154B0E69" w14:textId="77777777" w:rsidR="00DA1BF1" w:rsidRDefault="00DA1BF1" w:rsidP="00DA1BF1">
      <w:pPr>
        <w:pStyle w:val="ListParagraph"/>
        <w:ind w:left="1440"/>
      </w:pPr>
    </w:p>
    <w:p w14:paraId="7B749FB1" w14:textId="77777777" w:rsidR="00DA1BF1" w:rsidRPr="00DA1BF1" w:rsidRDefault="00DA1BF1" w:rsidP="00DA1BF1">
      <w:pPr>
        <w:pStyle w:val="ListParagraph"/>
        <w:numPr>
          <w:ilvl w:val="0"/>
          <w:numId w:val="2"/>
        </w:numPr>
      </w:pPr>
      <w:r>
        <w:t xml:space="preserve">The formula </w:t>
      </w:r>
      <w:proofErr w:type="spellStart"/>
      <w:r>
        <w:t>Kt</w:t>
      </w:r>
      <w:proofErr w:type="spellEnd"/>
      <w:r>
        <w:t xml:space="preserve">/V is a commonly used measure of CRRT treatment adequacy – urea clearance over time.  </w:t>
      </w:r>
      <w:r w:rsidRPr="00DA1BF1">
        <w:rPr>
          <w:rFonts w:cs="Times New Roman"/>
        </w:rPr>
        <w:t xml:space="preserve">A </w:t>
      </w:r>
      <w:proofErr w:type="spellStart"/>
      <w:r w:rsidRPr="00DA1BF1">
        <w:rPr>
          <w:rFonts w:cs="Times New Roman"/>
        </w:rPr>
        <w:t>Kt</w:t>
      </w:r>
      <w:proofErr w:type="spellEnd"/>
      <w:r w:rsidRPr="00DA1BF1">
        <w:rPr>
          <w:rFonts w:cs="Times New Roman"/>
        </w:rPr>
        <w:t xml:space="preserve">/V of __________ produces satisfactory reductions in the concentration of urea and provides adequate control of acid-base and electrolyte balance in </w:t>
      </w:r>
      <w:proofErr w:type="spellStart"/>
      <w:r w:rsidRPr="00DA1BF1">
        <w:rPr>
          <w:rFonts w:cs="Times New Roman"/>
        </w:rPr>
        <w:t>oliguric</w:t>
      </w:r>
      <w:proofErr w:type="spellEnd"/>
      <w:r w:rsidRPr="00DA1BF1">
        <w:rPr>
          <w:rFonts w:cs="Times New Roman"/>
        </w:rPr>
        <w:t xml:space="preserve"> and </w:t>
      </w:r>
      <w:proofErr w:type="spellStart"/>
      <w:r w:rsidRPr="00DA1BF1">
        <w:rPr>
          <w:rFonts w:cs="Times New Roman"/>
        </w:rPr>
        <w:t>anuric</w:t>
      </w:r>
      <w:proofErr w:type="spellEnd"/>
      <w:r w:rsidRPr="00DA1BF1">
        <w:rPr>
          <w:rFonts w:cs="Times New Roman"/>
        </w:rPr>
        <w:t xml:space="preserve"> patients</w:t>
      </w:r>
    </w:p>
    <w:p w14:paraId="441F496E" w14:textId="77777777" w:rsidR="00DA1BF1" w:rsidRPr="003223B0" w:rsidRDefault="00DA1BF1" w:rsidP="00DA1BF1">
      <w:pPr>
        <w:pStyle w:val="ListParagraph"/>
        <w:widowControl w:val="0"/>
        <w:numPr>
          <w:ilvl w:val="1"/>
          <w:numId w:val="2"/>
        </w:numPr>
        <w:autoSpaceDE w:val="0"/>
        <w:autoSpaceDN w:val="0"/>
        <w:adjustRightInd w:val="0"/>
        <w:rPr>
          <w:rFonts w:cs="Times New Roman"/>
        </w:rPr>
      </w:pPr>
      <w:r w:rsidRPr="003223B0">
        <w:rPr>
          <w:rFonts w:cs="Times New Roman"/>
        </w:rPr>
        <w:t>1.0</w:t>
      </w:r>
    </w:p>
    <w:p w14:paraId="7F50CBD0" w14:textId="77777777" w:rsidR="00DA1BF1" w:rsidRPr="00DA1BF1" w:rsidRDefault="00DA1BF1" w:rsidP="00DA1BF1">
      <w:pPr>
        <w:pStyle w:val="ListParagraph"/>
        <w:widowControl w:val="0"/>
        <w:numPr>
          <w:ilvl w:val="1"/>
          <w:numId w:val="2"/>
        </w:numPr>
        <w:autoSpaceDE w:val="0"/>
        <w:autoSpaceDN w:val="0"/>
        <w:adjustRightInd w:val="0"/>
        <w:rPr>
          <w:rFonts w:cs="Times New Roman"/>
        </w:rPr>
      </w:pPr>
      <w:r w:rsidRPr="00DA1BF1">
        <w:rPr>
          <w:rFonts w:cs="Times New Roman"/>
        </w:rPr>
        <w:t>1.4</w:t>
      </w:r>
    </w:p>
    <w:p w14:paraId="59A7D602" w14:textId="77777777" w:rsidR="00DA1BF1" w:rsidRPr="00DA1BF1" w:rsidRDefault="00DA1BF1" w:rsidP="00DA1BF1">
      <w:pPr>
        <w:pStyle w:val="ListParagraph"/>
        <w:widowControl w:val="0"/>
        <w:numPr>
          <w:ilvl w:val="1"/>
          <w:numId w:val="2"/>
        </w:numPr>
        <w:autoSpaceDE w:val="0"/>
        <w:autoSpaceDN w:val="0"/>
        <w:adjustRightInd w:val="0"/>
        <w:rPr>
          <w:rFonts w:cs="Times New Roman"/>
        </w:rPr>
      </w:pPr>
      <w:r w:rsidRPr="00DA1BF1">
        <w:rPr>
          <w:rFonts w:cs="Times New Roman"/>
        </w:rPr>
        <w:t>2.0</w:t>
      </w:r>
    </w:p>
    <w:p w14:paraId="16C9F6DA" w14:textId="77777777" w:rsidR="00DA1BF1" w:rsidRPr="00DA1BF1" w:rsidRDefault="00DA1BF1" w:rsidP="00DA1BF1">
      <w:pPr>
        <w:pStyle w:val="ListParagraph"/>
        <w:widowControl w:val="0"/>
        <w:numPr>
          <w:ilvl w:val="1"/>
          <w:numId w:val="2"/>
        </w:numPr>
        <w:autoSpaceDE w:val="0"/>
        <w:autoSpaceDN w:val="0"/>
        <w:adjustRightInd w:val="0"/>
        <w:rPr>
          <w:rFonts w:cs="Times New Roman"/>
        </w:rPr>
      </w:pPr>
      <w:r w:rsidRPr="00DA1BF1">
        <w:rPr>
          <w:rFonts w:cs="Times New Roman"/>
        </w:rPr>
        <w:t>2.4</w:t>
      </w:r>
    </w:p>
    <w:p w14:paraId="5D0FC0CA" w14:textId="77777777" w:rsidR="00DA1BF1" w:rsidRDefault="00DA1BF1" w:rsidP="00DA1BF1">
      <w:pPr>
        <w:widowControl w:val="0"/>
        <w:autoSpaceDE w:val="0"/>
        <w:autoSpaceDN w:val="0"/>
        <w:adjustRightInd w:val="0"/>
      </w:pPr>
    </w:p>
    <w:p w14:paraId="4063FD0B" w14:textId="77777777" w:rsidR="00DA1BF1" w:rsidRDefault="00DA1BF1" w:rsidP="00DA1BF1">
      <w:pPr>
        <w:widowControl w:val="0"/>
        <w:autoSpaceDE w:val="0"/>
        <w:autoSpaceDN w:val="0"/>
        <w:adjustRightInd w:val="0"/>
        <w:rPr>
          <w:rFonts w:cs="Times New Roman"/>
        </w:rPr>
      </w:pPr>
    </w:p>
    <w:p w14:paraId="56EF6BE8" w14:textId="77777777" w:rsidR="00DA1BF1" w:rsidRPr="003223B0" w:rsidRDefault="00DA1BF1" w:rsidP="00DA1BF1">
      <w:pPr>
        <w:pStyle w:val="ListParagraph"/>
        <w:widowControl w:val="0"/>
        <w:numPr>
          <w:ilvl w:val="0"/>
          <w:numId w:val="2"/>
        </w:numPr>
        <w:autoSpaceDE w:val="0"/>
        <w:autoSpaceDN w:val="0"/>
        <w:adjustRightInd w:val="0"/>
        <w:rPr>
          <w:rFonts w:cs="Times New Roman"/>
        </w:rPr>
      </w:pPr>
      <w:r>
        <w:rPr>
          <w:rFonts w:cs="Times New Roman"/>
        </w:rPr>
        <w:t>Name two</w:t>
      </w:r>
      <w:r w:rsidRPr="003223B0">
        <w:rPr>
          <w:rFonts w:cs="Times New Roman"/>
        </w:rPr>
        <w:t xml:space="preserve"> complications of CRRT</w:t>
      </w:r>
    </w:p>
    <w:p w14:paraId="3A0B861D" w14:textId="77777777" w:rsidR="00DA1BF1" w:rsidRPr="00DF1698" w:rsidRDefault="00DA1BF1" w:rsidP="00DA1BF1">
      <w:pPr>
        <w:pStyle w:val="ListParagraph"/>
        <w:widowControl w:val="0"/>
        <w:autoSpaceDE w:val="0"/>
        <w:autoSpaceDN w:val="0"/>
        <w:adjustRightInd w:val="0"/>
        <w:ind w:left="1440"/>
        <w:rPr>
          <w:rFonts w:cs="Times New Roman"/>
        </w:rPr>
      </w:pPr>
    </w:p>
    <w:p w14:paraId="6724D06A" w14:textId="77777777" w:rsidR="00DA1BF1" w:rsidRPr="00DA1BF1" w:rsidRDefault="00DA1BF1" w:rsidP="00DA1BF1">
      <w:pPr>
        <w:pStyle w:val="ListParagraph"/>
        <w:widowControl w:val="0"/>
        <w:numPr>
          <w:ilvl w:val="0"/>
          <w:numId w:val="2"/>
        </w:numPr>
        <w:autoSpaceDE w:val="0"/>
        <w:autoSpaceDN w:val="0"/>
        <w:adjustRightInd w:val="0"/>
        <w:rPr>
          <w:rFonts w:cs="Times New Roman"/>
        </w:rPr>
      </w:pPr>
      <w:r w:rsidRPr="00DA1BF1">
        <w:rPr>
          <w:rFonts w:cs="Times New Roman"/>
        </w:rPr>
        <w:t>The ability of CRRT to remove a substance such as a toxin or drug from the blood depends on:</w:t>
      </w:r>
    </w:p>
    <w:p w14:paraId="0A5C5019" w14:textId="77777777" w:rsidR="00DA1BF1" w:rsidRPr="00DA1BF1" w:rsidRDefault="00DA1BF1" w:rsidP="00DA1BF1">
      <w:pPr>
        <w:pStyle w:val="ListParagraph"/>
        <w:widowControl w:val="0"/>
        <w:numPr>
          <w:ilvl w:val="1"/>
          <w:numId w:val="2"/>
        </w:numPr>
        <w:autoSpaceDE w:val="0"/>
        <w:autoSpaceDN w:val="0"/>
        <w:adjustRightInd w:val="0"/>
        <w:rPr>
          <w:rFonts w:cs="Times New Roman"/>
        </w:rPr>
      </w:pPr>
      <w:r w:rsidRPr="00DA1BF1">
        <w:rPr>
          <w:rFonts w:cs="Times New Roman"/>
        </w:rPr>
        <w:t>Circulating concentration of drug only</w:t>
      </w:r>
    </w:p>
    <w:p w14:paraId="12797D8A" w14:textId="77777777" w:rsidR="00DA1BF1" w:rsidRPr="00DA1BF1" w:rsidRDefault="00DA1BF1" w:rsidP="00DA1BF1">
      <w:pPr>
        <w:pStyle w:val="ListParagraph"/>
        <w:widowControl w:val="0"/>
        <w:numPr>
          <w:ilvl w:val="1"/>
          <w:numId w:val="2"/>
        </w:numPr>
        <w:autoSpaceDE w:val="0"/>
        <w:autoSpaceDN w:val="0"/>
        <w:adjustRightInd w:val="0"/>
        <w:rPr>
          <w:rFonts w:cs="Times New Roman"/>
        </w:rPr>
      </w:pPr>
      <w:r w:rsidRPr="00DA1BF1">
        <w:rPr>
          <w:rFonts w:cs="Times New Roman"/>
        </w:rPr>
        <w:t>Amount that is protein bound and ionic nature</w:t>
      </w:r>
    </w:p>
    <w:p w14:paraId="59D1E249" w14:textId="77777777" w:rsidR="00DA1BF1" w:rsidRPr="00DA1BF1" w:rsidRDefault="00DA1BF1" w:rsidP="00DA1BF1">
      <w:pPr>
        <w:pStyle w:val="ListParagraph"/>
        <w:widowControl w:val="0"/>
        <w:numPr>
          <w:ilvl w:val="1"/>
          <w:numId w:val="2"/>
        </w:numPr>
        <w:autoSpaceDE w:val="0"/>
        <w:autoSpaceDN w:val="0"/>
        <w:adjustRightInd w:val="0"/>
        <w:rPr>
          <w:rFonts w:cs="Times New Roman"/>
        </w:rPr>
      </w:pPr>
      <w:r w:rsidRPr="00DA1BF1">
        <w:rPr>
          <w:rFonts w:cs="Times New Roman"/>
        </w:rPr>
        <w:t>Protein binding, size and volume of distribution</w:t>
      </w:r>
    </w:p>
    <w:p w14:paraId="63E2EB7A" w14:textId="77777777" w:rsidR="00DA1BF1" w:rsidRPr="00DA1BF1" w:rsidRDefault="00DA1BF1" w:rsidP="00DA1BF1">
      <w:pPr>
        <w:pStyle w:val="ListParagraph"/>
        <w:widowControl w:val="0"/>
        <w:numPr>
          <w:ilvl w:val="1"/>
          <w:numId w:val="2"/>
        </w:numPr>
        <w:autoSpaceDE w:val="0"/>
        <w:autoSpaceDN w:val="0"/>
        <w:adjustRightInd w:val="0"/>
        <w:rPr>
          <w:rFonts w:cs="Times New Roman"/>
        </w:rPr>
      </w:pPr>
      <w:r w:rsidRPr="00DA1BF1">
        <w:rPr>
          <w:rFonts w:cs="Times New Roman"/>
        </w:rPr>
        <w:t>Size and ionic nature</w:t>
      </w:r>
    </w:p>
    <w:p w14:paraId="137082D0" w14:textId="77777777" w:rsidR="00DA1BF1" w:rsidRDefault="00DA1BF1" w:rsidP="00DA1BF1">
      <w:pPr>
        <w:pStyle w:val="ListParagraph"/>
        <w:widowControl w:val="0"/>
        <w:autoSpaceDE w:val="0"/>
        <w:autoSpaceDN w:val="0"/>
        <w:adjustRightInd w:val="0"/>
        <w:ind w:left="1440"/>
        <w:rPr>
          <w:rFonts w:ascii="Times New Roman" w:hAnsi="Times New Roman" w:cs="Times New Roman"/>
          <w:color w:val="00409A"/>
          <w:sz w:val="20"/>
          <w:szCs w:val="20"/>
        </w:rPr>
      </w:pPr>
    </w:p>
    <w:p w14:paraId="5E5710B8" w14:textId="77777777" w:rsidR="00307A00" w:rsidRDefault="00307A00" w:rsidP="00DA1BF1">
      <w:pPr>
        <w:pStyle w:val="ListParagraph"/>
        <w:widowControl w:val="0"/>
        <w:autoSpaceDE w:val="0"/>
        <w:autoSpaceDN w:val="0"/>
        <w:adjustRightInd w:val="0"/>
        <w:ind w:left="1440"/>
        <w:rPr>
          <w:rFonts w:ascii="Times New Roman" w:hAnsi="Times New Roman" w:cs="Times New Roman"/>
          <w:color w:val="00409A"/>
          <w:sz w:val="20"/>
          <w:szCs w:val="20"/>
        </w:rPr>
      </w:pPr>
    </w:p>
    <w:p w14:paraId="4D2954A9" w14:textId="77777777" w:rsidR="00307A00" w:rsidRDefault="00307A00" w:rsidP="00DA1BF1">
      <w:pPr>
        <w:pStyle w:val="ListParagraph"/>
        <w:widowControl w:val="0"/>
        <w:autoSpaceDE w:val="0"/>
        <w:autoSpaceDN w:val="0"/>
        <w:adjustRightInd w:val="0"/>
        <w:ind w:left="1440"/>
        <w:rPr>
          <w:rFonts w:ascii="Times New Roman" w:hAnsi="Times New Roman" w:cs="Times New Roman"/>
          <w:color w:val="00409A"/>
          <w:sz w:val="20"/>
          <w:szCs w:val="20"/>
        </w:rPr>
      </w:pPr>
    </w:p>
    <w:p w14:paraId="45A1ADDD" w14:textId="77777777" w:rsidR="00307A00" w:rsidRDefault="00307A00" w:rsidP="00DA1BF1">
      <w:pPr>
        <w:pStyle w:val="ListParagraph"/>
        <w:widowControl w:val="0"/>
        <w:autoSpaceDE w:val="0"/>
        <w:autoSpaceDN w:val="0"/>
        <w:adjustRightInd w:val="0"/>
        <w:ind w:left="1440"/>
        <w:rPr>
          <w:rFonts w:ascii="Times New Roman" w:hAnsi="Times New Roman" w:cs="Times New Roman"/>
          <w:color w:val="00409A"/>
          <w:sz w:val="20"/>
          <w:szCs w:val="20"/>
        </w:rPr>
      </w:pPr>
    </w:p>
    <w:p w14:paraId="6697C249" w14:textId="77777777" w:rsidR="00307A00" w:rsidRPr="00DA1BF1" w:rsidRDefault="00307A00" w:rsidP="00DA1BF1">
      <w:pPr>
        <w:pStyle w:val="ListParagraph"/>
        <w:widowControl w:val="0"/>
        <w:autoSpaceDE w:val="0"/>
        <w:autoSpaceDN w:val="0"/>
        <w:adjustRightInd w:val="0"/>
        <w:ind w:left="1440"/>
        <w:rPr>
          <w:rFonts w:ascii="Times New Roman" w:hAnsi="Times New Roman" w:cs="Times New Roman"/>
          <w:color w:val="00409A"/>
          <w:sz w:val="20"/>
          <w:szCs w:val="20"/>
        </w:rPr>
      </w:pPr>
    </w:p>
    <w:p w14:paraId="670563E7" w14:textId="77777777" w:rsidR="00DA1BF1" w:rsidRDefault="00DA1BF1" w:rsidP="00DA1BF1">
      <w:pPr>
        <w:rPr>
          <w:u w:val="single"/>
        </w:rPr>
      </w:pPr>
    </w:p>
    <w:p w14:paraId="54D678A6" w14:textId="77777777" w:rsidR="00DA1BF1" w:rsidRDefault="00DA1BF1" w:rsidP="00DA1BF1">
      <w:r w:rsidRPr="00DA1BF1">
        <w:rPr>
          <w:u w:val="single"/>
        </w:rPr>
        <w:t>Answers</w:t>
      </w:r>
    </w:p>
    <w:p w14:paraId="42DF4914" w14:textId="77777777" w:rsidR="006878F8" w:rsidRDefault="006878F8" w:rsidP="00307A00">
      <w:pPr>
        <w:pStyle w:val="ListParagraph"/>
        <w:numPr>
          <w:ilvl w:val="0"/>
          <w:numId w:val="8"/>
        </w:numPr>
      </w:pPr>
      <w:r>
        <w:t>Blood is purified by which three mechanisms?</w:t>
      </w:r>
    </w:p>
    <w:p w14:paraId="0B0356C4" w14:textId="77777777" w:rsidR="00DA1BF1" w:rsidRPr="00DA1BF1" w:rsidRDefault="006878F8" w:rsidP="00307A00">
      <w:pPr>
        <w:pStyle w:val="ListParagraph"/>
        <w:numPr>
          <w:ilvl w:val="1"/>
          <w:numId w:val="8"/>
        </w:numPr>
        <w:ind w:left="1080"/>
        <w:rPr>
          <w:i/>
        </w:rPr>
      </w:pPr>
      <w:r w:rsidRPr="00271D55">
        <w:rPr>
          <w:i/>
        </w:rPr>
        <w:t xml:space="preserve">Diffusion - Diffusion is the tendency of molecules in solution to move from an area of higher concentration to that </w:t>
      </w:r>
      <w:r w:rsidRPr="00DA1BF1">
        <w:rPr>
          <w:i/>
        </w:rPr>
        <w:t>of lower concentration.</w:t>
      </w:r>
    </w:p>
    <w:p w14:paraId="1A245028" w14:textId="77777777" w:rsidR="00DA1BF1" w:rsidRPr="00DA1BF1" w:rsidRDefault="006878F8" w:rsidP="00307A00">
      <w:pPr>
        <w:pStyle w:val="ListParagraph"/>
        <w:numPr>
          <w:ilvl w:val="1"/>
          <w:numId w:val="8"/>
        </w:numPr>
        <w:ind w:left="1080"/>
        <w:rPr>
          <w:i/>
        </w:rPr>
      </w:pPr>
      <w:r w:rsidRPr="00DA1BF1">
        <w:rPr>
          <w:i/>
        </w:rPr>
        <w:t xml:space="preserve">Convection - </w:t>
      </w:r>
      <w:r w:rsidR="00DA1BF1" w:rsidRPr="00DA1BF1">
        <w:rPr>
          <w:rFonts w:cs="Times New Roman"/>
          <w:i/>
        </w:rPr>
        <w:t xml:space="preserve">In this process, blood traveling within the semipermeable membranes is exposed to a positive </w:t>
      </w:r>
      <w:proofErr w:type="spellStart"/>
      <w:r w:rsidR="00DA1BF1" w:rsidRPr="00DA1BF1">
        <w:rPr>
          <w:rFonts w:cs="Times New Roman"/>
          <w:i/>
        </w:rPr>
        <w:t>transmembrane</w:t>
      </w:r>
      <w:proofErr w:type="spellEnd"/>
      <w:r w:rsidR="00DA1BF1" w:rsidRPr="00DA1BF1">
        <w:rPr>
          <w:rFonts w:cs="Times New Roman"/>
          <w:i/>
        </w:rPr>
        <w:t xml:space="preserve"> pressure—that is, the pressure inside the membrane is positive relative to the pressure outside the membrane—and this pressure difference pushes fluid out of the blood and across the semipermeable membrane</w:t>
      </w:r>
    </w:p>
    <w:p w14:paraId="7E23D5C9" w14:textId="77777777" w:rsidR="006878F8" w:rsidRPr="00DA1BF1" w:rsidRDefault="006878F8" w:rsidP="00307A00">
      <w:pPr>
        <w:pStyle w:val="ListParagraph"/>
        <w:numPr>
          <w:ilvl w:val="1"/>
          <w:numId w:val="8"/>
        </w:numPr>
        <w:ind w:left="1080"/>
        <w:rPr>
          <w:i/>
        </w:rPr>
      </w:pPr>
      <w:r w:rsidRPr="00DA1BF1">
        <w:rPr>
          <w:i/>
        </w:rPr>
        <w:t xml:space="preserve">Adhesion - </w:t>
      </w:r>
      <w:r w:rsidR="00DA1BF1" w:rsidRPr="00DA1BF1">
        <w:rPr>
          <w:rFonts w:cs="Times New Roman"/>
          <w:i/>
        </w:rPr>
        <w:t xml:space="preserve">In this process, blood traveling within the semipermeable membranes is exposed to a positive </w:t>
      </w:r>
      <w:proofErr w:type="spellStart"/>
      <w:r w:rsidR="00DA1BF1" w:rsidRPr="00DA1BF1">
        <w:rPr>
          <w:rFonts w:cs="Times New Roman"/>
          <w:i/>
        </w:rPr>
        <w:t>transmembrane</w:t>
      </w:r>
      <w:proofErr w:type="spellEnd"/>
      <w:r w:rsidR="00DA1BF1" w:rsidRPr="00DA1BF1">
        <w:rPr>
          <w:rFonts w:cs="Times New Roman"/>
          <w:i/>
        </w:rPr>
        <w:t xml:space="preserve"> pressure—that is, the pressure inside the membrane is positive relative to the pressure outside the membrane—and this pressure difference pushes fluid out of the blood and across the semipermeable membrane</w:t>
      </w:r>
    </w:p>
    <w:p w14:paraId="3FCD7642" w14:textId="77777777" w:rsidR="006878F8" w:rsidRPr="00271D55" w:rsidRDefault="006878F8" w:rsidP="006878F8">
      <w:pPr>
        <w:pStyle w:val="ListParagraph"/>
        <w:rPr>
          <w:i/>
        </w:rPr>
      </w:pPr>
    </w:p>
    <w:p w14:paraId="483E8DBB" w14:textId="77777777" w:rsidR="006878F8" w:rsidRPr="00271D55" w:rsidRDefault="006878F8" w:rsidP="006878F8">
      <w:pPr>
        <w:pStyle w:val="ListParagraph"/>
        <w:rPr>
          <w:rFonts w:cs="Times New Roman"/>
          <w:i/>
        </w:rPr>
      </w:pPr>
      <w:r w:rsidRPr="00271D55">
        <w:rPr>
          <w:rFonts w:cs="Times New Roman"/>
          <w:i/>
        </w:rPr>
        <w:lastRenderedPageBreak/>
        <w:t>Larger molecules are more effectively cleared by which principle? Convection</w:t>
      </w:r>
    </w:p>
    <w:p w14:paraId="22D00AEA" w14:textId="77777777" w:rsidR="00775266" w:rsidRDefault="00775266" w:rsidP="00775266"/>
    <w:p w14:paraId="223F6D87" w14:textId="77777777" w:rsidR="00DF1698" w:rsidRDefault="00DF1698" w:rsidP="00775266"/>
    <w:p w14:paraId="7659A88F" w14:textId="77777777" w:rsidR="00775266" w:rsidRPr="00775266" w:rsidRDefault="00775266" w:rsidP="00307A00">
      <w:pPr>
        <w:pStyle w:val="ListParagraph"/>
        <w:numPr>
          <w:ilvl w:val="0"/>
          <w:numId w:val="8"/>
        </w:numPr>
      </w:pPr>
      <w:r>
        <w:t xml:space="preserve">Fill in the Blanks. </w:t>
      </w:r>
      <w:r w:rsidRPr="00775266">
        <w:t>In all but the smallest patients, a dual-lumen temporary dialysis catheter is placed in the jugular vein using the ________________ technique.</w:t>
      </w:r>
    </w:p>
    <w:p w14:paraId="68A471F4" w14:textId="77777777" w:rsidR="00775266" w:rsidRDefault="00775266" w:rsidP="00775266">
      <w:pPr>
        <w:rPr>
          <w:i/>
        </w:rPr>
      </w:pPr>
      <w:proofErr w:type="spellStart"/>
      <w:r w:rsidRPr="00775266">
        <w:rPr>
          <w:i/>
        </w:rPr>
        <w:t>Seldinger</w:t>
      </w:r>
      <w:proofErr w:type="spellEnd"/>
      <w:r>
        <w:rPr>
          <w:i/>
        </w:rPr>
        <w:t xml:space="preserve"> – maximize blood flow and minimize blood recirculation</w:t>
      </w:r>
    </w:p>
    <w:p w14:paraId="07B48F29" w14:textId="77777777" w:rsidR="00775266" w:rsidRDefault="00775266" w:rsidP="00775266">
      <w:pPr>
        <w:rPr>
          <w:i/>
        </w:rPr>
      </w:pPr>
    </w:p>
    <w:p w14:paraId="34E4D27D" w14:textId="77777777" w:rsidR="00DF1698" w:rsidRDefault="00DF1698" w:rsidP="00775266">
      <w:pPr>
        <w:rPr>
          <w:i/>
        </w:rPr>
      </w:pPr>
    </w:p>
    <w:p w14:paraId="496BE0E6" w14:textId="77777777" w:rsidR="00775266" w:rsidRDefault="00775266" w:rsidP="00307A00">
      <w:pPr>
        <w:pStyle w:val="ListParagraph"/>
        <w:numPr>
          <w:ilvl w:val="0"/>
          <w:numId w:val="8"/>
        </w:numPr>
      </w:pPr>
      <w:r>
        <w:t>Fill in the Blanks. Anticoagulation of the CRRT circuit is usually accomplished with __________ or _________________</w:t>
      </w:r>
    </w:p>
    <w:p w14:paraId="4A9FA914" w14:textId="77777777" w:rsidR="00775266" w:rsidRDefault="00775266" w:rsidP="00775266">
      <w:pPr>
        <w:pStyle w:val="ListParagraph"/>
        <w:rPr>
          <w:i/>
        </w:rPr>
      </w:pPr>
      <w:r>
        <w:rPr>
          <w:i/>
        </w:rPr>
        <w:t>Heparin or citrate</w:t>
      </w:r>
    </w:p>
    <w:p w14:paraId="6A262FB7" w14:textId="77777777" w:rsidR="006878F8" w:rsidRDefault="006878F8" w:rsidP="006878F8">
      <w:pPr>
        <w:widowControl w:val="0"/>
        <w:autoSpaceDE w:val="0"/>
        <w:autoSpaceDN w:val="0"/>
        <w:adjustRightInd w:val="0"/>
        <w:rPr>
          <w:rFonts w:cs="Times New Roman"/>
        </w:rPr>
      </w:pPr>
      <w:r w:rsidRPr="006878F8">
        <w:rPr>
          <w:i/>
        </w:rPr>
        <w:t xml:space="preserve">Heparin - </w:t>
      </w:r>
      <w:r w:rsidRPr="006878F8">
        <w:rPr>
          <w:rFonts w:cs="Times New Roman"/>
        </w:rPr>
        <w:t xml:space="preserve">binds to and activates </w:t>
      </w:r>
      <w:proofErr w:type="spellStart"/>
      <w:r w:rsidRPr="006878F8">
        <w:rPr>
          <w:rFonts w:cs="Times New Roman"/>
        </w:rPr>
        <w:t>antithrombin</w:t>
      </w:r>
      <w:proofErr w:type="spellEnd"/>
      <w:r w:rsidRPr="006878F8">
        <w:rPr>
          <w:rFonts w:cs="Times New Roman"/>
        </w:rPr>
        <w:t>, a circulating protease inhibitor that inhibits the active form of clotting factors IX, X, XI, and XII</w:t>
      </w:r>
    </w:p>
    <w:p w14:paraId="56017C4F" w14:textId="77777777" w:rsidR="006878F8" w:rsidRPr="006878F8" w:rsidRDefault="006878F8" w:rsidP="006878F8">
      <w:pPr>
        <w:widowControl w:val="0"/>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The citrate chelates serum calcium, which is an important enzyme cofactor at several steps in the clotting cascade.</w:t>
      </w:r>
    </w:p>
    <w:p w14:paraId="120AD412" w14:textId="77777777" w:rsidR="00775266" w:rsidRPr="00775266" w:rsidRDefault="00775266" w:rsidP="00775266"/>
    <w:p w14:paraId="44766332" w14:textId="77777777" w:rsidR="008A39B8" w:rsidRDefault="00775266" w:rsidP="008A39B8">
      <w:r>
        <w:t xml:space="preserve">Calcium is an essential cofactor required throughout the clotting cascade. </w:t>
      </w:r>
    </w:p>
    <w:p w14:paraId="0CC858E6" w14:textId="77777777" w:rsidR="00C7723E" w:rsidRDefault="00775266" w:rsidP="008A39B8">
      <w:r>
        <w:t>Before</w:t>
      </w:r>
      <w:r w:rsidR="008A39B8">
        <w:t xml:space="preserve"> </w:t>
      </w:r>
      <w:r>
        <w:t>the patient’s blood enters the CRRT circuit, citrate is infused, which chelates the calcium and renders the blood unable to clot. Many of the resulting calcium-citrate</w:t>
      </w:r>
      <w:r w:rsidR="008A39B8">
        <w:t xml:space="preserve"> </w:t>
      </w:r>
      <w:r>
        <w:t>complexes are lost through the dialyzer as effluent, while the remaining citrate returns</w:t>
      </w:r>
      <w:r w:rsidR="008A39B8">
        <w:t xml:space="preserve"> </w:t>
      </w:r>
      <w:r>
        <w:t>to the patient and is metabolized by the liver into bicarbonate.</w:t>
      </w:r>
      <w:r w:rsidR="008A39B8">
        <w:t xml:space="preserve"> The patient’s physiologic calcium levels are maintained by infusing calcium directly to the patient.</w:t>
      </w:r>
    </w:p>
    <w:p w14:paraId="7D0719F6" w14:textId="77777777" w:rsidR="008A39B8" w:rsidRDefault="008A39B8" w:rsidP="008A39B8"/>
    <w:p w14:paraId="147BEB3B" w14:textId="77777777" w:rsidR="00DF1698" w:rsidRDefault="00DF1698" w:rsidP="008A39B8"/>
    <w:p w14:paraId="70FBE975" w14:textId="77777777" w:rsidR="006878F8" w:rsidRDefault="006878F8" w:rsidP="00307A00">
      <w:pPr>
        <w:pStyle w:val="ListParagraph"/>
        <w:numPr>
          <w:ilvl w:val="0"/>
          <w:numId w:val="8"/>
        </w:numPr>
      </w:pPr>
      <w:r>
        <w:t xml:space="preserve">Anticoagulation effects of CRRT are monitored by </w:t>
      </w:r>
    </w:p>
    <w:p w14:paraId="0B382219" w14:textId="77777777" w:rsidR="006878F8" w:rsidRPr="006878F8" w:rsidRDefault="006878F8" w:rsidP="00307A00">
      <w:pPr>
        <w:pStyle w:val="ListParagraph"/>
        <w:numPr>
          <w:ilvl w:val="1"/>
          <w:numId w:val="8"/>
        </w:numPr>
        <w:rPr>
          <w:b/>
        </w:rPr>
      </w:pPr>
      <w:r w:rsidRPr="006878F8">
        <w:rPr>
          <w:b/>
        </w:rPr>
        <w:t>ACT</w:t>
      </w:r>
    </w:p>
    <w:p w14:paraId="0380BE7A" w14:textId="77777777" w:rsidR="006878F8" w:rsidRDefault="006878F8" w:rsidP="00307A00">
      <w:pPr>
        <w:pStyle w:val="ListParagraph"/>
        <w:numPr>
          <w:ilvl w:val="1"/>
          <w:numId w:val="8"/>
        </w:numPr>
      </w:pPr>
      <w:r>
        <w:t>PT</w:t>
      </w:r>
    </w:p>
    <w:p w14:paraId="7D17F3EE" w14:textId="77777777" w:rsidR="006878F8" w:rsidRDefault="006878F8" w:rsidP="00307A00">
      <w:pPr>
        <w:pStyle w:val="ListParagraph"/>
        <w:numPr>
          <w:ilvl w:val="1"/>
          <w:numId w:val="8"/>
        </w:numPr>
      </w:pPr>
      <w:r>
        <w:t>PTT</w:t>
      </w:r>
    </w:p>
    <w:p w14:paraId="1AF5F8B6" w14:textId="77777777" w:rsidR="006878F8" w:rsidRDefault="006878F8" w:rsidP="006878F8">
      <w:pPr>
        <w:pStyle w:val="ListParagraph"/>
      </w:pPr>
    </w:p>
    <w:p w14:paraId="69530C59" w14:textId="77777777" w:rsidR="00DF1698" w:rsidRDefault="00DF1698" w:rsidP="006878F8">
      <w:pPr>
        <w:pStyle w:val="ListParagraph"/>
      </w:pPr>
    </w:p>
    <w:p w14:paraId="320D8EF2" w14:textId="77777777" w:rsidR="008A39B8" w:rsidRDefault="008A39B8" w:rsidP="00307A00">
      <w:pPr>
        <w:pStyle w:val="ListParagraph"/>
        <w:numPr>
          <w:ilvl w:val="0"/>
          <w:numId w:val="8"/>
        </w:numPr>
      </w:pPr>
      <w:r w:rsidRPr="008A39B8">
        <w:t>Name two complications that can be caused by citrate anticoagulation?</w:t>
      </w:r>
    </w:p>
    <w:p w14:paraId="4D31A0DF" w14:textId="77777777" w:rsidR="008A39B8" w:rsidRDefault="008A39B8" w:rsidP="00307A00">
      <w:pPr>
        <w:pStyle w:val="ListParagraph"/>
        <w:numPr>
          <w:ilvl w:val="1"/>
          <w:numId w:val="8"/>
        </w:numPr>
      </w:pPr>
      <w:r>
        <w:t>A</w:t>
      </w:r>
      <w:r w:rsidRPr="008A39B8">
        <w:t>lkalosis</w:t>
      </w:r>
      <w:r>
        <w:t xml:space="preserve"> from citrate metabolism </w:t>
      </w:r>
    </w:p>
    <w:p w14:paraId="03F56561" w14:textId="77777777" w:rsidR="00C7723E" w:rsidRDefault="008A39B8" w:rsidP="00307A00">
      <w:pPr>
        <w:pStyle w:val="ListParagraph"/>
        <w:numPr>
          <w:ilvl w:val="1"/>
          <w:numId w:val="8"/>
        </w:numPr>
      </w:pPr>
      <w:proofErr w:type="spellStart"/>
      <w:proofErr w:type="gramStart"/>
      <w:r w:rsidRPr="008A39B8">
        <w:t>hypocalcemia</w:t>
      </w:r>
      <w:proofErr w:type="spellEnd"/>
      <w:proofErr w:type="gramEnd"/>
      <w:r w:rsidRPr="008A39B8">
        <w:t xml:space="preserve"> and </w:t>
      </w:r>
      <w:proofErr w:type="spellStart"/>
      <w:r w:rsidRPr="008A39B8">
        <w:t>hypercalcemia</w:t>
      </w:r>
      <w:proofErr w:type="spellEnd"/>
      <w:r w:rsidRPr="008A39B8">
        <w:t xml:space="preserve"> are common l</w:t>
      </w:r>
      <w:r>
        <w:t xml:space="preserve">ife-threatening complications </w:t>
      </w:r>
    </w:p>
    <w:p w14:paraId="783EEFF5" w14:textId="77777777" w:rsidR="008A39B8" w:rsidRDefault="008A39B8" w:rsidP="008A39B8">
      <w:pPr>
        <w:pStyle w:val="ListParagraph"/>
        <w:ind w:left="1440"/>
      </w:pPr>
    </w:p>
    <w:p w14:paraId="21889346" w14:textId="77777777" w:rsidR="00DF1698" w:rsidRDefault="00DF1698" w:rsidP="008A39B8">
      <w:pPr>
        <w:pStyle w:val="ListParagraph"/>
        <w:ind w:left="1440"/>
      </w:pPr>
    </w:p>
    <w:p w14:paraId="0F86B548" w14:textId="77777777" w:rsidR="008A39B8" w:rsidRDefault="008A39B8" w:rsidP="00307A00">
      <w:pPr>
        <w:pStyle w:val="ListParagraph"/>
        <w:numPr>
          <w:ilvl w:val="0"/>
          <w:numId w:val="8"/>
        </w:numPr>
      </w:pPr>
      <w:r>
        <w:t xml:space="preserve">The formula </w:t>
      </w:r>
      <w:proofErr w:type="spellStart"/>
      <w:r>
        <w:t>Kt</w:t>
      </w:r>
      <w:proofErr w:type="spellEnd"/>
      <w:r>
        <w:t xml:space="preserve">/V is a commonly used measure of CRRT treatment adequacy – urea clearance over time.  </w:t>
      </w:r>
    </w:p>
    <w:p w14:paraId="3DE53E42" w14:textId="77777777" w:rsidR="003223B0" w:rsidRPr="00C9303A" w:rsidRDefault="003223B0" w:rsidP="00C9303A">
      <w:pPr>
        <w:widowControl w:val="0"/>
        <w:autoSpaceDE w:val="0"/>
        <w:autoSpaceDN w:val="0"/>
        <w:adjustRightInd w:val="0"/>
        <w:rPr>
          <w:rFonts w:cs="Times New Roman"/>
        </w:rPr>
      </w:pPr>
      <w:r w:rsidRPr="00C9303A">
        <w:rPr>
          <w:rFonts w:cs="Times New Roman"/>
        </w:rPr>
        <w:t xml:space="preserve">A </w:t>
      </w:r>
      <w:proofErr w:type="spellStart"/>
      <w:r w:rsidRPr="00C9303A">
        <w:rPr>
          <w:rFonts w:cs="Times New Roman"/>
        </w:rPr>
        <w:t>Kt</w:t>
      </w:r>
      <w:proofErr w:type="spellEnd"/>
      <w:r w:rsidRPr="00C9303A">
        <w:rPr>
          <w:rFonts w:cs="Times New Roman"/>
        </w:rPr>
        <w:t xml:space="preserve">/V of __________ produces satisfactory reductions in the concentration of urea and provides adequate control of acid-base and electrolyte balance in </w:t>
      </w:r>
      <w:proofErr w:type="spellStart"/>
      <w:r w:rsidRPr="00C9303A">
        <w:rPr>
          <w:rFonts w:cs="Times New Roman"/>
        </w:rPr>
        <w:t>oliguric</w:t>
      </w:r>
      <w:proofErr w:type="spellEnd"/>
      <w:r w:rsidRPr="00C9303A">
        <w:rPr>
          <w:rFonts w:cs="Times New Roman"/>
        </w:rPr>
        <w:t xml:space="preserve"> and </w:t>
      </w:r>
      <w:proofErr w:type="spellStart"/>
      <w:r w:rsidRPr="00C9303A">
        <w:rPr>
          <w:rFonts w:cs="Times New Roman"/>
        </w:rPr>
        <w:t>anuric</w:t>
      </w:r>
      <w:proofErr w:type="spellEnd"/>
      <w:r w:rsidRPr="00C9303A">
        <w:rPr>
          <w:rFonts w:cs="Times New Roman"/>
        </w:rPr>
        <w:t xml:space="preserve"> </w:t>
      </w:r>
      <w:proofErr w:type="gramStart"/>
      <w:r w:rsidRPr="00C9303A">
        <w:rPr>
          <w:rFonts w:cs="Times New Roman"/>
        </w:rPr>
        <w:t>patients</w:t>
      </w:r>
      <w:proofErr w:type="gramEnd"/>
    </w:p>
    <w:p w14:paraId="1E923F2C" w14:textId="77777777" w:rsidR="003223B0" w:rsidRPr="003223B0" w:rsidRDefault="003223B0" w:rsidP="00307A00">
      <w:pPr>
        <w:pStyle w:val="ListParagraph"/>
        <w:widowControl w:val="0"/>
        <w:numPr>
          <w:ilvl w:val="1"/>
          <w:numId w:val="8"/>
        </w:numPr>
        <w:autoSpaceDE w:val="0"/>
        <w:autoSpaceDN w:val="0"/>
        <w:adjustRightInd w:val="0"/>
        <w:rPr>
          <w:rFonts w:cs="Times New Roman"/>
        </w:rPr>
      </w:pPr>
      <w:r w:rsidRPr="003223B0">
        <w:rPr>
          <w:rFonts w:cs="Times New Roman"/>
        </w:rPr>
        <w:t>1.0</w:t>
      </w:r>
    </w:p>
    <w:p w14:paraId="6B8E429D" w14:textId="77777777" w:rsidR="003223B0" w:rsidRPr="003223B0" w:rsidRDefault="003223B0" w:rsidP="00307A00">
      <w:pPr>
        <w:pStyle w:val="ListParagraph"/>
        <w:widowControl w:val="0"/>
        <w:numPr>
          <w:ilvl w:val="1"/>
          <w:numId w:val="8"/>
        </w:numPr>
        <w:autoSpaceDE w:val="0"/>
        <w:autoSpaceDN w:val="0"/>
        <w:adjustRightInd w:val="0"/>
        <w:rPr>
          <w:rFonts w:cs="Times New Roman"/>
          <w:b/>
        </w:rPr>
      </w:pPr>
      <w:r w:rsidRPr="003223B0">
        <w:rPr>
          <w:rFonts w:cs="Times New Roman"/>
          <w:b/>
        </w:rPr>
        <w:t>1.4</w:t>
      </w:r>
    </w:p>
    <w:p w14:paraId="4B9E73C0" w14:textId="77777777" w:rsidR="003223B0" w:rsidRPr="003223B0" w:rsidRDefault="003223B0" w:rsidP="00307A00">
      <w:pPr>
        <w:pStyle w:val="ListParagraph"/>
        <w:widowControl w:val="0"/>
        <w:numPr>
          <w:ilvl w:val="1"/>
          <w:numId w:val="8"/>
        </w:numPr>
        <w:autoSpaceDE w:val="0"/>
        <w:autoSpaceDN w:val="0"/>
        <w:adjustRightInd w:val="0"/>
        <w:rPr>
          <w:rFonts w:cs="Times New Roman"/>
        </w:rPr>
      </w:pPr>
      <w:r w:rsidRPr="003223B0">
        <w:rPr>
          <w:rFonts w:cs="Times New Roman"/>
        </w:rPr>
        <w:t>2.0</w:t>
      </w:r>
    </w:p>
    <w:p w14:paraId="18CB6A30" w14:textId="77777777" w:rsidR="003223B0" w:rsidRDefault="003223B0" w:rsidP="00307A00">
      <w:pPr>
        <w:pStyle w:val="ListParagraph"/>
        <w:widowControl w:val="0"/>
        <w:numPr>
          <w:ilvl w:val="1"/>
          <w:numId w:val="8"/>
        </w:numPr>
        <w:autoSpaceDE w:val="0"/>
        <w:autoSpaceDN w:val="0"/>
        <w:adjustRightInd w:val="0"/>
        <w:rPr>
          <w:rFonts w:cs="Times New Roman"/>
        </w:rPr>
      </w:pPr>
      <w:r w:rsidRPr="003223B0">
        <w:rPr>
          <w:rFonts w:cs="Times New Roman"/>
        </w:rPr>
        <w:t>2.4</w:t>
      </w:r>
    </w:p>
    <w:p w14:paraId="4EB57A52" w14:textId="77777777" w:rsidR="003223B0" w:rsidRDefault="003223B0" w:rsidP="003223B0">
      <w:pPr>
        <w:widowControl w:val="0"/>
        <w:autoSpaceDE w:val="0"/>
        <w:autoSpaceDN w:val="0"/>
        <w:adjustRightInd w:val="0"/>
      </w:pPr>
    </w:p>
    <w:p w14:paraId="23226F30" w14:textId="77777777" w:rsidR="003223B0" w:rsidRDefault="003223B0" w:rsidP="003223B0">
      <w:pPr>
        <w:widowControl w:val="0"/>
        <w:autoSpaceDE w:val="0"/>
        <w:autoSpaceDN w:val="0"/>
        <w:adjustRightInd w:val="0"/>
        <w:rPr>
          <w:rFonts w:cs="Times New Roman"/>
        </w:rPr>
      </w:pPr>
      <w:r w:rsidRPr="003223B0">
        <w:t xml:space="preserve">The formula </w:t>
      </w:r>
      <w:proofErr w:type="spellStart"/>
      <w:r w:rsidRPr="003223B0">
        <w:t>Kt</w:t>
      </w:r>
      <w:proofErr w:type="spellEnd"/>
      <w:r w:rsidRPr="003223B0">
        <w:t xml:space="preserve">/V is a commonly used measure of CRRT treatment adequacy – urea clearance over time.  </w:t>
      </w:r>
      <w:r w:rsidRPr="003223B0">
        <w:rPr>
          <w:rFonts w:cs="Times New Roman"/>
        </w:rPr>
        <w:t>Total solute removal per period (</w:t>
      </w:r>
      <w:proofErr w:type="spellStart"/>
      <w:r w:rsidRPr="003223B0">
        <w:rPr>
          <w:rFonts w:cs="Times New Roman"/>
        </w:rPr>
        <w:t>Kt</w:t>
      </w:r>
      <w:proofErr w:type="spellEnd"/>
      <w:r w:rsidRPr="003223B0">
        <w:rPr>
          <w:rFonts w:cs="Times New Roman"/>
        </w:rPr>
        <w:t>) is the product of clearance (K in milliliters per</w:t>
      </w:r>
      <w:r>
        <w:rPr>
          <w:rFonts w:cs="Times New Roman"/>
        </w:rPr>
        <w:t xml:space="preserve"> </w:t>
      </w:r>
      <w:r w:rsidRPr="003223B0">
        <w:rPr>
          <w:rFonts w:cs="Times New Roman"/>
        </w:rPr>
        <w:t xml:space="preserve">minute) and time (t in minutes) that the patient receives treatment per day. </w:t>
      </w:r>
      <w:proofErr w:type="gramStart"/>
      <w:r w:rsidRPr="003223B0">
        <w:rPr>
          <w:rFonts w:cs="Times New Roman"/>
        </w:rPr>
        <w:t>patient’s</w:t>
      </w:r>
      <w:proofErr w:type="gramEnd"/>
      <w:r w:rsidRPr="003223B0">
        <w:rPr>
          <w:rFonts w:cs="Times New Roman"/>
        </w:rPr>
        <w:t xml:space="preserve"> volume of distribution</w:t>
      </w:r>
      <w:r>
        <w:rPr>
          <w:rFonts w:cs="Times New Roman"/>
        </w:rPr>
        <w:t xml:space="preserve"> </w:t>
      </w:r>
      <w:r w:rsidRPr="003223B0">
        <w:rPr>
          <w:rFonts w:cs="Times New Roman"/>
        </w:rPr>
        <w:t>(V in milliliters)</w:t>
      </w:r>
    </w:p>
    <w:p w14:paraId="7B103E47" w14:textId="77777777" w:rsidR="003223B0" w:rsidRDefault="003223B0" w:rsidP="003223B0">
      <w:pPr>
        <w:widowControl w:val="0"/>
        <w:autoSpaceDE w:val="0"/>
        <w:autoSpaceDN w:val="0"/>
        <w:adjustRightInd w:val="0"/>
        <w:rPr>
          <w:rFonts w:cs="Times New Roman"/>
        </w:rPr>
      </w:pPr>
    </w:p>
    <w:p w14:paraId="393232B0" w14:textId="77777777" w:rsidR="00DF1698" w:rsidRDefault="00DF1698" w:rsidP="003223B0">
      <w:pPr>
        <w:widowControl w:val="0"/>
        <w:autoSpaceDE w:val="0"/>
        <w:autoSpaceDN w:val="0"/>
        <w:adjustRightInd w:val="0"/>
        <w:rPr>
          <w:rFonts w:cs="Times New Roman"/>
        </w:rPr>
      </w:pPr>
    </w:p>
    <w:p w14:paraId="55CF5E61" w14:textId="77777777" w:rsidR="003223B0" w:rsidRPr="003223B0" w:rsidRDefault="00296AD3" w:rsidP="00307A00">
      <w:pPr>
        <w:pStyle w:val="ListParagraph"/>
        <w:widowControl w:val="0"/>
        <w:numPr>
          <w:ilvl w:val="0"/>
          <w:numId w:val="8"/>
        </w:numPr>
        <w:autoSpaceDE w:val="0"/>
        <w:autoSpaceDN w:val="0"/>
        <w:adjustRightInd w:val="0"/>
        <w:rPr>
          <w:rFonts w:cs="Times New Roman"/>
        </w:rPr>
      </w:pPr>
      <w:r>
        <w:rPr>
          <w:rFonts w:cs="Times New Roman"/>
        </w:rPr>
        <w:t>Name two</w:t>
      </w:r>
      <w:r w:rsidR="003223B0" w:rsidRPr="003223B0">
        <w:rPr>
          <w:rFonts w:cs="Times New Roman"/>
        </w:rPr>
        <w:t xml:space="preserve"> complications of CRRT</w:t>
      </w:r>
    </w:p>
    <w:p w14:paraId="0F64A448" w14:textId="77777777" w:rsidR="00C9303A" w:rsidRDefault="003223B0" w:rsidP="00307A00">
      <w:pPr>
        <w:pStyle w:val="ListParagraph"/>
        <w:widowControl w:val="0"/>
        <w:numPr>
          <w:ilvl w:val="1"/>
          <w:numId w:val="8"/>
        </w:numPr>
        <w:autoSpaceDE w:val="0"/>
        <w:autoSpaceDN w:val="0"/>
        <w:adjustRightInd w:val="0"/>
        <w:rPr>
          <w:rFonts w:cs="Times New Roman"/>
        </w:rPr>
      </w:pPr>
      <w:r>
        <w:rPr>
          <w:rFonts w:cs="Times New Roman"/>
        </w:rPr>
        <w:t>Coagulopathy</w:t>
      </w:r>
    </w:p>
    <w:p w14:paraId="22FF06FF" w14:textId="77777777" w:rsidR="003223B0" w:rsidRPr="00DA1BF1" w:rsidRDefault="003223B0" w:rsidP="00307A00">
      <w:pPr>
        <w:pStyle w:val="ListParagraph"/>
        <w:widowControl w:val="0"/>
        <w:numPr>
          <w:ilvl w:val="1"/>
          <w:numId w:val="8"/>
        </w:numPr>
        <w:autoSpaceDE w:val="0"/>
        <w:autoSpaceDN w:val="0"/>
        <w:adjustRightInd w:val="0"/>
      </w:pPr>
      <w:r w:rsidRPr="00C9303A">
        <w:rPr>
          <w:rFonts w:cs="Times New Roman"/>
        </w:rPr>
        <w:t xml:space="preserve">Hypotension </w:t>
      </w:r>
      <w:r w:rsidR="00C9303A" w:rsidRPr="00DA1BF1">
        <w:t>–</w:t>
      </w:r>
      <w:r w:rsidRPr="00DA1BF1">
        <w:t xml:space="preserve"> Although</w:t>
      </w:r>
      <w:r w:rsidR="00C9303A" w:rsidRPr="00DA1BF1">
        <w:t xml:space="preserve"> </w:t>
      </w:r>
      <w:r w:rsidRPr="00DA1BF1">
        <w:t>the cause of the blood pressure drop at the start of therapy is likely to be multifactorial,</w:t>
      </w:r>
      <w:r w:rsidR="00C9303A" w:rsidRPr="00DA1BF1">
        <w:t xml:space="preserve"> </w:t>
      </w:r>
      <w:r w:rsidRPr="00DA1BF1">
        <w:t>the amount of blood needed to fill the CRRT circuit is at least partly the reason.</w:t>
      </w:r>
    </w:p>
    <w:p w14:paraId="2CBC17E4" w14:textId="77777777" w:rsidR="0091551F" w:rsidRPr="00DF1698" w:rsidRDefault="0091551F" w:rsidP="00DA1BF1">
      <w:pPr>
        <w:pStyle w:val="ListParagraph"/>
        <w:widowControl w:val="0"/>
        <w:autoSpaceDE w:val="0"/>
        <w:autoSpaceDN w:val="0"/>
        <w:adjustRightInd w:val="0"/>
        <w:ind w:left="1440"/>
        <w:rPr>
          <w:rFonts w:cs="Times New Roman"/>
        </w:rPr>
      </w:pPr>
    </w:p>
    <w:p w14:paraId="46ED4298" w14:textId="77777777" w:rsidR="00296AD3" w:rsidRPr="00DA1BF1" w:rsidRDefault="00296AD3" w:rsidP="00307A00">
      <w:pPr>
        <w:pStyle w:val="ListParagraph"/>
        <w:widowControl w:val="0"/>
        <w:numPr>
          <w:ilvl w:val="0"/>
          <w:numId w:val="8"/>
        </w:numPr>
        <w:autoSpaceDE w:val="0"/>
        <w:autoSpaceDN w:val="0"/>
        <w:adjustRightInd w:val="0"/>
        <w:rPr>
          <w:rFonts w:cs="Times New Roman"/>
        </w:rPr>
      </w:pPr>
      <w:r w:rsidRPr="00DA1BF1">
        <w:rPr>
          <w:rFonts w:cs="Times New Roman"/>
        </w:rPr>
        <w:t>The ability of CRRT to remove a substance such as a toxin or drug from the blood depends on</w:t>
      </w:r>
      <w:r w:rsidR="0091551F" w:rsidRPr="00DA1BF1">
        <w:rPr>
          <w:rFonts w:cs="Times New Roman"/>
        </w:rPr>
        <w:t>:</w:t>
      </w:r>
    </w:p>
    <w:p w14:paraId="1720A6F9" w14:textId="77777777" w:rsidR="0091551F" w:rsidRPr="00DA1BF1" w:rsidRDefault="0091551F" w:rsidP="00307A00">
      <w:pPr>
        <w:pStyle w:val="ListParagraph"/>
        <w:widowControl w:val="0"/>
        <w:numPr>
          <w:ilvl w:val="1"/>
          <w:numId w:val="8"/>
        </w:numPr>
        <w:autoSpaceDE w:val="0"/>
        <w:autoSpaceDN w:val="0"/>
        <w:adjustRightInd w:val="0"/>
        <w:rPr>
          <w:rFonts w:cs="Times New Roman"/>
        </w:rPr>
      </w:pPr>
      <w:r w:rsidRPr="00DA1BF1">
        <w:rPr>
          <w:rFonts w:cs="Times New Roman"/>
        </w:rPr>
        <w:t>Circulating concentration</w:t>
      </w:r>
      <w:r w:rsidR="00DA1BF1" w:rsidRPr="00DA1BF1">
        <w:rPr>
          <w:rFonts w:cs="Times New Roman"/>
        </w:rPr>
        <w:t xml:space="preserve"> of drug only</w:t>
      </w:r>
    </w:p>
    <w:p w14:paraId="5AB26B8F" w14:textId="77777777" w:rsidR="0091551F" w:rsidRPr="00DA1BF1" w:rsidRDefault="0091551F" w:rsidP="00307A00">
      <w:pPr>
        <w:pStyle w:val="ListParagraph"/>
        <w:widowControl w:val="0"/>
        <w:numPr>
          <w:ilvl w:val="1"/>
          <w:numId w:val="8"/>
        </w:numPr>
        <w:autoSpaceDE w:val="0"/>
        <w:autoSpaceDN w:val="0"/>
        <w:adjustRightInd w:val="0"/>
        <w:rPr>
          <w:rFonts w:cs="Times New Roman"/>
        </w:rPr>
      </w:pPr>
      <w:r w:rsidRPr="00DA1BF1">
        <w:rPr>
          <w:rFonts w:cs="Times New Roman"/>
        </w:rPr>
        <w:t>Amount that is protein bound and ionic nature</w:t>
      </w:r>
    </w:p>
    <w:p w14:paraId="09D52345" w14:textId="77777777" w:rsidR="0091551F" w:rsidRPr="00DA1BF1" w:rsidRDefault="0091551F" w:rsidP="00307A00">
      <w:pPr>
        <w:pStyle w:val="ListParagraph"/>
        <w:widowControl w:val="0"/>
        <w:numPr>
          <w:ilvl w:val="1"/>
          <w:numId w:val="8"/>
        </w:numPr>
        <w:autoSpaceDE w:val="0"/>
        <w:autoSpaceDN w:val="0"/>
        <w:adjustRightInd w:val="0"/>
        <w:rPr>
          <w:rFonts w:cs="Times New Roman"/>
          <w:b/>
        </w:rPr>
      </w:pPr>
      <w:r w:rsidRPr="00DA1BF1">
        <w:rPr>
          <w:rFonts w:cs="Times New Roman"/>
          <w:b/>
        </w:rPr>
        <w:t>Protein binding, size and volume of distribution</w:t>
      </w:r>
    </w:p>
    <w:p w14:paraId="50B6CB22" w14:textId="77777777" w:rsidR="0091551F" w:rsidRPr="00DA1BF1" w:rsidRDefault="00DA1BF1" w:rsidP="00307A00">
      <w:pPr>
        <w:pStyle w:val="ListParagraph"/>
        <w:widowControl w:val="0"/>
        <w:numPr>
          <w:ilvl w:val="1"/>
          <w:numId w:val="8"/>
        </w:numPr>
        <w:autoSpaceDE w:val="0"/>
        <w:autoSpaceDN w:val="0"/>
        <w:adjustRightInd w:val="0"/>
        <w:rPr>
          <w:rFonts w:cs="Times New Roman"/>
        </w:rPr>
      </w:pPr>
      <w:r w:rsidRPr="00DA1BF1">
        <w:rPr>
          <w:rFonts w:cs="Times New Roman"/>
        </w:rPr>
        <w:t>Size and ionic nature</w:t>
      </w:r>
    </w:p>
    <w:p w14:paraId="0F9BB29E" w14:textId="77777777" w:rsidR="0091551F" w:rsidRPr="0091551F" w:rsidRDefault="0091551F" w:rsidP="0091551F">
      <w:pPr>
        <w:pStyle w:val="ListParagraph"/>
        <w:widowControl w:val="0"/>
        <w:autoSpaceDE w:val="0"/>
        <w:autoSpaceDN w:val="0"/>
        <w:adjustRightInd w:val="0"/>
        <w:ind w:left="1440"/>
        <w:rPr>
          <w:rFonts w:ascii="Times New Roman" w:hAnsi="Times New Roman" w:cs="Times New Roman"/>
          <w:color w:val="00409A"/>
          <w:sz w:val="20"/>
          <w:szCs w:val="20"/>
        </w:rPr>
      </w:pPr>
    </w:p>
    <w:p w14:paraId="63201403" w14:textId="77777777" w:rsidR="00296AD3" w:rsidRDefault="00296AD3" w:rsidP="003223B0">
      <w:pPr>
        <w:widowControl w:val="0"/>
        <w:autoSpaceDE w:val="0"/>
        <w:autoSpaceDN w:val="0"/>
        <w:adjustRightInd w:val="0"/>
        <w:rPr>
          <w:rFonts w:cs="Times New Roman"/>
        </w:rPr>
      </w:pPr>
    </w:p>
    <w:p w14:paraId="60ACB544" w14:textId="77777777" w:rsidR="00C9303A" w:rsidRDefault="00C9303A" w:rsidP="003223B0">
      <w:pPr>
        <w:widowControl w:val="0"/>
        <w:autoSpaceDE w:val="0"/>
        <w:autoSpaceDN w:val="0"/>
        <w:adjustRightInd w:val="0"/>
        <w:rPr>
          <w:rFonts w:cs="Times New Roman"/>
        </w:rPr>
      </w:pPr>
      <w:r>
        <w:rPr>
          <w:rFonts w:cs="Times New Roman"/>
        </w:rPr>
        <w:t>Additional Questions</w:t>
      </w:r>
    </w:p>
    <w:p w14:paraId="5CB2ED69" w14:textId="77777777" w:rsidR="00C9303A" w:rsidRPr="006878F8" w:rsidRDefault="00C9303A" w:rsidP="00DF1698">
      <w:pPr>
        <w:pStyle w:val="ListParagraph"/>
        <w:numPr>
          <w:ilvl w:val="0"/>
          <w:numId w:val="5"/>
        </w:numPr>
      </w:pPr>
      <w:r w:rsidRPr="00271D55">
        <w:rPr>
          <w:b/>
        </w:rPr>
        <w:t>True</w:t>
      </w:r>
      <w:r>
        <w:t xml:space="preserve"> or False. Use of convection in CRRT provides a significant advantage in the removal of larger molecules than can be achieved with IHD.</w:t>
      </w:r>
    </w:p>
    <w:p w14:paraId="574AAAB6" w14:textId="77777777" w:rsidR="00C9303A" w:rsidRPr="00271D55" w:rsidRDefault="00C9303A" w:rsidP="00C9303A">
      <w:pPr>
        <w:pStyle w:val="ListParagraph"/>
      </w:pPr>
    </w:p>
    <w:p w14:paraId="6683F297" w14:textId="77777777" w:rsidR="00C9303A" w:rsidRDefault="00C9303A" w:rsidP="00DF1698">
      <w:pPr>
        <w:pStyle w:val="ListParagraph"/>
        <w:numPr>
          <w:ilvl w:val="0"/>
          <w:numId w:val="5"/>
        </w:numPr>
      </w:pPr>
      <w:r>
        <w:t xml:space="preserve">Which of the following uses </w:t>
      </w:r>
      <w:proofErr w:type="gramStart"/>
      <w:r>
        <w:t xml:space="preserve">a </w:t>
      </w:r>
      <w:proofErr w:type="spellStart"/>
      <w:r>
        <w:t>a</w:t>
      </w:r>
      <w:proofErr w:type="spellEnd"/>
      <w:proofErr w:type="gramEnd"/>
      <w:r>
        <w:t xml:space="preserve"> sterile balanced electrolyte solution is used to replace the </w:t>
      </w:r>
      <w:proofErr w:type="spellStart"/>
      <w:r>
        <w:t>ultrafiltrate</w:t>
      </w:r>
      <w:proofErr w:type="spellEnd"/>
      <w:r>
        <w:t xml:space="preserve"> (replacement fluid)?</w:t>
      </w:r>
    </w:p>
    <w:p w14:paraId="6EFE68F6" w14:textId="77777777" w:rsidR="00C9303A" w:rsidRDefault="00C9303A" w:rsidP="00DF1698">
      <w:pPr>
        <w:pStyle w:val="ListParagraph"/>
        <w:numPr>
          <w:ilvl w:val="1"/>
          <w:numId w:val="5"/>
        </w:numPr>
      </w:pPr>
      <w:proofErr w:type="gramStart"/>
      <w:r w:rsidRPr="00493088">
        <w:t>slow</w:t>
      </w:r>
      <w:proofErr w:type="gramEnd"/>
      <w:r w:rsidRPr="00493088">
        <w:t xml:space="preserve"> continuous ultrafiltration (SCUF)</w:t>
      </w:r>
    </w:p>
    <w:p w14:paraId="310DAAF7" w14:textId="77777777" w:rsidR="00C9303A" w:rsidRPr="00271D55" w:rsidRDefault="00C9303A" w:rsidP="00DF1698">
      <w:pPr>
        <w:pStyle w:val="ListParagraph"/>
        <w:numPr>
          <w:ilvl w:val="1"/>
          <w:numId w:val="5"/>
        </w:numPr>
      </w:pPr>
      <w:proofErr w:type="gramStart"/>
      <w:r w:rsidRPr="00271D55">
        <w:rPr>
          <w:b/>
        </w:rPr>
        <w:t>continuous</w:t>
      </w:r>
      <w:proofErr w:type="gramEnd"/>
      <w:r w:rsidRPr="00271D55">
        <w:rPr>
          <w:b/>
        </w:rPr>
        <w:t xml:space="preserve"> </w:t>
      </w:r>
      <w:proofErr w:type="spellStart"/>
      <w:r w:rsidRPr="00271D55">
        <w:rPr>
          <w:b/>
        </w:rPr>
        <w:t>venovenous</w:t>
      </w:r>
      <w:proofErr w:type="spellEnd"/>
      <w:r w:rsidRPr="00271D55">
        <w:rPr>
          <w:b/>
        </w:rPr>
        <w:t xml:space="preserve"> hemofiltration (CVVH)</w:t>
      </w:r>
    </w:p>
    <w:p w14:paraId="74649A79" w14:textId="77777777" w:rsidR="00C9303A" w:rsidRDefault="00C9303A" w:rsidP="00DF1698">
      <w:pPr>
        <w:pStyle w:val="ListParagraph"/>
        <w:numPr>
          <w:ilvl w:val="1"/>
          <w:numId w:val="5"/>
        </w:numPr>
      </w:pPr>
      <w:proofErr w:type="gramStart"/>
      <w:r w:rsidRPr="00493088">
        <w:t>continuous</w:t>
      </w:r>
      <w:proofErr w:type="gramEnd"/>
      <w:r w:rsidRPr="00493088">
        <w:t xml:space="preserve"> </w:t>
      </w:r>
      <w:proofErr w:type="spellStart"/>
      <w:r>
        <w:t>venovenous</w:t>
      </w:r>
      <w:proofErr w:type="spellEnd"/>
      <w:r>
        <w:t xml:space="preserve"> hemodialysis (CVVHD)</w:t>
      </w:r>
      <w:r w:rsidRPr="00493088">
        <w:t xml:space="preserve"> </w:t>
      </w:r>
    </w:p>
    <w:p w14:paraId="5286FE81" w14:textId="77777777" w:rsidR="00C9303A" w:rsidRDefault="00C9303A" w:rsidP="00DF1698">
      <w:pPr>
        <w:pStyle w:val="ListParagraph"/>
        <w:numPr>
          <w:ilvl w:val="1"/>
          <w:numId w:val="5"/>
        </w:numPr>
      </w:pPr>
      <w:proofErr w:type="gramStart"/>
      <w:r w:rsidRPr="00493088">
        <w:t>continuous</w:t>
      </w:r>
      <w:proofErr w:type="gramEnd"/>
      <w:r w:rsidRPr="00493088">
        <w:t xml:space="preserve"> </w:t>
      </w:r>
      <w:proofErr w:type="spellStart"/>
      <w:r w:rsidRPr="00493088">
        <w:t>venovenous</w:t>
      </w:r>
      <w:proofErr w:type="spellEnd"/>
      <w:r w:rsidRPr="00493088">
        <w:t xml:space="preserve"> </w:t>
      </w:r>
      <w:proofErr w:type="spellStart"/>
      <w:r w:rsidRPr="00493088">
        <w:t>hemodiafiltration</w:t>
      </w:r>
      <w:proofErr w:type="spellEnd"/>
      <w:r>
        <w:t xml:space="preserve"> (CVVHDF)</w:t>
      </w:r>
    </w:p>
    <w:p w14:paraId="1FDE8018" w14:textId="77777777" w:rsidR="006878F8" w:rsidRDefault="006878F8" w:rsidP="006878F8">
      <w:pPr>
        <w:pStyle w:val="ListParagraph"/>
        <w:ind w:left="1440"/>
      </w:pPr>
    </w:p>
    <w:p w14:paraId="35E4DB68" w14:textId="77777777" w:rsidR="006878F8" w:rsidRDefault="006878F8" w:rsidP="00DF1698">
      <w:pPr>
        <w:pStyle w:val="ListParagraph"/>
        <w:numPr>
          <w:ilvl w:val="0"/>
          <w:numId w:val="5"/>
        </w:numPr>
      </w:pPr>
      <w:r>
        <w:t xml:space="preserve">___________ </w:t>
      </w:r>
      <w:proofErr w:type="gramStart"/>
      <w:r>
        <w:t>a</w:t>
      </w:r>
      <w:proofErr w:type="gramEnd"/>
      <w:r>
        <w:t xml:space="preserve"> purely convective modality, generates </w:t>
      </w:r>
      <w:proofErr w:type="spellStart"/>
      <w:r>
        <w:t>ultrafiltrate</w:t>
      </w:r>
      <w:proofErr w:type="spellEnd"/>
      <w:r>
        <w:t xml:space="preserve"> that is not replaced.</w:t>
      </w:r>
    </w:p>
    <w:p w14:paraId="27C1F196" w14:textId="77777777" w:rsidR="006878F8" w:rsidRPr="00C7723E" w:rsidRDefault="006878F8" w:rsidP="00DF1698">
      <w:pPr>
        <w:pStyle w:val="ListParagraph"/>
        <w:numPr>
          <w:ilvl w:val="1"/>
          <w:numId w:val="5"/>
        </w:numPr>
        <w:rPr>
          <w:b/>
        </w:rPr>
      </w:pPr>
      <w:proofErr w:type="gramStart"/>
      <w:r w:rsidRPr="00C7723E">
        <w:rPr>
          <w:b/>
        </w:rPr>
        <w:t>slow</w:t>
      </w:r>
      <w:proofErr w:type="gramEnd"/>
      <w:r w:rsidRPr="00C7723E">
        <w:rPr>
          <w:b/>
        </w:rPr>
        <w:t xml:space="preserve"> continuous ultrafiltration (SCUF)</w:t>
      </w:r>
    </w:p>
    <w:p w14:paraId="565DC1EF" w14:textId="77777777" w:rsidR="006878F8" w:rsidRPr="00C7723E" w:rsidRDefault="006878F8" w:rsidP="00DF1698">
      <w:pPr>
        <w:pStyle w:val="ListParagraph"/>
        <w:numPr>
          <w:ilvl w:val="1"/>
          <w:numId w:val="5"/>
        </w:numPr>
      </w:pPr>
      <w:proofErr w:type="gramStart"/>
      <w:r w:rsidRPr="00C7723E">
        <w:t>continuous</w:t>
      </w:r>
      <w:proofErr w:type="gramEnd"/>
      <w:r w:rsidRPr="00C7723E">
        <w:t xml:space="preserve"> </w:t>
      </w:r>
      <w:proofErr w:type="spellStart"/>
      <w:r w:rsidRPr="00C7723E">
        <w:t>venovenous</w:t>
      </w:r>
      <w:proofErr w:type="spellEnd"/>
      <w:r w:rsidRPr="00C7723E">
        <w:t xml:space="preserve"> hemofiltration (CVVH)</w:t>
      </w:r>
    </w:p>
    <w:p w14:paraId="65E5E1BC" w14:textId="77777777" w:rsidR="006878F8" w:rsidRDefault="006878F8" w:rsidP="00DF1698">
      <w:pPr>
        <w:pStyle w:val="ListParagraph"/>
        <w:numPr>
          <w:ilvl w:val="1"/>
          <w:numId w:val="5"/>
        </w:numPr>
      </w:pPr>
      <w:proofErr w:type="gramStart"/>
      <w:r w:rsidRPr="00493088">
        <w:t>continuous</w:t>
      </w:r>
      <w:proofErr w:type="gramEnd"/>
      <w:r w:rsidRPr="00493088">
        <w:t xml:space="preserve"> </w:t>
      </w:r>
      <w:proofErr w:type="spellStart"/>
      <w:r>
        <w:t>venovenous</w:t>
      </w:r>
      <w:proofErr w:type="spellEnd"/>
      <w:r>
        <w:t xml:space="preserve"> hemodialysis (CVVHD)</w:t>
      </w:r>
      <w:r w:rsidRPr="00493088">
        <w:t xml:space="preserve"> </w:t>
      </w:r>
    </w:p>
    <w:p w14:paraId="3F11E96D" w14:textId="77777777" w:rsidR="006878F8" w:rsidRDefault="006878F8" w:rsidP="00DF1698">
      <w:pPr>
        <w:pStyle w:val="ListParagraph"/>
        <w:numPr>
          <w:ilvl w:val="1"/>
          <w:numId w:val="5"/>
        </w:numPr>
      </w:pPr>
      <w:proofErr w:type="gramStart"/>
      <w:r w:rsidRPr="00493088">
        <w:t>continuous</w:t>
      </w:r>
      <w:proofErr w:type="gramEnd"/>
      <w:r w:rsidRPr="00493088">
        <w:t xml:space="preserve"> </w:t>
      </w:r>
      <w:proofErr w:type="spellStart"/>
      <w:r w:rsidRPr="00493088">
        <w:t>venovenous</w:t>
      </w:r>
      <w:proofErr w:type="spellEnd"/>
      <w:r w:rsidRPr="00493088">
        <w:t xml:space="preserve"> </w:t>
      </w:r>
      <w:proofErr w:type="spellStart"/>
      <w:r w:rsidRPr="00493088">
        <w:t>hemodiafiltration</w:t>
      </w:r>
      <w:proofErr w:type="spellEnd"/>
      <w:r>
        <w:t xml:space="preserve"> (CVVHDF)</w:t>
      </w:r>
    </w:p>
    <w:p w14:paraId="2D34C54D" w14:textId="77777777" w:rsidR="006878F8" w:rsidRPr="00775266" w:rsidRDefault="006878F8" w:rsidP="006878F8">
      <w:pPr>
        <w:rPr>
          <w:i/>
        </w:rPr>
      </w:pPr>
      <w:r w:rsidRPr="00775266">
        <w:rPr>
          <w:i/>
        </w:rPr>
        <w:t>SCUF, CVVH purely convective modalities, CVVHD diffusive, CVVHDF combines the diffusive characteristics of CVHD with the convective properties of CVVH</w:t>
      </w:r>
    </w:p>
    <w:p w14:paraId="5C81F87B" w14:textId="77777777" w:rsidR="00C9303A" w:rsidRDefault="00C9303A" w:rsidP="003223B0">
      <w:pPr>
        <w:widowControl w:val="0"/>
        <w:autoSpaceDE w:val="0"/>
        <w:autoSpaceDN w:val="0"/>
        <w:adjustRightInd w:val="0"/>
        <w:rPr>
          <w:rFonts w:cs="Times New Roman"/>
        </w:rPr>
      </w:pPr>
    </w:p>
    <w:p w14:paraId="01267AE7" w14:textId="77777777" w:rsidR="00DF1698" w:rsidRDefault="00DF1698" w:rsidP="00DF1698">
      <w:pPr>
        <w:pStyle w:val="ListParagraph"/>
      </w:pPr>
    </w:p>
    <w:p w14:paraId="3C4598D4" w14:textId="77777777" w:rsidR="00DF1698" w:rsidRDefault="00DF1698" w:rsidP="00DF1698">
      <w:pPr>
        <w:pStyle w:val="ListParagraph"/>
        <w:numPr>
          <w:ilvl w:val="0"/>
          <w:numId w:val="5"/>
        </w:numPr>
      </w:pPr>
      <w:r w:rsidRPr="00271D55">
        <w:t>True</w:t>
      </w:r>
      <w:r>
        <w:t xml:space="preserve"> or </w:t>
      </w:r>
      <w:r w:rsidRPr="00DF1698">
        <w:rPr>
          <w:b/>
        </w:rPr>
        <w:t>False</w:t>
      </w:r>
      <w:r>
        <w:t xml:space="preserve">. In </w:t>
      </w:r>
      <w:proofErr w:type="spellStart"/>
      <w:r>
        <w:t>postdialyzer</w:t>
      </w:r>
      <w:proofErr w:type="spellEnd"/>
      <w:r>
        <w:t xml:space="preserve"> configuration there is a lower risk of clotting, but is much less efficient</w:t>
      </w:r>
    </w:p>
    <w:p w14:paraId="5504DD99" w14:textId="77777777" w:rsidR="00DF1698" w:rsidRPr="00C7723E" w:rsidRDefault="00DF1698" w:rsidP="00DF1698">
      <w:pPr>
        <w:pStyle w:val="ListParagraph"/>
        <w:rPr>
          <w:i/>
        </w:rPr>
      </w:pPr>
    </w:p>
    <w:p w14:paraId="36B6210E" w14:textId="77777777" w:rsidR="00DF1698" w:rsidRPr="00C7723E" w:rsidRDefault="00DF1698" w:rsidP="00DF1698">
      <w:pPr>
        <w:rPr>
          <w:i/>
        </w:rPr>
      </w:pPr>
      <w:r w:rsidRPr="00C7723E">
        <w:rPr>
          <w:i/>
        </w:rPr>
        <w:t xml:space="preserve">In </w:t>
      </w:r>
      <w:proofErr w:type="spellStart"/>
      <w:r w:rsidRPr="00C7723E">
        <w:rPr>
          <w:i/>
        </w:rPr>
        <w:t>postdialyzer</w:t>
      </w:r>
      <w:proofErr w:type="spellEnd"/>
      <w:r w:rsidRPr="00C7723E">
        <w:rPr>
          <w:i/>
        </w:rPr>
        <w:t xml:space="preserve"> configuration the blood is first </w:t>
      </w:r>
      <w:proofErr w:type="spellStart"/>
      <w:r w:rsidRPr="00C7723E">
        <w:rPr>
          <w:i/>
        </w:rPr>
        <w:t>hemoconcentrated</w:t>
      </w:r>
      <w:proofErr w:type="spellEnd"/>
      <w:r w:rsidRPr="00C7723E">
        <w:rPr>
          <w:i/>
        </w:rPr>
        <w:t xml:space="preserve"> within the dialyzer and then a sterile balanced electrolyte solution is added before the blood is returned to the patient. The benefit of operating in </w:t>
      </w:r>
      <w:proofErr w:type="spellStart"/>
      <w:r w:rsidRPr="00C7723E">
        <w:rPr>
          <w:i/>
        </w:rPr>
        <w:t>postdialyzer</w:t>
      </w:r>
      <w:proofErr w:type="spellEnd"/>
      <w:r w:rsidRPr="00C7723E">
        <w:rPr>
          <w:i/>
        </w:rPr>
        <w:t xml:space="preserve"> configuration is that it is efficient, </w:t>
      </w:r>
      <w:r w:rsidRPr="00C7723E">
        <w:rPr>
          <w:i/>
          <w:color w:val="000000"/>
        </w:rPr>
        <w:t xml:space="preserve">however, as the blood becomes increasingly concentrated within the dialyzer, there is a risk of </w:t>
      </w:r>
      <w:proofErr w:type="spellStart"/>
      <w:r w:rsidRPr="00C7723E">
        <w:rPr>
          <w:i/>
          <w:color w:val="000000"/>
        </w:rPr>
        <w:t>sludging</w:t>
      </w:r>
      <w:proofErr w:type="spellEnd"/>
      <w:r w:rsidRPr="00C7723E">
        <w:rPr>
          <w:i/>
          <w:color w:val="000000"/>
        </w:rPr>
        <w:t xml:space="preserve"> and clotting. Although the </w:t>
      </w:r>
      <w:proofErr w:type="spellStart"/>
      <w:r w:rsidRPr="00C7723E">
        <w:rPr>
          <w:i/>
          <w:color w:val="000000"/>
        </w:rPr>
        <w:t>predialyzer</w:t>
      </w:r>
      <w:proofErr w:type="spellEnd"/>
      <w:r w:rsidRPr="00C7723E">
        <w:rPr>
          <w:i/>
          <w:color w:val="000000"/>
        </w:rPr>
        <w:t xml:space="preserve"> configuration has a lower risk of clotting, it is much less efficient.</w:t>
      </w:r>
    </w:p>
    <w:p w14:paraId="041EF433" w14:textId="77777777" w:rsidR="00DF1698" w:rsidRDefault="00DF1698" w:rsidP="003223B0">
      <w:pPr>
        <w:widowControl w:val="0"/>
        <w:autoSpaceDE w:val="0"/>
        <w:autoSpaceDN w:val="0"/>
        <w:adjustRightInd w:val="0"/>
        <w:rPr>
          <w:rFonts w:cs="Times New Roman"/>
        </w:rPr>
      </w:pPr>
    </w:p>
    <w:p w14:paraId="328B0166" w14:textId="77777777" w:rsidR="00C9303A" w:rsidRDefault="00C9303A" w:rsidP="003223B0">
      <w:pPr>
        <w:widowControl w:val="0"/>
        <w:autoSpaceDE w:val="0"/>
        <w:autoSpaceDN w:val="0"/>
        <w:adjustRightInd w:val="0"/>
        <w:rPr>
          <w:rFonts w:cs="Times New Roman"/>
        </w:rPr>
      </w:pPr>
      <w:r>
        <w:rPr>
          <w:rFonts w:cs="Times New Roman"/>
          <w:noProof/>
        </w:rPr>
        <w:drawing>
          <wp:inline distT="0" distB="0" distL="0" distR="0" wp14:anchorId="2B882157" wp14:editId="2073D38F">
            <wp:extent cx="4457700" cy="42171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8523" cy="4217881"/>
                    </a:xfrm>
                    <a:prstGeom prst="rect">
                      <a:avLst/>
                    </a:prstGeom>
                    <a:noFill/>
                    <a:ln>
                      <a:noFill/>
                    </a:ln>
                  </pic:spPr>
                </pic:pic>
              </a:graphicData>
            </a:graphic>
          </wp:inline>
        </w:drawing>
      </w:r>
    </w:p>
    <w:p w14:paraId="19C17ABA" w14:textId="77777777" w:rsidR="00C9303A" w:rsidRDefault="00C9303A" w:rsidP="003223B0">
      <w:pPr>
        <w:widowControl w:val="0"/>
        <w:autoSpaceDE w:val="0"/>
        <w:autoSpaceDN w:val="0"/>
        <w:adjustRightInd w:val="0"/>
        <w:rPr>
          <w:rFonts w:cs="Times New Roman"/>
        </w:rPr>
      </w:pPr>
    </w:p>
    <w:p w14:paraId="2E8DEECA" w14:textId="77777777" w:rsidR="00C9303A" w:rsidRDefault="00C9303A" w:rsidP="003223B0">
      <w:pPr>
        <w:widowControl w:val="0"/>
        <w:autoSpaceDE w:val="0"/>
        <w:autoSpaceDN w:val="0"/>
        <w:adjustRightInd w:val="0"/>
        <w:rPr>
          <w:rFonts w:cs="Times New Roman"/>
        </w:rPr>
      </w:pPr>
    </w:p>
    <w:p w14:paraId="160E7E39" w14:textId="77777777" w:rsidR="00C9303A" w:rsidRDefault="00C9303A" w:rsidP="003223B0">
      <w:pPr>
        <w:widowControl w:val="0"/>
        <w:autoSpaceDE w:val="0"/>
        <w:autoSpaceDN w:val="0"/>
        <w:adjustRightInd w:val="0"/>
        <w:rPr>
          <w:rFonts w:cs="Times New Roman"/>
        </w:rPr>
      </w:pPr>
    </w:p>
    <w:p w14:paraId="450D0515" w14:textId="77777777" w:rsidR="00C9303A" w:rsidRDefault="00C9303A" w:rsidP="003223B0">
      <w:pPr>
        <w:widowControl w:val="0"/>
        <w:autoSpaceDE w:val="0"/>
        <w:autoSpaceDN w:val="0"/>
        <w:adjustRightInd w:val="0"/>
        <w:rPr>
          <w:rFonts w:cs="Times New Roman"/>
        </w:rPr>
      </w:pPr>
      <w:r>
        <w:rPr>
          <w:rFonts w:cs="Times New Roman"/>
          <w:noProof/>
        </w:rPr>
        <w:drawing>
          <wp:inline distT="0" distB="0" distL="0" distR="0" wp14:anchorId="1687DD55" wp14:editId="7542CB2F">
            <wp:extent cx="5486400" cy="40490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049004"/>
                    </a:xfrm>
                    <a:prstGeom prst="rect">
                      <a:avLst/>
                    </a:prstGeom>
                    <a:noFill/>
                    <a:ln>
                      <a:noFill/>
                    </a:ln>
                  </pic:spPr>
                </pic:pic>
              </a:graphicData>
            </a:graphic>
          </wp:inline>
        </w:drawing>
      </w:r>
    </w:p>
    <w:p w14:paraId="1F88CF32" w14:textId="77777777" w:rsidR="00C9303A" w:rsidRDefault="00C9303A" w:rsidP="003223B0">
      <w:pPr>
        <w:widowControl w:val="0"/>
        <w:autoSpaceDE w:val="0"/>
        <w:autoSpaceDN w:val="0"/>
        <w:adjustRightInd w:val="0"/>
        <w:rPr>
          <w:rFonts w:cs="Times New Roman"/>
        </w:rPr>
      </w:pPr>
    </w:p>
    <w:p w14:paraId="5E817F76" w14:textId="77777777" w:rsidR="00C9303A" w:rsidRDefault="00C9303A" w:rsidP="003223B0">
      <w:pPr>
        <w:widowControl w:val="0"/>
        <w:autoSpaceDE w:val="0"/>
        <w:autoSpaceDN w:val="0"/>
        <w:adjustRightInd w:val="0"/>
        <w:rPr>
          <w:rFonts w:cs="Times New Roman"/>
        </w:rPr>
      </w:pPr>
      <w:r>
        <w:rPr>
          <w:rFonts w:cs="Times New Roman"/>
          <w:noProof/>
        </w:rPr>
        <w:drawing>
          <wp:anchor distT="0" distB="0" distL="114300" distR="114300" simplePos="0" relativeHeight="251658240" behindDoc="0" locked="0" layoutInCell="1" allowOverlap="1" wp14:anchorId="1E79CAF4" wp14:editId="416BB64D">
            <wp:simplePos x="0" y="0"/>
            <wp:positionH relativeFrom="column">
              <wp:align>left</wp:align>
            </wp:positionH>
            <wp:positionV relativeFrom="paragraph">
              <wp:align>top</wp:align>
            </wp:positionV>
            <wp:extent cx="4994910" cy="480060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5446" cy="4800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rPr>
        <w:br w:type="textWrapping" w:clear="all"/>
      </w:r>
      <w:r>
        <w:rPr>
          <w:rFonts w:cs="Times New Roman"/>
          <w:noProof/>
        </w:rPr>
        <w:drawing>
          <wp:inline distT="0" distB="0" distL="0" distR="0" wp14:anchorId="5C3D82A2" wp14:editId="3EC978D0">
            <wp:extent cx="4457700" cy="38107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8299" cy="3811222"/>
                    </a:xfrm>
                    <a:prstGeom prst="rect">
                      <a:avLst/>
                    </a:prstGeom>
                    <a:noFill/>
                    <a:ln>
                      <a:noFill/>
                    </a:ln>
                  </pic:spPr>
                </pic:pic>
              </a:graphicData>
            </a:graphic>
          </wp:inline>
        </w:drawing>
      </w:r>
    </w:p>
    <w:p w14:paraId="2903CAF4" w14:textId="77777777" w:rsidR="00E67310" w:rsidRDefault="00E67310" w:rsidP="003223B0">
      <w:pPr>
        <w:widowControl w:val="0"/>
        <w:autoSpaceDE w:val="0"/>
        <w:autoSpaceDN w:val="0"/>
        <w:adjustRightInd w:val="0"/>
        <w:rPr>
          <w:rFonts w:cs="Times New Roman"/>
        </w:rPr>
      </w:pPr>
    </w:p>
    <w:p w14:paraId="118DBA80" w14:textId="77777777" w:rsidR="00E67310" w:rsidRDefault="00E67310" w:rsidP="003223B0">
      <w:pPr>
        <w:widowControl w:val="0"/>
        <w:autoSpaceDE w:val="0"/>
        <w:autoSpaceDN w:val="0"/>
        <w:adjustRightInd w:val="0"/>
        <w:rPr>
          <w:rFonts w:cs="Times New Roman"/>
        </w:rPr>
      </w:pPr>
    </w:p>
    <w:p w14:paraId="05387B66" w14:textId="77777777" w:rsidR="00E67310" w:rsidRDefault="00E67310" w:rsidP="00E67310">
      <w:pPr>
        <w:widowControl w:val="0"/>
        <w:autoSpaceDE w:val="0"/>
        <w:autoSpaceDN w:val="0"/>
        <w:adjustRightInd w:val="0"/>
        <w:rPr>
          <w:rFonts w:ascii="Times New Roman" w:hAnsi="Times New Roman" w:cs="Times New Roman"/>
          <w:sz w:val="21"/>
          <w:szCs w:val="21"/>
        </w:rPr>
      </w:pPr>
    </w:p>
    <w:p w14:paraId="62E2A2B0" w14:textId="77777777" w:rsidR="00E67310" w:rsidRPr="00E67310" w:rsidRDefault="00E67310" w:rsidP="00E67310">
      <w:pPr>
        <w:widowControl w:val="0"/>
        <w:autoSpaceDE w:val="0"/>
        <w:autoSpaceDN w:val="0"/>
        <w:adjustRightInd w:val="0"/>
        <w:rPr>
          <w:rFonts w:ascii="Times New Roman" w:hAnsi="Times New Roman" w:cs="Times New Roman"/>
          <w:sz w:val="21"/>
          <w:szCs w:val="21"/>
        </w:rPr>
      </w:pPr>
      <w:r>
        <w:rPr>
          <w:rFonts w:ascii="Times New Roman" w:hAnsi="Times New Roman" w:cs="Times New Roman"/>
          <w:sz w:val="21"/>
          <w:szCs w:val="21"/>
        </w:rPr>
        <w:t>Although CRRT involves sophisticated technology, the actual process of blood purification can be divided into four easily described steps: (1) blood is diverted from the patient to the CRRT unit, (2) anticoagulants are added to the blood, (3) uremic toxins are removed and electrolytes normalized, and (4) the blood is returned to the patient.</w:t>
      </w:r>
    </w:p>
    <w:sectPr w:rsidR="00E67310" w:rsidRPr="00E67310" w:rsidSect="00C9303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02EB"/>
    <w:multiLevelType w:val="hybridMultilevel"/>
    <w:tmpl w:val="D44ADB9C"/>
    <w:lvl w:ilvl="0" w:tplc="70087964">
      <w:start w:val="1"/>
      <w:numFmt w:val="decimal"/>
      <w:lvlText w:val="%1."/>
      <w:lvlJc w:val="left"/>
      <w:pPr>
        <w:ind w:left="72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F226F"/>
    <w:multiLevelType w:val="hybridMultilevel"/>
    <w:tmpl w:val="D44ADB9C"/>
    <w:lvl w:ilvl="0" w:tplc="70087964">
      <w:start w:val="1"/>
      <w:numFmt w:val="decimal"/>
      <w:lvlText w:val="%1."/>
      <w:lvlJc w:val="left"/>
      <w:pPr>
        <w:ind w:left="72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50E2D"/>
    <w:multiLevelType w:val="hybridMultilevel"/>
    <w:tmpl w:val="F9109A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C9F4EDD"/>
    <w:multiLevelType w:val="hybridMultilevel"/>
    <w:tmpl w:val="5EB226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46E00B3"/>
    <w:multiLevelType w:val="hybridMultilevel"/>
    <w:tmpl w:val="D44ADB9C"/>
    <w:lvl w:ilvl="0" w:tplc="70087964">
      <w:start w:val="1"/>
      <w:numFmt w:val="decimal"/>
      <w:lvlText w:val="%1."/>
      <w:lvlJc w:val="left"/>
      <w:pPr>
        <w:ind w:left="72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6F21F2"/>
    <w:multiLevelType w:val="hybridMultilevel"/>
    <w:tmpl w:val="758E6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D97439"/>
    <w:multiLevelType w:val="hybridMultilevel"/>
    <w:tmpl w:val="D44ADB9C"/>
    <w:lvl w:ilvl="0" w:tplc="70087964">
      <w:start w:val="1"/>
      <w:numFmt w:val="decimal"/>
      <w:lvlText w:val="%1."/>
      <w:lvlJc w:val="left"/>
      <w:pPr>
        <w:ind w:left="72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D97E19"/>
    <w:multiLevelType w:val="hybridMultilevel"/>
    <w:tmpl w:val="AC6EAB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
  </w:num>
  <w:num w:numId="3">
    <w:abstractNumId w:val="3"/>
  </w:num>
  <w:num w:numId="4">
    <w:abstractNumId w:val="0"/>
  </w:num>
  <w:num w:numId="5">
    <w:abstractNumId w:val="6"/>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5C9"/>
    <w:rsid w:val="001C3955"/>
    <w:rsid w:val="00271D55"/>
    <w:rsid w:val="002915C9"/>
    <w:rsid w:val="00296AD3"/>
    <w:rsid w:val="00307A00"/>
    <w:rsid w:val="003223B0"/>
    <w:rsid w:val="00493088"/>
    <w:rsid w:val="004D79CB"/>
    <w:rsid w:val="006555C2"/>
    <w:rsid w:val="00666E94"/>
    <w:rsid w:val="006878F8"/>
    <w:rsid w:val="00775266"/>
    <w:rsid w:val="007950A5"/>
    <w:rsid w:val="008A39B8"/>
    <w:rsid w:val="0091551F"/>
    <w:rsid w:val="00C7723E"/>
    <w:rsid w:val="00C9303A"/>
    <w:rsid w:val="00D825AC"/>
    <w:rsid w:val="00DA1BF1"/>
    <w:rsid w:val="00DF1698"/>
    <w:rsid w:val="00E67310"/>
    <w:rsid w:val="00FB6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82B6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088"/>
    <w:pPr>
      <w:ind w:left="720"/>
      <w:contextualSpacing/>
    </w:pPr>
  </w:style>
  <w:style w:type="paragraph" w:styleId="BalloonText">
    <w:name w:val="Balloon Text"/>
    <w:basedOn w:val="Normal"/>
    <w:link w:val="BalloonTextChar"/>
    <w:uiPriority w:val="99"/>
    <w:semiHidden/>
    <w:unhideWhenUsed/>
    <w:rsid w:val="00C9303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303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088"/>
    <w:pPr>
      <w:ind w:left="720"/>
      <w:contextualSpacing/>
    </w:pPr>
  </w:style>
  <w:style w:type="paragraph" w:styleId="BalloonText">
    <w:name w:val="Balloon Text"/>
    <w:basedOn w:val="Normal"/>
    <w:link w:val="BalloonTextChar"/>
    <w:uiPriority w:val="99"/>
    <w:semiHidden/>
    <w:unhideWhenUsed/>
    <w:rsid w:val="00C9303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303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6</Pages>
  <Words>944</Words>
  <Characters>5381</Characters>
  <Application>Microsoft Macintosh Word</Application>
  <DocSecurity>0</DocSecurity>
  <Lines>44</Lines>
  <Paragraphs>12</Paragraphs>
  <ScaleCrop>false</ScaleCrop>
  <Company/>
  <LinksUpToDate>false</LinksUpToDate>
  <CharactersWithSpaces>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2</cp:revision>
  <dcterms:created xsi:type="dcterms:W3CDTF">2015-04-07T07:26:00Z</dcterms:created>
  <dcterms:modified xsi:type="dcterms:W3CDTF">2015-04-07T17:19:00Z</dcterms:modified>
</cp:coreProperties>
</file>