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FF2AB1" w14:textId="77777777" w:rsidR="00D34D92" w:rsidRPr="00415B84" w:rsidRDefault="005D4E3A">
      <w:r w:rsidRPr="00415B84">
        <w:rPr>
          <w:b/>
          <w:u w:val="single"/>
        </w:rPr>
        <w:t>Neurophysiology</w:t>
      </w:r>
      <w:r w:rsidRPr="00415B84">
        <w:t>:</w:t>
      </w:r>
    </w:p>
    <w:p w14:paraId="271583B9" w14:textId="77777777" w:rsidR="005D4E3A" w:rsidRPr="00415B84" w:rsidRDefault="005D4E3A"/>
    <w:p w14:paraId="7F6B0541" w14:textId="77777777" w:rsidR="005D4E3A" w:rsidRPr="00415B84" w:rsidRDefault="005D4E3A" w:rsidP="005D4E3A">
      <w:pPr>
        <w:widowControl w:val="0"/>
        <w:autoSpaceDE w:val="0"/>
        <w:autoSpaceDN w:val="0"/>
        <w:adjustRightInd w:val="0"/>
        <w:spacing w:after="240"/>
        <w:rPr>
          <w:rFonts w:cs="Times"/>
        </w:rPr>
      </w:pPr>
      <w:r w:rsidRPr="00415B84">
        <w:rPr>
          <w:rFonts w:cs="Times"/>
        </w:rPr>
        <w:t>The nervous system is composed of two divisions</w:t>
      </w:r>
      <w:proofErr w:type="gramStart"/>
      <w:r w:rsidRPr="00415B84">
        <w:rPr>
          <w:rFonts w:cs="Times"/>
        </w:rPr>
        <w:t>: </w:t>
      </w:r>
      <w:proofErr w:type="gramEnd"/>
    </w:p>
    <w:p w14:paraId="47B57F88" w14:textId="77777777" w:rsidR="005D4E3A" w:rsidRPr="00415B84" w:rsidRDefault="005D4E3A" w:rsidP="005D4E3A">
      <w:pPr>
        <w:pStyle w:val="ListParagraph"/>
        <w:widowControl w:val="0"/>
        <w:numPr>
          <w:ilvl w:val="0"/>
          <w:numId w:val="1"/>
        </w:numPr>
        <w:autoSpaceDE w:val="0"/>
        <w:autoSpaceDN w:val="0"/>
        <w:adjustRightInd w:val="0"/>
        <w:spacing w:after="240"/>
        <w:rPr>
          <w:rFonts w:cs="Times"/>
        </w:rPr>
      </w:pPr>
      <w:r w:rsidRPr="00415B84">
        <w:rPr>
          <w:rFonts w:cs="Times"/>
          <w:b/>
          <w:bCs/>
        </w:rPr>
        <w:t xml:space="preserve">Central nervous system </w:t>
      </w:r>
      <w:r w:rsidRPr="00415B84">
        <w:rPr>
          <w:rFonts w:cs="Times"/>
        </w:rPr>
        <w:t>(</w:t>
      </w:r>
      <w:r w:rsidRPr="00415B84">
        <w:rPr>
          <w:rFonts w:cs="Times"/>
          <w:b/>
          <w:bCs/>
        </w:rPr>
        <w:t>CNS</w:t>
      </w:r>
      <w:r w:rsidRPr="00415B84">
        <w:rPr>
          <w:rFonts w:cs="Times"/>
        </w:rPr>
        <w:t>)</w:t>
      </w:r>
    </w:p>
    <w:p w14:paraId="18EA540F" w14:textId="77777777" w:rsidR="005D4E3A" w:rsidRPr="00415B84" w:rsidRDefault="00250F20" w:rsidP="005D4E3A">
      <w:pPr>
        <w:pStyle w:val="ListParagraph"/>
        <w:widowControl w:val="0"/>
        <w:numPr>
          <w:ilvl w:val="1"/>
          <w:numId w:val="1"/>
        </w:numPr>
        <w:autoSpaceDE w:val="0"/>
        <w:autoSpaceDN w:val="0"/>
        <w:adjustRightInd w:val="0"/>
        <w:spacing w:after="240"/>
        <w:rPr>
          <w:rFonts w:cs="Times"/>
        </w:rPr>
      </w:pPr>
      <w:r w:rsidRPr="00415B84">
        <w:rPr>
          <w:rFonts w:cs="Times"/>
        </w:rPr>
        <w:t>Which</w:t>
      </w:r>
      <w:r w:rsidR="005D4E3A" w:rsidRPr="00415B84">
        <w:rPr>
          <w:rFonts w:cs="Times"/>
        </w:rPr>
        <w:t xml:space="preserve"> includes the brain and the spinal cord </w:t>
      </w:r>
    </w:p>
    <w:p w14:paraId="70A77A25" w14:textId="77777777" w:rsidR="00250F20" w:rsidRPr="00415B84" w:rsidRDefault="00250F20" w:rsidP="00250F20">
      <w:pPr>
        <w:pStyle w:val="ListParagraph"/>
        <w:widowControl w:val="0"/>
        <w:numPr>
          <w:ilvl w:val="1"/>
          <w:numId w:val="1"/>
        </w:numPr>
        <w:autoSpaceDE w:val="0"/>
        <w:autoSpaceDN w:val="0"/>
        <w:adjustRightInd w:val="0"/>
        <w:spacing w:after="240"/>
        <w:rPr>
          <w:rFonts w:cs="Times"/>
        </w:rPr>
      </w:pPr>
      <w:r w:rsidRPr="00415B84">
        <w:rPr>
          <w:rFonts w:cs="Times"/>
        </w:rPr>
        <w:t>The major divisions of the CNS are:</w:t>
      </w:r>
    </w:p>
    <w:p w14:paraId="6405CE35" w14:textId="77777777" w:rsidR="00250F20" w:rsidRPr="00415B84" w:rsidRDefault="00250F20" w:rsidP="00250F20">
      <w:pPr>
        <w:pStyle w:val="ListParagraph"/>
        <w:widowControl w:val="0"/>
        <w:numPr>
          <w:ilvl w:val="2"/>
          <w:numId w:val="1"/>
        </w:numPr>
        <w:autoSpaceDE w:val="0"/>
        <w:autoSpaceDN w:val="0"/>
        <w:adjustRightInd w:val="0"/>
        <w:spacing w:after="240"/>
        <w:rPr>
          <w:rFonts w:cs="Times"/>
        </w:rPr>
      </w:pPr>
      <w:r w:rsidRPr="00415B84">
        <w:rPr>
          <w:rFonts w:cs="Times"/>
        </w:rPr>
        <w:t>Spinal cord</w:t>
      </w:r>
    </w:p>
    <w:p w14:paraId="4DC4AF54" w14:textId="77777777" w:rsidR="00250F20" w:rsidRPr="00415B84" w:rsidRDefault="00250F20" w:rsidP="00250F20">
      <w:pPr>
        <w:pStyle w:val="ListParagraph"/>
        <w:widowControl w:val="0"/>
        <w:numPr>
          <w:ilvl w:val="2"/>
          <w:numId w:val="1"/>
        </w:numPr>
        <w:autoSpaceDE w:val="0"/>
        <w:autoSpaceDN w:val="0"/>
        <w:adjustRightInd w:val="0"/>
        <w:spacing w:after="240"/>
        <w:rPr>
          <w:rFonts w:cs="Times"/>
        </w:rPr>
      </w:pPr>
      <w:r w:rsidRPr="00415B84">
        <w:rPr>
          <w:rFonts w:cs="Times"/>
        </w:rPr>
        <w:t>Brain stem (medulla, pons, and midbrain)</w:t>
      </w:r>
    </w:p>
    <w:p w14:paraId="0D870ED2" w14:textId="77777777" w:rsidR="00250F20" w:rsidRPr="00415B84" w:rsidRDefault="00250F20" w:rsidP="00250F20">
      <w:pPr>
        <w:pStyle w:val="ListParagraph"/>
        <w:widowControl w:val="0"/>
        <w:numPr>
          <w:ilvl w:val="2"/>
          <w:numId w:val="1"/>
        </w:numPr>
        <w:autoSpaceDE w:val="0"/>
        <w:autoSpaceDN w:val="0"/>
        <w:adjustRightInd w:val="0"/>
        <w:spacing w:after="240"/>
        <w:rPr>
          <w:rFonts w:cs="Times"/>
        </w:rPr>
      </w:pPr>
      <w:r w:rsidRPr="00415B84">
        <w:rPr>
          <w:rFonts w:cs="Times"/>
        </w:rPr>
        <w:t>Cerebellum</w:t>
      </w:r>
    </w:p>
    <w:p w14:paraId="115057F2" w14:textId="77777777" w:rsidR="00250F20" w:rsidRPr="00415B84" w:rsidRDefault="00250F20" w:rsidP="00250F20">
      <w:pPr>
        <w:pStyle w:val="ListParagraph"/>
        <w:widowControl w:val="0"/>
        <w:numPr>
          <w:ilvl w:val="2"/>
          <w:numId w:val="1"/>
        </w:numPr>
        <w:autoSpaceDE w:val="0"/>
        <w:autoSpaceDN w:val="0"/>
        <w:adjustRightInd w:val="0"/>
        <w:spacing w:after="240"/>
        <w:rPr>
          <w:rFonts w:cs="Times"/>
        </w:rPr>
      </w:pPr>
      <w:r w:rsidRPr="00415B84">
        <w:rPr>
          <w:rFonts w:cs="Times"/>
        </w:rPr>
        <w:t>Diencephalon (thalamus and hypothalamus)</w:t>
      </w:r>
    </w:p>
    <w:p w14:paraId="524AA798" w14:textId="77777777" w:rsidR="00250F20" w:rsidRPr="00415B84" w:rsidRDefault="00250F20" w:rsidP="00250F20">
      <w:pPr>
        <w:pStyle w:val="ListParagraph"/>
        <w:widowControl w:val="0"/>
        <w:numPr>
          <w:ilvl w:val="2"/>
          <w:numId w:val="1"/>
        </w:numPr>
        <w:autoSpaceDE w:val="0"/>
        <w:autoSpaceDN w:val="0"/>
        <w:adjustRightInd w:val="0"/>
        <w:spacing w:after="240"/>
        <w:rPr>
          <w:rFonts w:cs="Times"/>
        </w:rPr>
      </w:pPr>
      <w:r w:rsidRPr="00415B84">
        <w:rPr>
          <w:rFonts w:cs="Times"/>
        </w:rPr>
        <w:t>Cerebral hemispheres (cerebral cortex, white matter, basal ganglia, hippocampal formation, and amygdala)</w:t>
      </w:r>
    </w:p>
    <w:p w14:paraId="150C5367" w14:textId="77777777" w:rsidR="00250F20" w:rsidRPr="00415B84" w:rsidRDefault="00250F20" w:rsidP="00250F20">
      <w:pPr>
        <w:widowControl w:val="0"/>
        <w:autoSpaceDE w:val="0"/>
        <w:autoSpaceDN w:val="0"/>
        <w:adjustRightInd w:val="0"/>
        <w:spacing w:after="240"/>
        <w:rPr>
          <w:rFonts w:cs="Times"/>
        </w:rPr>
      </w:pPr>
    </w:p>
    <w:p w14:paraId="14E86073" w14:textId="77777777" w:rsidR="005D4E3A" w:rsidRPr="00415B84" w:rsidRDefault="005D4E3A" w:rsidP="005D4E3A">
      <w:pPr>
        <w:pStyle w:val="ListParagraph"/>
        <w:widowControl w:val="0"/>
        <w:numPr>
          <w:ilvl w:val="0"/>
          <w:numId w:val="1"/>
        </w:numPr>
        <w:autoSpaceDE w:val="0"/>
        <w:autoSpaceDN w:val="0"/>
        <w:adjustRightInd w:val="0"/>
        <w:spacing w:after="240"/>
        <w:rPr>
          <w:rFonts w:cs="Times"/>
        </w:rPr>
      </w:pPr>
      <w:r w:rsidRPr="00415B84">
        <w:rPr>
          <w:rFonts w:cs="Times"/>
          <w:b/>
          <w:bCs/>
        </w:rPr>
        <w:t xml:space="preserve">Peripheral nervous system </w:t>
      </w:r>
      <w:r w:rsidRPr="00415B84">
        <w:rPr>
          <w:rFonts w:cs="Times"/>
        </w:rPr>
        <w:t>(</w:t>
      </w:r>
      <w:r w:rsidRPr="00415B84">
        <w:rPr>
          <w:rFonts w:cs="Times"/>
          <w:b/>
          <w:bCs/>
        </w:rPr>
        <w:t>PNS</w:t>
      </w:r>
      <w:r w:rsidRPr="00415B84">
        <w:rPr>
          <w:rFonts w:cs="Times"/>
        </w:rPr>
        <w:t>)</w:t>
      </w:r>
    </w:p>
    <w:p w14:paraId="026A23C5" w14:textId="76352C5B" w:rsidR="005D4E3A" w:rsidRPr="00415B84" w:rsidRDefault="005D4E3A" w:rsidP="002E7C34">
      <w:pPr>
        <w:pStyle w:val="ListParagraph"/>
        <w:widowControl w:val="0"/>
        <w:numPr>
          <w:ilvl w:val="1"/>
          <w:numId w:val="1"/>
        </w:numPr>
        <w:autoSpaceDE w:val="0"/>
        <w:autoSpaceDN w:val="0"/>
        <w:adjustRightInd w:val="0"/>
        <w:spacing w:after="240"/>
      </w:pPr>
      <w:proofErr w:type="gramStart"/>
      <w:r w:rsidRPr="00415B84">
        <w:rPr>
          <w:rFonts w:cs="Times"/>
        </w:rPr>
        <w:t>which</w:t>
      </w:r>
      <w:proofErr w:type="gramEnd"/>
      <w:r w:rsidRPr="00415B84">
        <w:rPr>
          <w:rFonts w:cs="Times"/>
        </w:rPr>
        <w:t xml:space="preserve"> includes sensory receptors, sensory nerves, and ganglia outside the CNS</w:t>
      </w:r>
    </w:p>
    <w:p w14:paraId="70F38E1A" w14:textId="77777777" w:rsidR="002E7C34" w:rsidRPr="00415B84" w:rsidRDefault="002E7C34" w:rsidP="002E7C34">
      <w:pPr>
        <w:widowControl w:val="0"/>
        <w:autoSpaceDE w:val="0"/>
        <w:autoSpaceDN w:val="0"/>
        <w:adjustRightInd w:val="0"/>
        <w:spacing w:after="240"/>
      </w:pPr>
    </w:p>
    <w:p w14:paraId="44B07F9A" w14:textId="5B90DF65" w:rsidR="002E7C34" w:rsidRPr="00415B84" w:rsidRDefault="002E7C34" w:rsidP="002E7C34">
      <w:pPr>
        <w:widowControl w:val="0"/>
        <w:autoSpaceDE w:val="0"/>
        <w:autoSpaceDN w:val="0"/>
        <w:adjustRightInd w:val="0"/>
        <w:spacing w:after="240"/>
      </w:pPr>
      <w:r w:rsidRPr="00415B84">
        <w:rPr>
          <w:noProof/>
        </w:rPr>
        <w:drawing>
          <wp:inline distT="0" distB="0" distL="0" distR="0" wp14:anchorId="18EF700B" wp14:editId="339C79A9">
            <wp:extent cx="4115187" cy="39657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6334" cy="3966893"/>
                    </a:xfrm>
                    <a:prstGeom prst="rect">
                      <a:avLst/>
                    </a:prstGeom>
                    <a:noFill/>
                    <a:ln>
                      <a:noFill/>
                    </a:ln>
                  </pic:spPr>
                </pic:pic>
              </a:graphicData>
            </a:graphic>
          </wp:inline>
        </w:drawing>
      </w:r>
    </w:p>
    <w:p w14:paraId="3CEAE21B" w14:textId="77777777" w:rsidR="00250F20" w:rsidRPr="00415B84" w:rsidRDefault="00250F20">
      <w:r w:rsidRPr="00415B84">
        <w:rPr>
          <w:u w:val="single"/>
        </w:rPr>
        <w:t>Spinal cord</w:t>
      </w:r>
      <w:r w:rsidRPr="00415B84">
        <w:t>:</w:t>
      </w:r>
    </w:p>
    <w:p w14:paraId="19F0FFBA" w14:textId="5D844D96" w:rsidR="002B2B23" w:rsidRPr="00415B84" w:rsidRDefault="00250F20" w:rsidP="00250F20">
      <w:pPr>
        <w:pStyle w:val="ListParagraph"/>
        <w:widowControl w:val="0"/>
        <w:numPr>
          <w:ilvl w:val="0"/>
          <w:numId w:val="2"/>
        </w:numPr>
        <w:autoSpaceDE w:val="0"/>
        <w:autoSpaceDN w:val="0"/>
        <w:adjustRightInd w:val="0"/>
        <w:spacing w:after="240"/>
        <w:rPr>
          <w:rFonts w:cs="Times"/>
        </w:rPr>
      </w:pPr>
      <w:r w:rsidRPr="00415B84">
        <w:rPr>
          <w:rFonts w:cs="Times"/>
        </w:rPr>
        <w:lastRenderedPageBreak/>
        <w:t xml:space="preserve">Paired spinal nerves that contain both </w:t>
      </w:r>
      <w:r w:rsidRPr="00415B84">
        <w:rPr>
          <w:rFonts w:cs="Times"/>
          <w:b/>
          <w:bCs/>
        </w:rPr>
        <w:t xml:space="preserve">sensory </w:t>
      </w:r>
      <w:r w:rsidRPr="00415B84">
        <w:rPr>
          <w:rFonts w:cs="Times"/>
        </w:rPr>
        <w:t xml:space="preserve">(afferent) nerves and </w:t>
      </w:r>
      <w:r w:rsidRPr="00415B84">
        <w:rPr>
          <w:rFonts w:cs="Times"/>
          <w:b/>
          <w:bCs/>
        </w:rPr>
        <w:t xml:space="preserve">motor </w:t>
      </w:r>
      <w:r w:rsidRPr="00415B84">
        <w:rPr>
          <w:rFonts w:cs="Times"/>
        </w:rPr>
        <w:t xml:space="preserve">(efferent) nerves. </w:t>
      </w:r>
    </w:p>
    <w:p w14:paraId="4D8F4BDA" w14:textId="77777777" w:rsidR="002B2B23" w:rsidRPr="00415B84" w:rsidRDefault="00250F20" w:rsidP="002B2B23">
      <w:pPr>
        <w:pStyle w:val="ListParagraph"/>
        <w:widowControl w:val="0"/>
        <w:numPr>
          <w:ilvl w:val="1"/>
          <w:numId w:val="2"/>
        </w:numPr>
        <w:autoSpaceDE w:val="0"/>
        <w:autoSpaceDN w:val="0"/>
        <w:adjustRightInd w:val="0"/>
        <w:spacing w:after="240"/>
        <w:rPr>
          <w:rFonts w:cs="Times"/>
        </w:rPr>
      </w:pPr>
      <w:r w:rsidRPr="00415B84">
        <w:rPr>
          <w:rFonts w:cs="Times"/>
          <w:b/>
        </w:rPr>
        <w:t>Sensory nerves</w:t>
      </w:r>
      <w:r w:rsidRPr="00415B84">
        <w:rPr>
          <w:rFonts w:cs="Times"/>
        </w:rPr>
        <w:t xml:space="preserve"> carry information </w:t>
      </w:r>
      <w:r w:rsidRPr="00415B84">
        <w:rPr>
          <w:rFonts w:cs="Times"/>
          <w:i/>
          <w:iCs/>
        </w:rPr>
        <w:t xml:space="preserve">to </w:t>
      </w:r>
      <w:r w:rsidRPr="00415B84">
        <w:rPr>
          <w:rFonts w:cs="Times"/>
        </w:rPr>
        <w:t xml:space="preserve">the spinal cord from the skin, joints, muscles, and visceral organs in the periphery via </w:t>
      </w:r>
      <w:r w:rsidRPr="00415B84">
        <w:rPr>
          <w:rFonts w:cs="Times"/>
          <w:b/>
          <w:i/>
          <w:u w:val="single"/>
        </w:rPr>
        <w:t>dorsal root</w:t>
      </w:r>
      <w:r w:rsidRPr="00415B84">
        <w:rPr>
          <w:rFonts w:cs="Times"/>
        </w:rPr>
        <w:t xml:space="preserve"> and </w:t>
      </w:r>
      <w:r w:rsidRPr="00415B84">
        <w:rPr>
          <w:rFonts w:cs="Times"/>
          <w:b/>
          <w:i/>
          <w:u w:val="single"/>
        </w:rPr>
        <w:t>cranial nerve ganglia</w:t>
      </w:r>
      <w:r w:rsidRPr="00415B84">
        <w:rPr>
          <w:rFonts w:cs="Times"/>
        </w:rPr>
        <w:t xml:space="preserve">. </w:t>
      </w:r>
    </w:p>
    <w:p w14:paraId="0D5DB667" w14:textId="77777777" w:rsidR="00250F20" w:rsidRPr="00415B84" w:rsidRDefault="00250F20" w:rsidP="002B2B23">
      <w:pPr>
        <w:pStyle w:val="ListParagraph"/>
        <w:widowControl w:val="0"/>
        <w:numPr>
          <w:ilvl w:val="1"/>
          <w:numId w:val="2"/>
        </w:numPr>
        <w:autoSpaceDE w:val="0"/>
        <w:autoSpaceDN w:val="0"/>
        <w:adjustRightInd w:val="0"/>
        <w:spacing w:after="240"/>
        <w:rPr>
          <w:rFonts w:cs="Times"/>
        </w:rPr>
      </w:pPr>
      <w:r w:rsidRPr="00415B84">
        <w:rPr>
          <w:rFonts w:cs="Times"/>
          <w:b/>
        </w:rPr>
        <w:t>Motor nerves</w:t>
      </w:r>
      <w:r w:rsidRPr="00415B84">
        <w:rPr>
          <w:rFonts w:cs="Times"/>
        </w:rPr>
        <w:t xml:space="preserve"> carry information </w:t>
      </w:r>
      <w:r w:rsidRPr="00415B84">
        <w:rPr>
          <w:rFonts w:cs="Times"/>
          <w:i/>
          <w:iCs/>
        </w:rPr>
        <w:t xml:space="preserve">from </w:t>
      </w:r>
      <w:r w:rsidRPr="00415B84">
        <w:rPr>
          <w:rFonts w:cs="Times"/>
        </w:rPr>
        <w:t xml:space="preserve">the spinal cord to the periphery and include both </w:t>
      </w:r>
      <w:r w:rsidR="002B2B23" w:rsidRPr="00415B84">
        <w:rPr>
          <w:rFonts w:cs="Times"/>
        </w:rPr>
        <w:t>somatic motor nerves, which in</w:t>
      </w:r>
      <w:r w:rsidRPr="00415B84">
        <w:rPr>
          <w:rFonts w:cs="Times"/>
        </w:rPr>
        <w:t>nervate skeletal muscle, and motor nerves of the autonomic nervous system, which innervate cardiac muscle, smooth muscle, glands, and secretory cells</w:t>
      </w:r>
    </w:p>
    <w:p w14:paraId="5F2B367A" w14:textId="230BA56A" w:rsidR="00250F20" w:rsidRPr="00415B84" w:rsidRDefault="00845117">
      <w:r w:rsidRPr="00415B84">
        <w:rPr>
          <w:u w:val="single"/>
        </w:rPr>
        <w:t>Brain stem</w:t>
      </w:r>
      <w:r w:rsidRPr="00415B84">
        <w:t>:</w:t>
      </w:r>
    </w:p>
    <w:p w14:paraId="11ABA3E3" w14:textId="77777777" w:rsidR="00845117" w:rsidRPr="00415B84" w:rsidRDefault="00845117" w:rsidP="00845117">
      <w:pPr>
        <w:pStyle w:val="ListParagraph"/>
        <w:widowControl w:val="0"/>
        <w:numPr>
          <w:ilvl w:val="0"/>
          <w:numId w:val="2"/>
        </w:numPr>
        <w:autoSpaceDE w:val="0"/>
        <w:autoSpaceDN w:val="0"/>
        <w:adjustRightInd w:val="0"/>
        <w:spacing w:after="240"/>
        <w:rPr>
          <w:rFonts w:cs="Times"/>
        </w:rPr>
      </w:pPr>
      <w:r w:rsidRPr="00415B84">
        <w:rPr>
          <w:rFonts w:cs="Times"/>
        </w:rPr>
        <w:t xml:space="preserve">The medulla, pons, and midbrain are collectively called the brain stem. </w:t>
      </w:r>
    </w:p>
    <w:p w14:paraId="3A17BFBA" w14:textId="00BAEA26" w:rsidR="00845117" w:rsidRPr="00415B84" w:rsidRDefault="00845117" w:rsidP="00845117">
      <w:pPr>
        <w:pStyle w:val="ListParagraph"/>
        <w:widowControl w:val="0"/>
        <w:numPr>
          <w:ilvl w:val="0"/>
          <w:numId w:val="2"/>
        </w:numPr>
        <w:autoSpaceDE w:val="0"/>
        <w:autoSpaceDN w:val="0"/>
        <w:adjustRightInd w:val="0"/>
        <w:spacing w:after="240"/>
        <w:rPr>
          <w:rFonts w:cs="Times"/>
        </w:rPr>
      </w:pPr>
      <w:r w:rsidRPr="00415B84">
        <w:rPr>
          <w:rFonts w:cs="Times"/>
        </w:rPr>
        <w:t>Ten of the 12 cranial nerves (CN III–XII) arise in the brain stem.</w:t>
      </w:r>
    </w:p>
    <w:p w14:paraId="443AE90E" w14:textId="5B2A102E" w:rsidR="00845117" w:rsidRPr="00415B84" w:rsidRDefault="00845117">
      <w:r w:rsidRPr="00415B84">
        <w:rPr>
          <w:noProof/>
        </w:rPr>
        <w:drawing>
          <wp:inline distT="0" distB="0" distL="0" distR="0" wp14:anchorId="4E0F2CD5" wp14:editId="2BA90927">
            <wp:extent cx="3203290" cy="2456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3643" cy="2456451"/>
                    </a:xfrm>
                    <a:prstGeom prst="rect">
                      <a:avLst/>
                    </a:prstGeom>
                    <a:noFill/>
                    <a:ln>
                      <a:noFill/>
                    </a:ln>
                  </pic:spPr>
                </pic:pic>
              </a:graphicData>
            </a:graphic>
          </wp:inline>
        </w:drawing>
      </w:r>
    </w:p>
    <w:p w14:paraId="7DEDE145" w14:textId="77777777" w:rsidR="00BF11D6" w:rsidRPr="00415B84" w:rsidRDefault="00BF11D6"/>
    <w:p w14:paraId="29E80330" w14:textId="55CAF8D9" w:rsidR="00BF11D6" w:rsidRPr="00415B84" w:rsidRDefault="00BF11D6">
      <w:r w:rsidRPr="00415B84">
        <w:rPr>
          <w:u w:val="single"/>
        </w:rPr>
        <w:t>Cerebellum</w:t>
      </w:r>
      <w:r w:rsidRPr="00415B84">
        <w:t>:</w:t>
      </w:r>
    </w:p>
    <w:p w14:paraId="16F46F1F" w14:textId="401EB594" w:rsidR="00BF11D6" w:rsidRPr="00415B84" w:rsidRDefault="00BF11D6" w:rsidP="00BF11D6">
      <w:pPr>
        <w:widowControl w:val="0"/>
        <w:numPr>
          <w:ilvl w:val="0"/>
          <w:numId w:val="3"/>
        </w:numPr>
        <w:tabs>
          <w:tab w:val="left" w:pos="220"/>
          <w:tab w:val="left" w:pos="720"/>
        </w:tabs>
        <w:autoSpaceDE w:val="0"/>
        <w:autoSpaceDN w:val="0"/>
        <w:adjustRightInd w:val="0"/>
        <w:spacing w:after="240"/>
        <w:rPr>
          <w:rFonts w:cs="Times"/>
        </w:rPr>
      </w:pPr>
      <w:r w:rsidRPr="00415B84">
        <w:rPr>
          <w:rFonts w:cs="Times"/>
        </w:rPr>
        <w:t>Lies dorsal to the pons and medulla</w:t>
      </w:r>
    </w:p>
    <w:p w14:paraId="0449FC5D" w14:textId="77777777" w:rsidR="00BF11D6" w:rsidRPr="00415B84" w:rsidRDefault="00BF11D6" w:rsidP="00BF11D6">
      <w:pPr>
        <w:widowControl w:val="0"/>
        <w:numPr>
          <w:ilvl w:val="0"/>
          <w:numId w:val="3"/>
        </w:numPr>
        <w:tabs>
          <w:tab w:val="left" w:pos="220"/>
          <w:tab w:val="left" w:pos="720"/>
        </w:tabs>
        <w:autoSpaceDE w:val="0"/>
        <w:autoSpaceDN w:val="0"/>
        <w:adjustRightInd w:val="0"/>
        <w:spacing w:after="240"/>
        <w:rPr>
          <w:rFonts w:cs="Times"/>
        </w:rPr>
      </w:pPr>
      <w:r w:rsidRPr="00415B84">
        <w:rPr>
          <w:rFonts w:cs="Times"/>
        </w:rPr>
        <w:t>Functions of the cerebellum:</w:t>
      </w:r>
    </w:p>
    <w:p w14:paraId="05E6E1A0" w14:textId="2FA957F3" w:rsidR="00BF11D6" w:rsidRPr="00415B84" w:rsidRDefault="00BF11D6" w:rsidP="00BF11D6">
      <w:pPr>
        <w:widowControl w:val="0"/>
        <w:numPr>
          <w:ilvl w:val="1"/>
          <w:numId w:val="3"/>
        </w:numPr>
        <w:tabs>
          <w:tab w:val="left" w:pos="220"/>
          <w:tab w:val="left" w:pos="720"/>
        </w:tabs>
        <w:autoSpaceDE w:val="0"/>
        <w:autoSpaceDN w:val="0"/>
        <w:adjustRightInd w:val="0"/>
        <w:spacing w:after="240"/>
        <w:rPr>
          <w:rFonts w:cs="Times"/>
        </w:rPr>
      </w:pPr>
      <w:r w:rsidRPr="00415B84">
        <w:rPr>
          <w:rFonts w:cs="Times"/>
        </w:rPr>
        <w:t>Coordination of movement</w:t>
      </w:r>
    </w:p>
    <w:p w14:paraId="389094E3" w14:textId="250BC169" w:rsidR="00BF11D6" w:rsidRPr="00415B84" w:rsidRDefault="00BF11D6" w:rsidP="00BF11D6">
      <w:pPr>
        <w:widowControl w:val="0"/>
        <w:numPr>
          <w:ilvl w:val="1"/>
          <w:numId w:val="3"/>
        </w:numPr>
        <w:tabs>
          <w:tab w:val="left" w:pos="220"/>
          <w:tab w:val="left" w:pos="720"/>
        </w:tabs>
        <w:autoSpaceDE w:val="0"/>
        <w:autoSpaceDN w:val="0"/>
        <w:adjustRightInd w:val="0"/>
        <w:spacing w:after="240"/>
        <w:rPr>
          <w:rFonts w:cs="Times"/>
        </w:rPr>
      </w:pPr>
      <w:r w:rsidRPr="00415B84">
        <w:rPr>
          <w:rFonts w:cs="Times"/>
        </w:rPr>
        <w:t>Planning and execution of movement</w:t>
      </w:r>
    </w:p>
    <w:p w14:paraId="37B09DFB" w14:textId="7270817D" w:rsidR="00BF11D6" w:rsidRPr="00415B84" w:rsidRDefault="00BF11D6" w:rsidP="00BF11D6">
      <w:pPr>
        <w:widowControl w:val="0"/>
        <w:numPr>
          <w:ilvl w:val="1"/>
          <w:numId w:val="3"/>
        </w:numPr>
        <w:tabs>
          <w:tab w:val="left" w:pos="220"/>
          <w:tab w:val="left" w:pos="720"/>
        </w:tabs>
        <w:autoSpaceDE w:val="0"/>
        <w:autoSpaceDN w:val="0"/>
        <w:adjustRightInd w:val="0"/>
        <w:spacing w:after="240"/>
        <w:rPr>
          <w:rFonts w:cs="Times"/>
        </w:rPr>
      </w:pPr>
      <w:r w:rsidRPr="00415B84">
        <w:rPr>
          <w:rFonts w:cs="Times"/>
        </w:rPr>
        <w:t>Maintenance of posture</w:t>
      </w:r>
    </w:p>
    <w:p w14:paraId="442D65BC" w14:textId="50DD94CA" w:rsidR="00BF11D6" w:rsidRPr="00415B84" w:rsidRDefault="00BF11D6" w:rsidP="00BF11D6">
      <w:pPr>
        <w:widowControl w:val="0"/>
        <w:numPr>
          <w:ilvl w:val="1"/>
          <w:numId w:val="3"/>
        </w:numPr>
        <w:tabs>
          <w:tab w:val="left" w:pos="220"/>
          <w:tab w:val="left" w:pos="720"/>
        </w:tabs>
        <w:autoSpaceDE w:val="0"/>
        <w:autoSpaceDN w:val="0"/>
        <w:adjustRightInd w:val="0"/>
        <w:spacing w:after="240"/>
        <w:rPr>
          <w:rFonts w:cs="Times"/>
        </w:rPr>
      </w:pPr>
      <w:r w:rsidRPr="00415B84">
        <w:rPr>
          <w:rFonts w:cs="Times"/>
        </w:rPr>
        <w:t>Coordination of head and eye movements</w:t>
      </w:r>
    </w:p>
    <w:p w14:paraId="4273AFBD" w14:textId="04333F80" w:rsidR="00715C92" w:rsidRPr="00415B84" w:rsidRDefault="00715C92" w:rsidP="00715C92">
      <w:pPr>
        <w:pStyle w:val="ListParagraph"/>
        <w:widowControl w:val="0"/>
        <w:numPr>
          <w:ilvl w:val="0"/>
          <w:numId w:val="3"/>
        </w:numPr>
        <w:autoSpaceDE w:val="0"/>
        <w:autoSpaceDN w:val="0"/>
        <w:adjustRightInd w:val="0"/>
        <w:spacing w:after="240"/>
        <w:rPr>
          <w:rFonts w:cs="Times"/>
        </w:rPr>
      </w:pPr>
      <w:r w:rsidRPr="00415B84">
        <w:rPr>
          <w:rFonts w:cs="Times"/>
        </w:rPr>
        <w:t>Integrates sensory information about position from the spinal cord, motor information from the cerebral cortex, and information about balance from the vestibular organs of the inner ear</w:t>
      </w:r>
    </w:p>
    <w:p w14:paraId="4F9C7419" w14:textId="77777777" w:rsidR="00BF11D6" w:rsidRPr="00415B84" w:rsidRDefault="00BF11D6" w:rsidP="00BF11D6">
      <w:pPr>
        <w:widowControl w:val="0"/>
        <w:tabs>
          <w:tab w:val="left" w:pos="220"/>
          <w:tab w:val="left" w:pos="720"/>
        </w:tabs>
        <w:autoSpaceDE w:val="0"/>
        <w:autoSpaceDN w:val="0"/>
        <w:adjustRightInd w:val="0"/>
        <w:spacing w:after="240"/>
        <w:ind w:left="360"/>
        <w:rPr>
          <w:rFonts w:cs="Times"/>
        </w:rPr>
      </w:pPr>
    </w:p>
    <w:p w14:paraId="44CF0A4D" w14:textId="64EE22A7" w:rsidR="00BF11D6" w:rsidRPr="00415B84" w:rsidRDefault="00F06D8A">
      <w:r w:rsidRPr="00415B84">
        <w:rPr>
          <w:u w:val="single"/>
        </w:rPr>
        <w:t>Thalamus and hypothalamus</w:t>
      </w:r>
      <w:r w:rsidRPr="00415B84">
        <w:t>:</w:t>
      </w:r>
    </w:p>
    <w:p w14:paraId="06035FC1" w14:textId="77777777" w:rsidR="00F06D8A" w:rsidRPr="00415B84" w:rsidRDefault="00F06D8A" w:rsidP="00A3388D">
      <w:pPr>
        <w:pStyle w:val="ListParagraph"/>
        <w:widowControl w:val="0"/>
        <w:numPr>
          <w:ilvl w:val="0"/>
          <w:numId w:val="4"/>
        </w:numPr>
        <w:autoSpaceDE w:val="0"/>
        <w:autoSpaceDN w:val="0"/>
        <w:adjustRightInd w:val="0"/>
        <w:spacing w:after="240"/>
        <w:rPr>
          <w:rFonts w:cs="Times"/>
        </w:rPr>
      </w:pPr>
      <w:r w:rsidRPr="00415B84">
        <w:rPr>
          <w:rFonts w:cs="Times"/>
        </w:rPr>
        <w:t xml:space="preserve">Together, the thalamus and hypothalamus form the </w:t>
      </w:r>
      <w:r w:rsidRPr="00415B84">
        <w:rPr>
          <w:rFonts w:cs="Times"/>
          <w:b/>
          <w:bCs/>
        </w:rPr>
        <w:t>diencephalon</w:t>
      </w:r>
    </w:p>
    <w:p w14:paraId="024EC8CC" w14:textId="3A00893C" w:rsidR="00A6163E" w:rsidRPr="00415B84" w:rsidRDefault="00A6163E" w:rsidP="00A3388D">
      <w:pPr>
        <w:pStyle w:val="ListParagraph"/>
        <w:widowControl w:val="0"/>
        <w:numPr>
          <w:ilvl w:val="1"/>
          <w:numId w:val="4"/>
        </w:numPr>
        <w:autoSpaceDE w:val="0"/>
        <w:autoSpaceDN w:val="0"/>
        <w:adjustRightInd w:val="0"/>
        <w:spacing w:after="240"/>
        <w:rPr>
          <w:rFonts w:cs="Times"/>
        </w:rPr>
      </w:pPr>
      <w:r w:rsidRPr="00415B84">
        <w:rPr>
          <w:rFonts w:cs="Times"/>
          <w:b/>
        </w:rPr>
        <w:t>T</w:t>
      </w:r>
      <w:r w:rsidRPr="00415B84">
        <w:rPr>
          <w:rFonts w:cs="Times"/>
          <w:b/>
          <w:bCs/>
        </w:rPr>
        <w:t xml:space="preserve">halamus </w:t>
      </w:r>
      <w:r w:rsidRPr="00415B84">
        <w:rPr>
          <w:rFonts w:cs="Times"/>
        </w:rPr>
        <w:t xml:space="preserve">processes almost all sensory information </w:t>
      </w:r>
      <w:r w:rsidRPr="00415B84">
        <w:rPr>
          <w:rFonts w:cs="Times"/>
          <w:i/>
          <w:iCs/>
        </w:rPr>
        <w:t xml:space="preserve">going to </w:t>
      </w:r>
      <w:r w:rsidRPr="00415B84">
        <w:rPr>
          <w:rFonts w:cs="Times"/>
        </w:rPr>
        <w:t xml:space="preserve">the cerebral cortex and almost all motor information </w:t>
      </w:r>
      <w:r w:rsidRPr="00415B84">
        <w:rPr>
          <w:rFonts w:cs="Times"/>
          <w:i/>
          <w:iCs/>
        </w:rPr>
        <w:t xml:space="preserve">coming from </w:t>
      </w:r>
      <w:r w:rsidRPr="00415B84">
        <w:rPr>
          <w:rFonts w:cs="Times"/>
        </w:rPr>
        <w:t>the cerebral cortex to the brain stem and spinal cord</w:t>
      </w:r>
    </w:p>
    <w:p w14:paraId="78902375" w14:textId="10B7A39E" w:rsidR="00A6163E" w:rsidRPr="00415B84" w:rsidRDefault="00A6163E" w:rsidP="00A3388D">
      <w:pPr>
        <w:pStyle w:val="ListParagraph"/>
        <w:widowControl w:val="0"/>
        <w:numPr>
          <w:ilvl w:val="1"/>
          <w:numId w:val="4"/>
        </w:numPr>
        <w:autoSpaceDE w:val="0"/>
        <w:autoSpaceDN w:val="0"/>
        <w:adjustRightInd w:val="0"/>
        <w:spacing w:after="240"/>
        <w:rPr>
          <w:rFonts w:cs="Times"/>
        </w:rPr>
      </w:pPr>
      <w:r w:rsidRPr="00415B84">
        <w:rPr>
          <w:rFonts w:cs="Times"/>
          <w:b/>
        </w:rPr>
        <w:t>Hypothalamus</w:t>
      </w:r>
      <w:r w:rsidRPr="00415B84">
        <w:rPr>
          <w:rFonts w:cs="Times"/>
        </w:rPr>
        <w:t xml:space="preserve"> contains centers that regulate body temperature, food intake, and water balance. The hypothalamus is also an endocrine gland that controls the hormone secretions of the pituitary gland</w:t>
      </w:r>
    </w:p>
    <w:p w14:paraId="4AF7F575" w14:textId="77777777" w:rsidR="00E421CC" w:rsidRPr="00415B84" w:rsidRDefault="00E421CC" w:rsidP="00A3388D">
      <w:pPr>
        <w:pStyle w:val="ListParagraph"/>
        <w:widowControl w:val="0"/>
        <w:numPr>
          <w:ilvl w:val="2"/>
          <w:numId w:val="4"/>
        </w:numPr>
        <w:autoSpaceDE w:val="0"/>
        <w:autoSpaceDN w:val="0"/>
        <w:adjustRightInd w:val="0"/>
        <w:spacing w:after="240"/>
        <w:rPr>
          <w:rFonts w:cs="Times"/>
        </w:rPr>
      </w:pPr>
      <w:r w:rsidRPr="00415B84">
        <w:rPr>
          <w:rFonts w:cs="Times"/>
        </w:rPr>
        <w:t xml:space="preserve">The hypothalamus secretes releasing hormones and release-inhibiting hormones into </w:t>
      </w:r>
      <w:proofErr w:type="spellStart"/>
      <w:r w:rsidRPr="00415B84">
        <w:rPr>
          <w:rFonts w:cs="Times"/>
        </w:rPr>
        <w:t>hypophysial</w:t>
      </w:r>
      <w:proofErr w:type="spellEnd"/>
      <w:r w:rsidRPr="00415B84">
        <w:rPr>
          <w:rFonts w:cs="Times"/>
        </w:rPr>
        <w:t xml:space="preserve"> portal blood that cause release (or inhibition of release) of the anterior pituitary hormones. </w:t>
      </w:r>
    </w:p>
    <w:p w14:paraId="2F7E48E1" w14:textId="25906D29" w:rsidR="00E421CC" w:rsidRPr="00415B84" w:rsidRDefault="00E421CC" w:rsidP="00A3388D">
      <w:pPr>
        <w:pStyle w:val="ListParagraph"/>
        <w:widowControl w:val="0"/>
        <w:numPr>
          <w:ilvl w:val="2"/>
          <w:numId w:val="4"/>
        </w:numPr>
        <w:autoSpaceDE w:val="0"/>
        <w:autoSpaceDN w:val="0"/>
        <w:adjustRightInd w:val="0"/>
        <w:spacing w:after="240"/>
        <w:rPr>
          <w:rFonts w:cs="Times"/>
        </w:rPr>
      </w:pPr>
      <w:r w:rsidRPr="00415B84">
        <w:rPr>
          <w:rFonts w:cs="Times"/>
        </w:rPr>
        <w:t>The hypothalamus also contains the cell bodies of neurons of the posterior pituitary gland that secrete antidiuretic hormone (ADH) and oxytocin.</w:t>
      </w:r>
    </w:p>
    <w:p w14:paraId="3463BA0C" w14:textId="77777777" w:rsidR="00E421CC" w:rsidRPr="00415B84" w:rsidRDefault="00E421CC" w:rsidP="006F2543">
      <w:pPr>
        <w:widowControl w:val="0"/>
        <w:autoSpaceDE w:val="0"/>
        <w:autoSpaceDN w:val="0"/>
        <w:adjustRightInd w:val="0"/>
        <w:spacing w:after="240"/>
        <w:rPr>
          <w:rFonts w:cs="Times"/>
        </w:rPr>
      </w:pPr>
    </w:p>
    <w:p w14:paraId="4DC942CA" w14:textId="77777777" w:rsidR="006F2543" w:rsidRPr="00415B84" w:rsidRDefault="006F2543" w:rsidP="006F2543">
      <w:pPr>
        <w:widowControl w:val="0"/>
        <w:autoSpaceDE w:val="0"/>
        <w:autoSpaceDN w:val="0"/>
        <w:adjustRightInd w:val="0"/>
        <w:spacing w:after="240"/>
        <w:rPr>
          <w:rFonts w:cs="Times"/>
        </w:rPr>
      </w:pPr>
      <w:r w:rsidRPr="00415B84">
        <w:rPr>
          <w:rFonts w:cs="Times"/>
          <w:u w:val="single"/>
        </w:rPr>
        <w:t>Cerebral hemispheres</w:t>
      </w:r>
      <w:r w:rsidRPr="00415B84">
        <w:rPr>
          <w:rFonts w:cs="Times"/>
        </w:rPr>
        <w:t>:</w:t>
      </w:r>
    </w:p>
    <w:p w14:paraId="0A96CE64" w14:textId="77777777" w:rsidR="006F2543" w:rsidRPr="00415B84" w:rsidRDefault="006F2543" w:rsidP="00A3388D">
      <w:pPr>
        <w:pStyle w:val="ListParagraph"/>
        <w:widowControl w:val="0"/>
        <w:numPr>
          <w:ilvl w:val="0"/>
          <w:numId w:val="4"/>
        </w:numPr>
        <w:autoSpaceDE w:val="0"/>
        <w:autoSpaceDN w:val="0"/>
        <w:adjustRightInd w:val="0"/>
        <w:spacing w:after="240"/>
        <w:rPr>
          <w:rFonts w:cs="Times"/>
        </w:rPr>
      </w:pPr>
      <w:r w:rsidRPr="00415B84">
        <w:rPr>
          <w:rFonts w:cs="Times"/>
        </w:rPr>
        <w:t xml:space="preserve">Consist of the cerebral cortex, an underlying white matter, and three deep nuclei (basal ganglia, hippocampus, and amygdala). </w:t>
      </w:r>
    </w:p>
    <w:p w14:paraId="4A8BC2D9" w14:textId="567881C2" w:rsidR="006F2543" w:rsidRPr="00415B84" w:rsidRDefault="006F2543" w:rsidP="00A3388D">
      <w:pPr>
        <w:pStyle w:val="ListParagraph"/>
        <w:widowControl w:val="0"/>
        <w:numPr>
          <w:ilvl w:val="0"/>
          <w:numId w:val="4"/>
        </w:numPr>
        <w:autoSpaceDE w:val="0"/>
        <w:autoSpaceDN w:val="0"/>
        <w:adjustRightInd w:val="0"/>
        <w:spacing w:after="240"/>
        <w:rPr>
          <w:rFonts w:cs="Times"/>
        </w:rPr>
      </w:pPr>
      <w:r w:rsidRPr="00415B84">
        <w:rPr>
          <w:rFonts w:cs="Times"/>
        </w:rPr>
        <w:t>The functions of the cerebral hemispheres are perception, higher motor functions, cognition, memory, and emotion.</w:t>
      </w:r>
    </w:p>
    <w:p w14:paraId="22F28773" w14:textId="77777777" w:rsidR="006F2543" w:rsidRPr="00415B84" w:rsidRDefault="006F2543" w:rsidP="00A3388D">
      <w:pPr>
        <w:pStyle w:val="ListParagraph"/>
        <w:widowControl w:val="0"/>
        <w:numPr>
          <w:ilvl w:val="1"/>
          <w:numId w:val="4"/>
        </w:numPr>
        <w:autoSpaceDE w:val="0"/>
        <w:autoSpaceDN w:val="0"/>
        <w:adjustRightInd w:val="0"/>
        <w:spacing w:after="240"/>
        <w:rPr>
          <w:rFonts w:cs="Times"/>
        </w:rPr>
      </w:pPr>
      <w:r w:rsidRPr="00415B84">
        <w:rPr>
          <w:rFonts w:cs="Times"/>
          <w:b/>
          <w:bCs/>
        </w:rPr>
        <w:t>Cerebral cortex</w:t>
      </w:r>
    </w:p>
    <w:p w14:paraId="6DC1DDAC" w14:textId="77C2D8B4" w:rsidR="006F2543" w:rsidRPr="00415B84" w:rsidRDefault="006F2543" w:rsidP="00A3388D">
      <w:pPr>
        <w:pStyle w:val="ListParagraph"/>
        <w:widowControl w:val="0"/>
        <w:numPr>
          <w:ilvl w:val="2"/>
          <w:numId w:val="4"/>
        </w:numPr>
        <w:autoSpaceDE w:val="0"/>
        <w:autoSpaceDN w:val="0"/>
        <w:adjustRightInd w:val="0"/>
        <w:spacing w:after="240"/>
        <w:rPr>
          <w:rFonts w:cs="Times"/>
        </w:rPr>
      </w:pPr>
      <w:r w:rsidRPr="00415B84">
        <w:rPr>
          <w:rFonts w:cs="Times"/>
        </w:rPr>
        <w:t xml:space="preserve">Is the convoluted surface of the cerebral hemispheres and consists of four lobes: </w:t>
      </w:r>
      <w:r w:rsidRPr="00415B84">
        <w:rPr>
          <w:rFonts w:cs="Times"/>
          <w:b/>
          <w:bCs/>
        </w:rPr>
        <w:t xml:space="preserve">frontal, parietal, temporal, </w:t>
      </w:r>
      <w:r w:rsidRPr="00415B84">
        <w:rPr>
          <w:rFonts w:cs="Times"/>
        </w:rPr>
        <w:t xml:space="preserve">and </w:t>
      </w:r>
      <w:r w:rsidRPr="00415B84">
        <w:rPr>
          <w:rFonts w:cs="Times"/>
          <w:b/>
          <w:bCs/>
        </w:rPr>
        <w:t>occipital.</w:t>
      </w:r>
    </w:p>
    <w:p w14:paraId="6EA2CC86" w14:textId="74BCBEB6" w:rsidR="004A7ACD" w:rsidRPr="00415B84" w:rsidRDefault="004A7ACD" w:rsidP="00A3388D">
      <w:pPr>
        <w:pStyle w:val="ListParagraph"/>
        <w:widowControl w:val="0"/>
        <w:numPr>
          <w:ilvl w:val="2"/>
          <w:numId w:val="4"/>
        </w:numPr>
        <w:autoSpaceDE w:val="0"/>
        <w:autoSpaceDN w:val="0"/>
        <w:adjustRightInd w:val="0"/>
        <w:spacing w:after="240"/>
        <w:rPr>
          <w:rFonts w:cs="Times"/>
        </w:rPr>
      </w:pPr>
      <w:r w:rsidRPr="00415B84">
        <w:rPr>
          <w:rFonts w:cs="Times"/>
        </w:rPr>
        <w:t>Cerebral cortex receives and processes sensory information and integrates motor functions</w:t>
      </w:r>
    </w:p>
    <w:p w14:paraId="4B518AED" w14:textId="77777777" w:rsidR="003C1215" w:rsidRPr="00415B84" w:rsidRDefault="003C1215" w:rsidP="00ED1B66">
      <w:pPr>
        <w:widowControl w:val="0"/>
        <w:autoSpaceDE w:val="0"/>
        <w:autoSpaceDN w:val="0"/>
        <w:adjustRightInd w:val="0"/>
        <w:spacing w:after="240"/>
        <w:rPr>
          <w:rFonts w:cs="Times"/>
          <w:b/>
          <w:u w:val="single"/>
        </w:rPr>
      </w:pPr>
    </w:p>
    <w:p w14:paraId="124B8077" w14:textId="77777777" w:rsidR="003C1215" w:rsidRPr="00415B84" w:rsidRDefault="003C1215" w:rsidP="00ED1B66">
      <w:pPr>
        <w:widowControl w:val="0"/>
        <w:autoSpaceDE w:val="0"/>
        <w:autoSpaceDN w:val="0"/>
        <w:adjustRightInd w:val="0"/>
        <w:spacing w:after="240"/>
        <w:rPr>
          <w:rFonts w:cs="Times"/>
          <w:b/>
          <w:u w:val="single"/>
        </w:rPr>
      </w:pPr>
    </w:p>
    <w:p w14:paraId="758C0AF3" w14:textId="77777777" w:rsidR="003C1215" w:rsidRPr="00415B84" w:rsidRDefault="003C1215" w:rsidP="00ED1B66">
      <w:pPr>
        <w:widowControl w:val="0"/>
        <w:autoSpaceDE w:val="0"/>
        <w:autoSpaceDN w:val="0"/>
        <w:adjustRightInd w:val="0"/>
        <w:spacing w:after="240"/>
        <w:rPr>
          <w:rFonts w:cs="Times"/>
          <w:b/>
          <w:u w:val="single"/>
        </w:rPr>
      </w:pPr>
    </w:p>
    <w:p w14:paraId="188D158C" w14:textId="77777777" w:rsidR="003C1215" w:rsidRPr="00415B84" w:rsidRDefault="003C1215" w:rsidP="00ED1B66">
      <w:pPr>
        <w:widowControl w:val="0"/>
        <w:autoSpaceDE w:val="0"/>
        <w:autoSpaceDN w:val="0"/>
        <w:adjustRightInd w:val="0"/>
        <w:spacing w:after="240"/>
        <w:rPr>
          <w:rFonts w:cs="Times"/>
          <w:b/>
          <w:u w:val="single"/>
        </w:rPr>
      </w:pPr>
    </w:p>
    <w:p w14:paraId="77806CB4" w14:textId="77777777" w:rsidR="003C1215" w:rsidRPr="00415B84" w:rsidRDefault="003C1215" w:rsidP="00ED1B66">
      <w:pPr>
        <w:widowControl w:val="0"/>
        <w:autoSpaceDE w:val="0"/>
        <w:autoSpaceDN w:val="0"/>
        <w:adjustRightInd w:val="0"/>
        <w:spacing w:after="240"/>
        <w:rPr>
          <w:rFonts w:cs="Times"/>
          <w:b/>
          <w:u w:val="single"/>
        </w:rPr>
      </w:pPr>
    </w:p>
    <w:p w14:paraId="14D73539" w14:textId="77777777" w:rsidR="003C1215" w:rsidRPr="00415B84" w:rsidRDefault="003C1215" w:rsidP="00ED1B66">
      <w:pPr>
        <w:widowControl w:val="0"/>
        <w:autoSpaceDE w:val="0"/>
        <w:autoSpaceDN w:val="0"/>
        <w:adjustRightInd w:val="0"/>
        <w:spacing w:after="240"/>
        <w:rPr>
          <w:rFonts w:cs="Times"/>
          <w:b/>
          <w:u w:val="single"/>
        </w:rPr>
      </w:pPr>
    </w:p>
    <w:p w14:paraId="1F217AB0" w14:textId="77777777" w:rsidR="003C1215" w:rsidRPr="00415B84" w:rsidRDefault="003C1215" w:rsidP="00ED1B66">
      <w:pPr>
        <w:widowControl w:val="0"/>
        <w:autoSpaceDE w:val="0"/>
        <w:autoSpaceDN w:val="0"/>
        <w:adjustRightInd w:val="0"/>
        <w:spacing w:after="240"/>
        <w:rPr>
          <w:rFonts w:cs="Times"/>
          <w:b/>
          <w:u w:val="single"/>
        </w:rPr>
      </w:pPr>
    </w:p>
    <w:p w14:paraId="626C8781" w14:textId="77777777" w:rsidR="003C1215" w:rsidRPr="00415B84" w:rsidRDefault="003C1215" w:rsidP="00ED1B66">
      <w:pPr>
        <w:widowControl w:val="0"/>
        <w:autoSpaceDE w:val="0"/>
        <w:autoSpaceDN w:val="0"/>
        <w:adjustRightInd w:val="0"/>
        <w:spacing w:after="240"/>
        <w:rPr>
          <w:rFonts w:cs="Times"/>
          <w:b/>
          <w:u w:val="single"/>
        </w:rPr>
      </w:pPr>
    </w:p>
    <w:p w14:paraId="6816C87D" w14:textId="06F65AAB" w:rsidR="006F2543" w:rsidRPr="00415B84" w:rsidRDefault="00ED1B66" w:rsidP="00ED1B66">
      <w:pPr>
        <w:widowControl w:val="0"/>
        <w:autoSpaceDE w:val="0"/>
        <w:autoSpaceDN w:val="0"/>
        <w:adjustRightInd w:val="0"/>
        <w:spacing w:after="240"/>
        <w:rPr>
          <w:rFonts w:cs="Times"/>
        </w:rPr>
      </w:pPr>
      <w:r w:rsidRPr="00415B84">
        <w:rPr>
          <w:rFonts w:cs="Times"/>
          <w:b/>
          <w:u w:val="single"/>
        </w:rPr>
        <w:t>Sensory pathways</w:t>
      </w:r>
      <w:r w:rsidRPr="00415B84">
        <w:rPr>
          <w:rFonts w:cs="Times"/>
        </w:rPr>
        <w:t>:</w:t>
      </w:r>
    </w:p>
    <w:p w14:paraId="5529E0C8" w14:textId="688B99D4" w:rsidR="003C1215" w:rsidRPr="00415B84" w:rsidRDefault="003C1215" w:rsidP="00ED1B66">
      <w:pPr>
        <w:widowControl w:val="0"/>
        <w:autoSpaceDE w:val="0"/>
        <w:autoSpaceDN w:val="0"/>
        <w:adjustRightInd w:val="0"/>
        <w:spacing w:after="240"/>
        <w:rPr>
          <w:rFonts w:cs="Times"/>
        </w:rPr>
      </w:pPr>
      <w:r w:rsidRPr="00415B84">
        <w:rPr>
          <w:rFonts w:cs="Times"/>
          <w:noProof/>
        </w:rPr>
        <w:drawing>
          <wp:inline distT="0" distB="0" distL="0" distR="0" wp14:anchorId="0C43FC20" wp14:editId="59F935E5">
            <wp:extent cx="5026890" cy="366860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8671" cy="3669907"/>
                    </a:xfrm>
                    <a:prstGeom prst="rect">
                      <a:avLst/>
                    </a:prstGeom>
                    <a:noFill/>
                    <a:ln>
                      <a:noFill/>
                    </a:ln>
                  </pic:spPr>
                </pic:pic>
              </a:graphicData>
            </a:graphic>
          </wp:inline>
        </w:drawing>
      </w:r>
    </w:p>
    <w:p w14:paraId="07587212" w14:textId="77777777" w:rsidR="00ED1B66" w:rsidRPr="00415B84" w:rsidRDefault="00ED1B66" w:rsidP="00ED1B66">
      <w:pPr>
        <w:widowControl w:val="0"/>
        <w:autoSpaceDE w:val="0"/>
        <w:autoSpaceDN w:val="0"/>
        <w:adjustRightInd w:val="0"/>
        <w:spacing w:after="240"/>
        <w:rPr>
          <w:rFonts w:cs="Times"/>
          <w:b/>
          <w:bCs/>
        </w:rPr>
      </w:pPr>
      <w:r w:rsidRPr="00415B84">
        <w:rPr>
          <w:rFonts w:cs="Times"/>
        </w:rPr>
        <w:t xml:space="preserve">1. </w:t>
      </w:r>
      <w:r w:rsidRPr="00415B84">
        <w:rPr>
          <w:rFonts w:cs="Times"/>
          <w:b/>
          <w:bCs/>
        </w:rPr>
        <w:t xml:space="preserve">Sensory receptors. </w:t>
      </w:r>
    </w:p>
    <w:p w14:paraId="5ADA64C3" w14:textId="671CDF39" w:rsidR="00ED1B66" w:rsidRPr="00415B84" w:rsidRDefault="00ED1B66" w:rsidP="00A3388D">
      <w:pPr>
        <w:pStyle w:val="ListParagraph"/>
        <w:widowControl w:val="0"/>
        <w:numPr>
          <w:ilvl w:val="0"/>
          <w:numId w:val="5"/>
        </w:numPr>
        <w:autoSpaceDE w:val="0"/>
        <w:autoSpaceDN w:val="0"/>
        <w:adjustRightInd w:val="0"/>
        <w:spacing w:after="240"/>
        <w:rPr>
          <w:rFonts w:cs="Times"/>
        </w:rPr>
      </w:pPr>
      <w:r w:rsidRPr="00415B84">
        <w:rPr>
          <w:rFonts w:cs="Times"/>
        </w:rPr>
        <w:t>Sensory receptors are activated by stimuli in the environment.</w:t>
      </w:r>
    </w:p>
    <w:p w14:paraId="1CD1B1AB" w14:textId="77777777" w:rsidR="00ED1B66" w:rsidRPr="00415B84" w:rsidRDefault="00ED1B66" w:rsidP="00A3388D">
      <w:pPr>
        <w:pStyle w:val="ListParagraph"/>
        <w:widowControl w:val="0"/>
        <w:numPr>
          <w:ilvl w:val="0"/>
          <w:numId w:val="5"/>
        </w:numPr>
        <w:autoSpaceDE w:val="0"/>
        <w:autoSpaceDN w:val="0"/>
        <w:adjustRightInd w:val="0"/>
        <w:spacing w:after="240"/>
        <w:rPr>
          <w:rFonts w:cs="Times"/>
        </w:rPr>
      </w:pPr>
      <w:r w:rsidRPr="00415B84">
        <w:rPr>
          <w:rFonts w:cs="Times"/>
        </w:rPr>
        <w:t xml:space="preserve">The basic function of the receptors is the same: to convert a stimulus (e.g., sound waves, electromagnetic waves, or pressure) into electrochemical energy. </w:t>
      </w:r>
    </w:p>
    <w:p w14:paraId="2B16F833" w14:textId="77777777" w:rsidR="00ED1B66" w:rsidRPr="00415B84" w:rsidRDefault="00ED1B66" w:rsidP="00A3388D">
      <w:pPr>
        <w:pStyle w:val="ListParagraph"/>
        <w:widowControl w:val="0"/>
        <w:numPr>
          <w:ilvl w:val="0"/>
          <w:numId w:val="5"/>
        </w:numPr>
        <w:autoSpaceDE w:val="0"/>
        <w:autoSpaceDN w:val="0"/>
        <w:adjustRightInd w:val="0"/>
        <w:spacing w:after="240"/>
        <w:rPr>
          <w:rFonts w:cs="Times"/>
        </w:rPr>
      </w:pPr>
      <w:r w:rsidRPr="00415B84">
        <w:rPr>
          <w:rFonts w:cs="Times"/>
        </w:rPr>
        <w:t xml:space="preserve">The conversion process, called </w:t>
      </w:r>
      <w:r w:rsidRPr="00415B84">
        <w:rPr>
          <w:rFonts w:cs="Times"/>
          <w:b/>
          <w:bCs/>
        </w:rPr>
        <w:t xml:space="preserve">sensory transduction, </w:t>
      </w:r>
      <w:r w:rsidRPr="00415B84">
        <w:rPr>
          <w:rFonts w:cs="Times"/>
        </w:rPr>
        <w:t xml:space="preserve">is mediated through opening or closing specific ion channels. </w:t>
      </w:r>
    </w:p>
    <w:p w14:paraId="54F3F7A8" w14:textId="1647B5D6" w:rsidR="00ED1B66" w:rsidRPr="00415B84" w:rsidRDefault="00ED1B66" w:rsidP="00A3388D">
      <w:pPr>
        <w:pStyle w:val="ListParagraph"/>
        <w:widowControl w:val="0"/>
        <w:numPr>
          <w:ilvl w:val="1"/>
          <w:numId w:val="5"/>
        </w:numPr>
        <w:autoSpaceDE w:val="0"/>
        <w:autoSpaceDN w:val="0"/>
        <w:adjustRightInd w:val="0"/>
        <w:spacing w:after="240"/>
        <w:rPr>
          <w:rFonts w:cs="Times"/>
        </w:rPr>
      </w:pPr>
      <w:r w:rsidRPr="00415B84">
        <w:rPr>
          <w:rFonts w:cs="Times"/>
        </w:rPr>
        <w:t xml:space="preserve">Opening or closing ion channels leads to a change in membrane potential, either depolarization or hyperpolarization, of the sensory receptor. Such a change in membrane potential of the sensory receptor is called the </w:t>
      </w:r>
      <w:r w:rsidRPr="00415B84">
        <w:rPr>
          <w:rFonts w:cs="Times"/>
          <w:b/>
          <w:bCs/>
        </w:rPr>
        <w:t>receptor potential.</w:t>
      </w:r>
    </w:p>
    <w:p w14:paraId="18E7EB35" w14:textId="77777777" w:rsidR="003C1215" w:rsidRPr="00415B84" w:rsidRDefault="003C1215" w:rsidP="00A3388D">
      <w:pPr>
        <w:pStyle w:val="ListParagraph"/>
        <w:widowControl w:val="0"/>
        <w:numPr>
          <w:ilvl w:val="0"/>
          <w:numId w:val="5"/>
        </w:numPr>
        <w:autoSpaceDE w:val="0"/>
        <w:autoSpaceDN w:val="0"/>
        <w:adjustRightInd w:val="0"/>
        <w:spacing w:after="240"/>
        <w:rPr>
          <w:rFonts w:cs="Times"/>
        </w:rPr>
      </w:pPr>
      <w:r w:rsidRPr="00415B84">
        <w:rPr>
          <w:rFonts w:cs="Times"/>
        </w:rPr>
        <w:t>After transduction and generation of the receptor potential, the information is transmitted to the CNS along a series of sensory afferent neurons, which are designated as first-order, second-order, third- order, and fourth-order neurons</w:t>
      </w:r>
    </w:p>
    <w:p w14:paraId="78727505" w14:textId="77777777" w:rsidR="00ED1B66" w:rsidRPr="00415B84" w:rsidRDefault="00ED1B66" w:rsidP="003C1215">
      <w:pPr>
        <w:pStyle w:val="ListParagraph"/>
        <w:widowControl w:val="0"/>
        <w:autoSpaceDE w:val="0"/>
        <w:autoSpaceDN w:val="0"/>
        <w:adjustRightInd w:val="0"/>
        <w:spacing w:after="240"/>
        <w:rPr>
          <w:rFonts w:cs="Times"/>
        </w:rPr>
      </w:pPr>
    </w:p>
    <w:p w14:paraId="6C229D38" w14:textId="77777777" w:rsidR="00ED1B66" w:rsidRPr="00415B84" w:rsidRDefault="00ED1B66" w:rsidP="00ED1B66">
      <w:pPr>
        <w:widowControl w:val="0"/>
        <w:autoSpaceDE w:val="0"/>
        <w:autoSpaceDN w:val="0"/>
        <w:adjustRightInd w:val="0"/>
        <w:spacing w:after="240"/>
        <w:rPr>
          <w:rFonts w:cs="Times"/>
        </w:rPr>
      </w:pPr>
    </w:p>
    <w:p w14:paraId="46818D51" w14:textId="77777777" w:rsidR="006F2543" w:rsidRPr="00415B84" w:rsidRDefault="006F2543" w:rsidP="006F2543">
      <w:pPr>
        <w:widowControl w:val="0"/>
        <w:autoSpaceDE w:val="0"/>
        <w:autoSpaceDN w:val="0"/>
        <w:adjustRightInd w:val="0"/>
        <w:spacing w:after="240"/>
        <w:rPr>
          <w:rFonts w:cs="Times"/>
        </w:rPr>
      </w:pPr>
    </w:p>
    <w:p w14:paraId="0DAA3062" w14:textId="77777777" w:rsidR="003C1215" w:rsidRPr="00415B84" w:rsidRDefault="003C1215" w:rsidP="003C1215">
      <w:pPr>
        <w:widowControl w:val="0"/>
        <w:autoSpaceDE w:val="0"/>
        <w:autoSpaceDN w:val="0"/>
        <w:adjustRightInd w:val="0"/>
        <w:spacing w:after="240"/>
        <w:rPr>
          <w:rFonts w:cs="Times"/>
          <w:b/>
          <w:bCs/>
        </w:rPr>
      </w:pPr>
      <w:r w:rsidRPr="00415B84">
        <w:rPr>
          <w:rFonts w:cs="Times"/>
        </w:rPr>
        <w:t xml:space="preserve">2. </w:t>
      </w:r>
      <w:r w:rsidRPr="00415B84">
        <w:rPr>
          <w:rFonts w:cs="Times"/>
          <w:b/>
          <w:bCs/>
        </w:rPr>
        <w:t xml:space="preserve">First-order sensory afferent neurons. </w:t>
      </w:r>
    </w:p>
    <w:p w14:paraId="1737C520" w14:textId="77777777" w:rsidR="00321A46" w:rsidRPr="00415B84" w:rsidRDefault="003C1215" w:rsidP="00A3388D">
      <w:pPr>
        <w:pStyle w:val="ListParagraph"/>
        <w:widowControl w:val="0"/>
        <w:numPr>
          <w:ilvl w:val="0"/>
          <w:numId w:val="7"/>
        </w:numPr>
        <w:autoSpaceDE w:val="0"/>
        <w:autoSpaceDN w:val="0"/>
        <w:adjustRightInd w:val="0"/>
        <w:spacing w:after="240"/>
        <w:rPr>
          <w:rFonts w:cs="Times"/>
        </w:rPr>
      </w:pPr>
      <w:r w:rsidRPr="00415B84">
        <w:rPr>
          <w:rFonts w:cs="Times"/>
        </w:rPr>
        <w:t>The first- order neuron is the primary sensory afferent neuron; in some cases (somatosensory, olfaction), it also is the receptor cell. When the sensory receptor is</w:t>
      </w:r>
      <w:r w:rsidR="00321A46" w:rsidRPr="00415B84">
        <w:rPr>
          <w:rFonts w:cs="Times"/>
        </w:rPr>
        <w:t xml:space="preserve"> a specialized epithelial cell, it synapses on a first- order neuron.</w:t>
      </w:r>
    </w:p>
    <w:p w14:paraId="12991240" w14:textId="77777777" w:rsidR="00321A46" w:rsidRPr="00415B84" w:rsidRDefault="00321A46" w:rsidP="00A3388D">
      <w:pPr>
        <w:pStyle w:val="ListParagraph"/>
        <w:widowControl w:val="0"/>
        <w:numPr>
          <w:ilvl w:val="0"/>
          <w:numId w:val="7"/>
        </w:numPr>
        <w:autoSpaceDE w:val="0"/>
        <w:autoSpaceDN w:val="0"/>
        <w:adjustRightInd w:val="0"/>
        <w:spacing w:after="240"/>
        <w:rPr>
          <w:rFonts w:cs="Times"/>
        </w:rPr>
      </w:pPr>
      <w:r w:rsidRPr="00415B84">
        <w:rPr>
          <w:rFonts w:cs="Times"/>
        </w:rPr>
        <w:t xml:space="preserve">When the receptor is also the primary afferent neuron, there is no need for this synapse. </w:t>
      </w:r>
    </w:p>
    <w:p w14:paraId="1025346D" w14:textId="6C5587CA" w:rsidR="00321A46" w:rsidRPr="00415B84" w:rsidRDefault="00321A46" w:rsidP="00A3388D">
      <w:pPr>
        <w:pStyle w:val="ListParagraph"/>
        <w:widowControl w:val="0"/>
        <w:numPr>
          <w:ilvl w:val="0"/>
          <w:numId w:val="7"/>
        </w:numPr>
        <w:autoSpaceDE w:val="0"/>
        <w:autoSpaceDN w:val="0"/>
        <w:adjustRightInd w:val="0"/>
        <w:spacing w:after="240"/>
        <w:rPr>
          <w:rFonts w:cs="Times"/>
        </w:rPr>
      </w:pPr>
      <w:r w:rsidRPr="00415B84">
        <w:rPr>
          <w:rFonts w:cs="Times"/>
        </w:rPr>
        <w:t xml:space="preserve">The primary afferent neuron usually has its cell body in </w:t>
      </w:r>
      <w:r w:rsidRPr="00415B84">
        <w:rPr>
          <w:rFonts w:cs="Times"/>
          <w:b/>
          <w:u w:val="single"/>
        </w:rPr>
        <w:t>a dorsal root</w:t>
      </w:r>
      <w:r w:rsidRPr="00415B84">
        <w:rPr>
          <w:rFonts w:cs="Times"/>
        </w:rPr>
        <w:t xml:space="preserve"> or </w:t>
      </w:r>
      <w:r w:rsidRPr="00415B84">
        <w:rPr>
          <w:rFonts w:cs="Times"/>
          <w:b/>
        </w:rPr>
        <w:t>spinal cord ganglion</w:t>
      </w:r>
      <w:r w:rsidRPr="00415B84">
        <w:rPr>
          <w:rFonts w:cs="Times"/>
        </w:rPr>
        <w:t>. (Exceptions are the auditory, olfactory, and visual systems.)</w:t>
      </w:r>
    </w:p>
    <w:p w14:paraId="4DCDD9F9" w14:textId="15F7382A" w:rsidR="0046522A" w:rsidRPr="00415B84" w:rsidRDefault="0046522A" w:rsidP="0046522A">
      <w:pPr>
        <w:widowControl w:val="0"/>
        <w:autoSpaceDE w:val="0"/>
        <w:autoSpaceDN w:val="0"/>
        <w:adjustRightInd w:val="0"/>
        <w:spacing w:after="240"/>
        <w:ind w:left="360"/>
        <w:rPr>
          <w:rFonts w:cs="Times"/>
        </w:rPr>
      </w:pPr>
      <w:r w:rsidRPr="00415B84">
        <w:rPr>
          <w:rFonts w:cs="Times"/>
        </w:rPr>
        <w:t>Then there are 3</w:t>
      </w:r>
      <w:r w:rsidRPr="00415B84">
        <w:rPr>
          <w:rFonts w:cs="Times"/>
          <w:vertAlign w:val="superscript"/>
        </w:rPr>
        <w:t>rd</w:t>
      </w:r>
      <w:r w:rsidRPr="00415B84">
        <w:rPr>
          <w:rFonts w:cs="Times"/>
        </w:rPr>
        <w:t>, 4</w:t>
      </w:r>
      <w:r w:rsidRPr="00415B84">
        <w:rPr>
          <w:rFonts w:cs="Times"/>
          <w:vertAlign w:val="superscript"/>
        </w:rPr>
        <w:t>th</w:t>
      </w:r>
      <w:r w:rsidRPr="00415B84">
        <w:rPr>
          <w:rFonts w:cs="Times"/>
        </w:rPr>
        <w:t xml:space="preserve"> and 5</w:t>
      </w:r>
      <w:r w:rsidRPr="00415B84">
        <w:rPr>
          <w:rFonts w:cs="Times"/>
          <w:vertAlign w:val="superscript"/>
        </w:rPr>
        <w:t>th</w:t>
      </w:r>
      <w:r w:rsidRPr="00415B84">
        <w:rPr>
          <w:rFonts w:cs="Times"/>
        </w:rPr>
        <w:t xml:space="preserve"> order neurons….</w:t>
      </w:r>
    </w:p>
    <w:p w14:paraId="336A742A" w14:textId="77777777" w:rsidR="0046522A" w:rsidRPr="00415B84" w:rsidRDefault="0046522A" w:rsidP="0046522A">
      <w:pPr>
        <w:widowControl w:val="0"/>
        <w:autoSpaceDE w:val="0"/>
        <w:autoSpaceDN w:val="0"/>
        <w:adjustRightInd w:val="0"/>
        <w:spacing w:after="240"/>
        <w:ind w:left="360"/>
        <w:rPr>
          <w:rFonts w:cs="Times"/>
        </w:rPr>
      </w:pPr>
    </w:p>
    <w:p w14:paraId="483272FB" w14:textId="3B41E9B7" w:rsidR="0046522A" w:rsidRPr="00415B84" w:rsidRDefault="0046522A" w:rsidP="0046522A">
      <w:pPr>
        <w:widowControl w:val="0"/>
        <w:autoSpaceDE w:val="0"/>
        <w:autoSpaceDN w:val="0"/>
        <w:adjustRightInd w:val="0"/>
        <w:spacing w:after="240"/>
        <w:ind w:left="360"/>
        <w:rPr>
          <w:rFonts w:cs="Times"/>
        </w:rPr>
      </w:pPr>
      <w:proofErr w:type="gramStart"/>
      <w:r w:rsidRPr="00415B84">
        <w:rPr>
          <w:rFonts w:cs="Times"/>
        </w:rPr>
        <w:t>Cross over</w:t>
      </w:r>
      <w:proofErr w:type="gramEnd"/>
      <w:r w:rsidRPr="00415B84">
        <w:rPr>
          <w:rFonts w:cs="Times"/>
        </w:rPr>
        <w:t xml:space="preserve"> of these neurons occurs in the brain stem.</w:t>
      </w:r>
    </w:p>
    <w:p w14:paraId="56F8250F" w14:textId="7AA31A7F" w:rsidR="003C1215" w:rsidRPr="00415B84" w:rsidRDefault="00B75636" w:rsidP="006F2543">
      <w:pPr>
        <w:widowControl w:val="0"/>
        <w:autoSpaceDE w:val="0"/>
        <w:autoSpaceDN w:val="0"/>
        <w:adjustRightInd w:val="0"/>
        <w:spacing w:after="240"/>
        <w:rPr>
          <w:rFonts w:cs="Times"/>
        </w:rPr>
      </w:pPr>
      <w:r w:rsidRPr="00415B84">
        <w:rPr>
          <w:rFonts w:cs="Times"/>
          <w:b/>
        </w:rPr>
        <w:t>Sensory receptors</w:t>
      </w:r>
      <w:r w:rsidRPr="00415B84">
        <w:rPr>
          <w:rFonts w:cs="Times"/>
        </w:rPr>
        <w:t>:</w:t>
      </w:r>
    </w:p>
    <w:p w14:paraId="5079156D" w14:textId="4DD7489E" w:rsidR="00B75636" w:rsidRPr="00415B84" w:rsidRDefault="00B75636" w:rsidP="00A3388D">
      <w:pPr>
        <w:pStyle w:val="ListParagraph"/>
        <w:widowControl w:val="0"/>
        <w:numPr>
          <w:ilvl w:val="0"/>
          <w:numId w:val="8"/>
        </w:numPr>
        <w:autoSpaceDE w:val="0"/>
        <w:autoSpaceDN w:val="0"/>
        <w:adjustRightInd w:val="0"/>
        <w:spacing w:after="240"/>
        <w:rPr>
          <w:rFonts w:cs="Times"/>
        </w:rPr>
      </w:pPr>
      <w:r w:rsidRPr="00415B84">
        <w:rPr>
          <w:rFonts w:cs="Times"/>
        </w:rPr>
        <w:t xml:space="preserve"> With all receptors - an environmental stimulus is transduced into an electrical signal in the sensory receptor.</w:t>
      </w:r>
    </w:p>
    <w:p w14:paraId="1EA454F4" w14:textId="77777777" w:rsidR="00B75636" w:rsidRPr="00415B84" w:rsidRDefault="00B75636" w:rsidP="00A3388D">
      <w:pPr>
        <w:pStyle w:val="ListParagraph"/>
        <w:widowControl w:val="0"/>
        <w:numPr>
          <w:ilvl w:val="0"/>
          <w:numId w:val="8"/>
        </w:numPr>
        <w:autoSpaceDE w:val="0"/>
        <w:autoSpaceDN w:val="0"/>
        <w:adjustRightInd w:val="0"/>
        <w:spacing w:after="240"/>
        <w:rPr>
          <w:rFonts w:cs="Times"/>
        </w:rPr>
      </w:pPr>
      <w:proofErr w:type="gramStart"/>
      <w:r w:rsidRPr="00415B84">
        <w:rPr>
          <w:rFonts w:cs="Times"/>
        </w:rPr>
        <w:t>Receptors are classified by the type of stimulus that activates them</w:t>
      </w:r>
      <w:proofErr w:type="gramEnd"/>
      <w:r w:rsidRPr="00415B84">
        <w:rPr>
          <w:rFonts w:cs="Times"/>
        </w:rPr>
        <w:t xml:space="preserve">. </w:t>
      </w:r>
    </w:p>
    <w:p w14:paraId="3D7C6B1A" w14:textId="77777777" w:rsidR="00B75636" w:rsidRPr="00415B84" w:rsidRDefault="00B75636" w:rsidP="00A3388D">
      <w:pPr>
        <w:pStyle w:val="ListParagraph"/>
        <w:widowControl w:val="0"/>
        <w:numPr>
          <w:ilvl w:val="1"/>
          <w:numId w:val="8"/>
        </w:numPr>
        <w:autoSpaceDE w:val="0"/>
        <w:autoSpaceDN w:val="0"/>
        <w:adjustRightInd w:val="0"/>
        <w:spacing w:after="240"/>
        <w:rPr>
          <w:rFonts w:cs="Times"/>
        </w:rPr>
      </w:pPr>
      <w:r w:rsidRPr="00415B84">
        <w:rPr>
          <w:rFonts w:cs="Times"/>
        </w:rPr>
        <w:t>The five types of receptors are:</w:t>
      </w:r>
    </w:p>
    <w:p w14:paraId="1A86B247" w14:textId="39C99579" w:rsidR="00B75636" w:rsidRPr="00415B84" w:rsidRDefault="00B75636" w:rsidP="00A3388D">
      <w:pPr>
        <w:pStyle w:val="ListParagraph"/>
        <w:widowControl w:val="0"/>
        <w:numPr>
          <w:ilvl w:val="2"/>
          <w:numId w:val="8"/>
        </w:numPr>
        <w:autoSpaceDE w:val="0"/>
        <w:autoSpaceDN w:val="0"/>
        <w:adjustRightInd w:val="0"/>
        <w:spacing w:after="240"/>
        <w:rPr>
          <w:rFonts w:cs="Times"/>
        </w:rPr>
      </w:pPr>
      <w:r w:rsidRPr="00415B84">
        <w:rPr>
          <w:rFonts w:cs="Times"/>
        </w:rPr>
        <w:t>Mechanoreceptors</w:t>
      </w:r>
    </w:p>
    <w:p w14:paraId="6D1502D9" w14:textId="2150E604" w:rsidR="00B75636" w:rsidRPr="00415B84" w:rsidRDefault="00B75636" w:rsidP="00A3388D">
      <w:pPr>
        <w:pStyle w:val="ListParagraph"/>
        <w:widowControl w:val="0"/>
        <w:numPr>
          <w:ilvl w:val="2"/>
          <w:numId w:val="8"/>
        </w:numPr>
        <w:autoSpaceDE w:val="0"/>
        <w:autoSpaceDN w:val="0"/>
        <w:adjustRightInd w:val="0"/>
        <w:spacing w:after="240"/>
        <w:rPr>
          <w:rFonts w:cs="Times"/>
        </w:rPr>
      </w:pPr>
      <w:r w:rsidRPr="00415B84">
        <w:rPr>
          <w:rFonts w:cs="Times"/>
        </w:rPr>
        <w:t>Photoreceptors</w:t>
      </w:r>
    </w:p>
    <w:p w14:paraId="6956F7D0" w14:textId="699223FA" w:rsidR="00B75636" w:rsidRPr="00415B84" w:rsidRDefault="00B75636" w:rsidP="00A3388D">
      <w:pPr>
        <w:pStyle w:val="ListParagraph"/>
        <w:widowControl w:val="0"/>
        <w:numPr>
          <w:ilvl w:val="2"/>
          <w:numId w:val="8"/>
        </w:numPr>
        <w:autoSpaceDE w:val="0"/>
        <w:autoSpaceDN w:val="0"/>
        <w:adjustRightInd w:val="0"/>
        <w:spacing w:after="240"/>
        <w:rPr>
          <w:rFonts w:cs="Times"/>
        </w:rPr>
      </w:pPr>
      <w:r w:rsidRPr="00415B84">
        <w:rPr>
          <w:rFonts w:cs="Times"/>
        </w:rPr>
        <w:t>Chemoreceptors</w:t>
      </w:r>
    </w:p>
    <w:p w14:paraId="5EEF0A5C" w14:textId="21200290" w:rsidR="00B75636" w:rsidRPr="00415B84" w:rsidRDefault="00B75636" w:rsidP="00A3388D">
      <w:pPr>
        <w:pStyle w:val="ListParagraph"/>
        <w:widowControl w:val="0"/>
        <w:numPr>
          <w:ilvl w:val="2"/>
          <w:numId w:val="8"/>
        </w:numPr>
        <w:autoSpaceDE w:val="0"/>
        <w:autoSpaceDN w:val="0"/>
        <w:adjustRightInd w:val="0"/>
        <w:spacing w:after="240"/>
        <w:rPr>
          <w:rFonts w:cs="Times"/>
        </w:rPr>
      </w:pPr>
      <w:proofErr w:type="spellStart"/>
      <w:r w:rsidRPr="00415B84">
        <w:rPr>
          <w:rFonts w:cs="Times"/>
        </w:rPr>
        <w:t>Thermoreceptors</w:t>
      </w:r>
      <w:proofErr w:type="spellEnd"/>
    </w:p>
    <w:p w14:paraId="61F790DC" w14:textId="68E60AD2" w:rsidR="00B75636" w:rsidRPr="00415B84" w:rsidRDefault="00B75636" w:rsidP="00A3388D">
      <w:pPr>
        <w:pStyle w:val="ListParagraph"/>
        <w:widowControl w:val="0"/>
        <w:numPr>
          <w:ilvl w:val="2"/>
          <w:numId w:val="8"/>
        </w:numPr>
        <w:autoSpaceDE w:val="0"/>
        <w:autoSpaceDN w:val="0"/>
        <w:adjustRightInd w:val="0"/>
        <w:spacing w:after="240"/>
        <w:rPr>
          <w:rFonts w:cs="Times"/>
        </w:rPr>
      </w:pPr>
      <w:proofErr w:type="spellStart"/>
      <w:r w:rsidRPr="00415B84">
        <w:rPr>
          <w:rFonts w:cs="Times"/>
        </w:rPr>
        <w:t>Nociceptors</w:t>
      </w:r>
      <w:proofErr w:type="spellEnd"/>
    </w:p>
    <w:p w14:paraId="5709A9B1" w14:textId="48842EF7" w:rsidR="00B75636" w:rsidRPr="00415B84" w:rsidRDefault="00B75636" w:rsidP="00B75636">
      <w:pPr>
        <w:widowControl w:val="0"/>
        <w:autoSpaceDE w:val="0"/>
        <w:autoSpaceDN w:val="0"/>
        <w:adjustRightInd w:val="0"/>
        <w:spacing w:after="240"/>
        <w:rPr>
          <w:rFonts w:cs="Times"/>
        </w:rPr>
      </w:pPr>
      <w:r w:rsidRPr="00415B84">
        <w:rPr>
          <w:rFonts w:cs="Times"/>
          <w:noProof/>
        </w:rPr>
        <w:drawing>
          <wp:inline distT="0" distB="0" distL="0" distR="0" wp14:anchorId="537AFAFD" wp14:editId="4EB323B8">
            <wp:extent cx="5486400" cy="24168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2416871"/>
                    </a:xfrm>
                    <a:prstGeom prst="rect">
                      <a:avLst/>
                    </a:prstGeom>
                    <a:noFill/>
                    <a:ln>
                      <a:noFill/>
                    </a:ln>
                  </pic:spPr>
                </pic:pic>
              </a:graphicData>
            </a:graphic>
          </wp:inline>
        </w:drawing>
      </w:r>
    </w:p>
    <w:p w14:paraId="21B011AF" w14:textId="77777777" w:rsidR="00B75636" w:rsidRPr="00415B84" w:rsidRDefault="00B75636" w:rsidP="006F2543">
      <w:pPr>
        <w:widowControl w:val="0"/>
        <w:autoSpaceDE w:val="0"/>
        <w:autoSpaceDN w:val="0"/>
        <w:adjustRightInd w:val="0"/>
        <w:spacing w:after="240"/>
        <w:rPr>
          <w:rFonts w:cs="Times"/>
        </w:rPr>
      </w:pPr>
    </w:p>
    <w:p w14:paraId="76FDF5AF" w14:textId="701CB76C" w:rsidR="00A6163E" w:rsidRPr="00415B84" w:rsidRDefault="00B73067" w:rsidP="00301E7B">
      <w:pPr>
        <w:widowControl w:val="0"/>
        <w:autoSpaceDE w:val="0"/>
        <w:autoSpaceDN w:val="0"/>
        <w:adjustRightInd w:val="0"/>
        <w:spacing w:after="240"/>
        <w:rPr>
          <w:rFonts w:cs="Times"/>
        </w:rPr>
      </w:pPr>
      <w:r w:rsidRPr="00415B84">
        <w:rPr>
          <w:rFonts w:cs="Times"/>
          <w:u w:val="single"/>
        </w:rPr>
        <w:t>Sensory transduction and receptor potentials</w:t>
      </w:r>
      <w:r w:rsidRPr="00415B84">
        <w:rPr>
          <w:rFonts w:cs="Times"/>
        </w:rPr>
        <w:t>:</w:t>
      </w:r>
    </w:p>
    <w:p w14:paraId="253BDC93" w14:textId="0A22411C" w:rsidR="00B73067" w:rsidRPr="00415B84" w:rsidRDefault="00B73067" w:rsidP="00A3388D">
      <w:pPr>
        <w:pStyle w:val="ListParagraph"/>
        <w:widowControl w:val="0"/>
        <w:numPr>
          <w:ilvl w:val="0"/>
          <w:numId w:val="9"/>
        </w:numPr>
        <w:autoSpaceDE w:val="0"/>
        <w:autoSpaceDN w:val="0"/>
        <w:adjustRightInd w:val="0"/>
        <w:spacing w:after="240"/>
        <w:rPr>
          <w:rFonts w:cs="Times"/>
        </w:rPr>
      </w:pPr>
      <w:r w:rsidRPr="00415B84">
        <w:rPr>
          <w:rFonts w:cs="Times"/>
          <w:b/>
          <w:bCs/>
        </w:rPr>
        <w:t xml:space="preserve">Sensory transduction </w:t>
      </w:r>
      <w:r w:rsidRPr="00415B84">
        <w:rPr>
          <w:rFonts w:cs="Times"/>
        </w:rPr>
        <w:t>is the process by which an environmental stimulus (e.g., pressure, light, chemicals) activates a receptor and is converted into electrical energy.</w:t>
      </w:r>
    </w:p>
    <w:p w14:paraId="308D8774" w14:textId="77777777" w:rsidR="00B73067" w:rsidRPr="00415B84" w:rsidRDefault="00B73067" w:rsidP="00A3388D">
      <w:pPr>
        <w:pStyle w:val="ListParagraph"/>
        <w:widowControl w:val="0"/>
        <w:numPr>
          <w:ilvl w:val="0"/>
          <w:numId w:val="9"/>
        </w:numPr>
        <w:autoSpaceDE w:val="0"/>
        <w:autoSpaceDN w:val="0"/>
        <w:adjustRightInd w:val="0"/>
        <w:spacing w:after="240"/>
        <w:rPr>
          <w:rFonts w:cs="Times"/>
        </w:rPr>
      </w:pPr>
      <w:r w:rsidRPr="00415B84">
        <w:rPr>
          <w:rFonts w:cs="Times"/>
        </w:rPr>
        <w:t xml:space="preserve">The conversion typically involves opening or closing of ion channels in the receptor membrane, which leads to a flow of ions (current flow) across the membrane. Current flow then leads to a change in membrane potential, called a </w:t>
      </w:r>
      <w:r w:rsidRPr="00415B84">
        <w:rPr>
          <w:rFonts w:cs="Times"/>
          <w:b/>
          <w:bCs/>
        </w:rPr>
        <w:t xml:space="preserve">receptor potential, </w:t>
      </w:r>
      <w:r w:rsidRPr="00415B84">
        <w:rPr>
          <w:rFonts w:cs="Times"/>
        </w:rPr>
        <w:t>which increases or decreases the likelihood that action potentials will occur.</w:t>
      </w:r>
    </w:p>
    <w:p w14:paraId="18B59E3A" w14:textId="77777777" w:rsidR="00B73067" w:rsidRPr="00415B84" w:rsidRDefault="00B73067" w:rsidP="00B73067">
      <w:pPr>
        <w:widowControl w:val="0"/>
        <w:autoSpaceDE w:val="0"/>
        <w:autoSpaceDN w:val="0"/>
        <w:adjustRightInd w:val="0"/>
        <w:spacing w:after="240"/>
        <w:rPr>
          <w:rFonts w:cs="Times"/>
        </w:rPr>
      </w:pPr>
    </w:p>
    <w:p w14:paraId="73AFE0EA" w14:textId="77777777" w:rsidR="00B73067" w:rsidRPr="00415B84" w:rsidRDefault="00B73067" w:rsidP="00B73067">
      <w:pPr>
        <w:widowControl w:val="0"/>
        <w:autoSpaceDE w:val="0"/>
        <w:autoSpaceDN w:val="0"/>
        <w:adjustRightInd w:val="0"/>
        <w:spacing w:after="240"/>
        <w:rPr>
          <w:rFonts w:cs="Times"/>
        </w:rPr>
      </w:pPr>
      <w:r w:rsidRPr="00415B84">
        <w:rPr>
          <w:rFonts w:cs="Times"/>
        </w:rPr>
        <w:t>The following series of steps occurs when a stimulus activates a sensory receptor:</w:t>
      </w:r>
    </w:p>
    <w:p w14:paraId="3D45A554" w14:textId="317DB6B5" w:rsidR="00B73067" w:rsidRPr="00415B84" w:rsidRDefault="00B73067" w:rsidP="00B73067">
      <w:pPr>
        <w:widowControl w:val="0"/>
        <w:autoSpaceDE w:val="0"/>
        <w:autoSpaceDN w:val="0"/>
        <w:adjustRightInd w:val="0"/>
        <w:spacing w:after="240"/>
        <w:rPr>
          <w:rFonts w:cs="Times"/>
        </w:rPr>
      </w:pPr>
      <w:r w:rsidRPr="00415B84">
        <w:rPr>
          <w:rFonts w:cs="Times"/>
        </w:rPr>
        <w:t xml:space="preserve">1. The environmental </w:t>
      </w:r>
      <w:r w:rsidRPr="00415B84">
        <w:rPr>
          <w:rFonts w:cs="Times"/>
          <w:b/>
          <w:bCs/>
        </w:rPr>
        <w:t xml:space="preserve">stimulus </w:t>
      </w:r>
      <w:r w:rsidRPr="00415B84">
        <w:rPr>
          <w:rFonts w:cs="Times"/>
        </w:rPr>
        <w:t xml:space="preserve">interacts with the sensory receptor and causes a change in its properties. A mechanical stimulus causes </w:t>
      </w:r>
      <w:r w:rsidRPr="00415B84">
        <w:rPr>
          <w:rFonts w:cs="Times"/>
          <w:i/>
          <w:iCs/>
        </w:rPr>
        <w:t xml:space="preserve">movement </w:t>
      </w:r>
      <w:r w:rsidRPr="00415B84">
        <w:rPr>
          <w:rFonts w:cs="Times"/>
        </w:rPr>
        <w:t>of the</w:t>
      </w:r>
      <w:r w:rsidRPr="00415B84">
        <w:rPr>
          <w:rFonts w:cs="Times"/>
          <w:i/>
          <w:iCs/>
        </w:rPr>
        <w:t xml:space="preserve"> mechano</w:t>
      </w:r>
      <w:r w:rsidRPr="00415B84">
        <w:rPr>
          <w:rFonts w:cs="Times"/>
        </w:rPr>
        <w:t xml:space="preserve">receptor. Photons of light are absorbed by pigments in </w:t>
      </w:r>
      <w:r w:rsidRPr="00415B84">
        <w:rPr>
          <w:rFonts w:cs="Times"/>
          <w:i/>
          <w:iCs/>
        </w:rPr>
        <w:t>photo</w:t>
      </w:r>
      <w:r w:rsidRPr="00415B84">
        <w:rPr>
          <w:rFonts w:cs="Times"/>
        </w:rPr>
        <w:t xml:space="preserve">receptors on the retina, causing </w:t>
      </w:r>
      <w:proofErr w:type="spellStart"/>
      <w:r w:rsidRPr="00415B84">
        <w:rPr>
          <w:rFonts w:cs="Times"/>
        </w:rPr>
        <w:t>photoisomerization</w:t>
      </w:r>
      <w:proofErr w:type="spellEnd"/>
      <w:r w:rsidRPr="00415B84">
        <w:rPr>
          <w:rFonts w:cs="Times"/>
        </w:rPr>
        <w:t xml:space="preserve"> of rhodopsin (a chemical in the photoreceptor membrane). Chemical stimulants react with </w:t>
      </w:r>
      <w:r w:rsidRPr="00415B84">
        <w:rPr>
          <w:rFonts w:cs="Times"/>
          <w:i/>
          <w:iCs/>
        </w:rPr>
        <w:t>chemo</w:t>
      </w:r>
      <w:r w:rsidRPr="00415B84">
        <w:rPr>
          <w:rFonts w:cs="Times"/>
        </w:rPr>
        <w:t>receptors, which activate G</w:t>
      </w:r>
      <w:r w:rsidRPr="00415B84">
        <w:rPr>
          <w:rFonts w:cs="Times"/>
          <w:position w:val="-6"/>
        </w:rPr>
        <w:t xml:space="preserve">s </w:t>
      </w:r>
      <w:r w:rsidRPr="00415B84">
        <w:rPr>
          <w:rFonts w:cs="Times"/>
        </w:rPr>
        <w:t xml:space="preserve">proteins and adenylyl cyclase. In each case, a </w:t>
      </w:r>
      <w:r w:rsidRPr="00415B84">
        <w:rPr>
          <w:rFonts w:cs="Times"/>
          <w:i/>
          <w:iCs/>
        </w:rPr>
        <w:t xml:space="preserve">change </w:t>
      </w:r>
      <w:r w:rsidRPr="00415B84">
        <w:rPr>
          <w:rFonts w:cs="Times"/>
        </w:rPr>
        <w:t>occurs in the sensory receptor.</w:t>
      </w:r>
    </w:p>
    <w:p w14:paraId="1ED0F99C" w14:textId="520487F3" w:rsidR="00D65996" w:rsidRPr="00415B84" w:rsidRDefault="00D65996" w:rsidP="00D65996">
      <w:pPr>
        <w:widowControl w:val="0"/>
        <w:tabs>
          <w:tab w:val="left" w:pos="220"/>
          <w:tab w:val="left" w:pos="720"/>
        </w:tabs>
        <w:autoSpaceDE w:val="0"/>
        <w:autoSpaceDN w:val="0"/>
        <w:adjustRightInd w:val="0"/>
        <w:spacing w:after="266"/>
        <w:rPr>
          <w:rFonts w:cs="Times"/>
        </w:rPr>
      </w:pPr>
      <w:r w:rsidRPr="00415B84">
        <w:rPr>
          <w:rFonts w:cs="Times"/>
        </w:rPr>
        <w:t xml:space="preserve">2. These changes cause </w:t>
      </w:r>
      <w:r w:rsidRPr="00415B84">
        <w:rPr>
          <w:rFonts w:cs="Times"/>
          <w:b/>
          <w:bCs/>
        </w:rPr>
        <w:t xml:space="preserve">ion channels </w:t>
      </w:r>
      <w:r w:rsidRPr="00415B84">
        <w:rPr>
          <w:rFonts w:cs="Times"/>
        </w:rPr>
        <w:t xml:space="preserve">in the sensory receptor membrane to open or close, which results in a change in current flow. If ionic current flow is inward (i.e., positive charges move into the receptor cell), then depolarization occurs. If current flow is outward (i.e., positive charges move out of the cell), then hyperpolarization occurs. The resulting change in membrane potential, either depolarization or hyperpolarization, is called the </w:t>
      </w:r>
      <w:r w:rsidRPr="00415B84">
        <w:rPr>
          <w:rFonts w:cs="Times"/>
          <w:b/>
          <w:bCs/>
        </w:rPr>
        <w:t xml:space="preserve">receptor potential </w:t>
      </w:r>
      <w:r w:rsidRPr="00415B84">
        <w:rPr>
          <w:rFonts w:cs="Times"/>
        </w:rPr>
        <w:t xml:space="preserve">or </w:t>
      </w:r>
      <w:r w:rsidRPr="00415B84">
        <w:rPr>
          <w:rFonts w:cs="Times"/>
          <w:b/>
          <w:bCs/>
        </w:rPr>
        <w:t xml:space="preserve">generator potential. </w:t>
      </w:r>
      <w:r w:rsidRPr="00415B84">
        <w:rPr>
          <w:rFonts w:cs="Times"/>
        </w:rPr>
        <w:t xml:space="preserve">The receptor potential is </w:t>
      </w:r>
      <w:r w:rsidRPr="00415B84">
        <w:rPr>
          <w:rFonts w:cs="Times"/>
          <w:i/>
          <w:iCs/>
        </w:rPr>
        <w:t xml:space="preserve">not </w:t>
      </w:r>
      <w:r w:rsidRPr="00415B84">
        <w:rPr>
          <w:rFonts w:cs="Times"/>
        </w:rPr>
        <w:t xml:space="preserve">an action potential. Rather, the receptor potential increases or decreases the likelihood that an action potential will occur, depending on whether it is depolarizing or hyperpolarizing. Receptor potentials are graded electronic potentials, whose amplitude correlates with the size of the stimulus. </w:t>
      </w:r>
    </w:p>
    <w:p w14:paraId="306BCEA8" w14:textId="047C0E94" w:rsidR="00F646E8" w:rsidRPr="00415B84" w:rsidRDefault="00F646E8" w:rsidP="00F646E8">
      <w:pPr>
        <w:widowControl w:val="0"/>
        <w:autoSpaceDE w:val="0"/>
        <w:autoSpaceDN w:val="0"/>
        <w:adjustRightInd w:val="0"/>
        <w:spacing w:after="240"/>
        <w:rPr>
          <w:rFonts w:cs="Times"/>
        </w:rPr>
      </w:pPr>
      <w:r w:rsidRPr="00415B84">
        <w:rPr>
          <w:rFonts w:cs="Times"/>
        </w:rPr>
        <w:t xml:space="preserve">3. If the receptor potential is </w:t>
      </w:r>
      <w:r w:rsidRPr="00415B84">
        <w:rPr>
          <w:rFonts w:cs="Times"/>
          <w:b/>
          <w:bCs/>
        </w:rPr>
        <w:t xml:space="preserve">depolarizing, </w:t>
      </w:r>
      <w:r w:rsidRPr="00415B84">
        <w:rPr>
          <w:rFonts w:cs="Times"/>
        </w:rPr>
        <w:t xml:space="preserve">it moves the membrane potential </w:t>
      </w:r>
      <w:r w:rsidRPr="00415B84">
        <w:rPr>
          <w:rFonts w:cs="Times"/>
          <w:i/>
          <w:iCs/>
        </w:rPr>
        <w:t xml:space="preserve">toward </w:t>
      </w:r>
      <w:r w:rsidRPr="00415B84">
        <w:rPr>
          <w:rFonts w:cs="Times"/>
        </w:rPr>
        <w:t xml:space="preserve">threshold and increases the likelihood that an action potential will occur. Because receptor potentials are graded in amplitude, a small depolarizing receptor potential still may be </w:t>
      </w:r>
      <w:proofErr w:type="spellStart"/>
      <w:r w:rsidRPr="00415B84">
        <w:rPr>
          <w:rFonts w:cs="Times"/>
        </w:rPr>
        <w:t>subthreshold</w:t>
      </w:r>
      <w:proofErr w:type="spellEnd"/>
      <w:r w:rsidRPr="00415B84">
        <w:rPr>
          <w:rFonts w:cs="Times"/>
        </w:rPr>
        <w:t xml:space="preserve"> and, therefore, insufficient to produce an action potential. However, a larger stimulus will produce a larger depolarizing receptor potential, and if it reaches or exceeds threshold, action potentials will occur. If the receptor potential is </w:t>
      </w:r>
      <w:r w:rsidRPr="00415B84">
        <w:rPr>
          <w:rFonts w:cs="Times"/>
          <w:b/>
          <w:bCs/>
        </w:rPr>
        <w:t xml:space="preserve">hyperpolarizing </w:t>
      </w:r>
      <w:r w:rsidRPr="00415B84">
        <w:rPr>
          <w:rFonts w:cs="Times"/>
        </w:rPr>
        <w:t xml:space="preserve">(not illustrated), it moves the membrane potential </w:t>
      </w:r>
      <w:r w:rsidRPr="00415B84">
        <w:rPr>
          <w:rFonts w:cs="Times"/>
          <w:i/>
          <w:iCs/>
        </w:rPr>
        <w:t xml:space="preserve">away </w:t>
      </w:r>
      <w:r w:rsidRPr="00415B84">
        <w:rPr>
          <w:rFonts w:cs="Times"/>
        </w:rPr>
        <w:t>from threshold, always decreasing the likelihood that action potentials will occur.</w:t>
      </w:r>
    </w:p>
    <w:p w14:paraId="72A758D3" w14:textId="20F1DA23" w:rsidR="00F646E8" w:rsidRPr="00415B84" w:rsidRDefault="00F646E8" w:rsidP="00F646E8">
      <w:pPr>
        <w:widowControl w:val="0"/>
        <w:tabs>
          <w:tab w:val="left" w:pos="220"/>
          <w:tab w:val="left" w:pos="720"/>
        </w:tabs>
        <w:autoSpaceDE w:val="0"/>
        <w:autoSpaceDN w:val="0"/>
        <w:adjustRightInd w:val="0"/>
        <w:spacing w:after="266"/>
        <w:rPr>
          <w:rFonts w:cs="Times"/>
        </w:rPr>
      </w:pPr>
    </w:p>
    <w:p w14:paraId="77B6A6AE" w14:textId="4853229B" w:rsidR="00F646E8" w:rsidRPr="00415B84" w:rsidRDefault="0016673F" w:rsidP="00D65996">
      <w:pPr>
        <w:widowControl w:val="0"/>
        <w:tabs>
          <w:tab w:val="left" w:pos="220"/>
          <w:tab w:val="left" w:pos="720"/>
        </w:tabs>
        <w:autoSpaceDE w:val="0"/>
        <w:autoSpaceDN w:val="0"/>
        <w:adjustRightInd w:val="0"/>
        <w:spacing w:after="266"/>
        <w:rPr>
          <w:rFonts w:cs="Times"/>
        </w:rPr>
      </w:pPr>
      <w:r w:rsidRPr="00415B84">
        <w:rPr>
          <w:rFonts w:cs="Times"/>
          <w:noProof/>
        </w:rPr>
        <w:drawing>
          <wp:inline distT="0" distB="0" distL="0" distR="0" wp14:anchorId="35DDDA65" wp14:editId="4B2103C8">
            <wp:extent cx="5486400" cy="28263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826386"/>
                    </a:xfrm>
                    <a:prstGeom prst="rect">
                      <a:avLst/>
                    </a:prstGeom>
                    <a:noFill/>
                    <a:ln>
                      <a:noFill/>
                    </a:ln>
                  </pic:spPr>
                </pic:pic>
              </a:graphicData>
            </a:graphic>
          </wp:inline>
        </w:drawing>
      </w:r>
    </w:p>
    <w:p w14:paraId="6CAA493A" w14:textId="25E34649" w:rsidR="00B73067" w:rsidRPr="00415B84" w:rsidRDefault="00B73067" w:rsidP="00B73067">
      <w:pPr>
        <w:widowControl w:val="0"/>
        <w:autoSpaceDE w:val="0"/>
        <w:autoSpaceDN w:val="0"/>
        <w:adjustRightInd w:val="0"/>
        <w:spacing w:after="240"/>
        <w:rPr>
          <w:rFonts w:cs="Times"/>
        </w:rPr>
      </w:pPr>
    </w:p>
    <w:p w14:paraId="47D0536F" w14:textId="5B6F3C68" w:rsidR="00B73067" w:rsidRPr="00415B84" w:rsidRDefault="00F26B32" w:rsidP="00B73067">
      <w:pPr>
        <w:widowControl w:val="0"/>
        <w:autoSpaceDE w:val="0"/>
        <w:autoSpaceDN w:val="0"/>
        <w:adjustRightInd w:val="0"/>
        <w:spacing w:after="240"/>
        <w:rPr>
          <w:rFonts w:cs="Times"/>
        </w:rPr>
      </w:pPr>
      <w:r w:rsidRPr="00415B84">
        <w:rPr>
          <w:rFonts w:cs="Times"/>
          <w:u w:val="single"/>
        </w:rPr>
        <w:t>Sensory receptor adaptation</w:t>
      </w:r>
      <w:r w:rsidRPr="00415B84">
        <w:rPr>
          <w:rFonts w:cs="Times"/>
        </w:rPr>
        <w:t>:</w:t>
      </w:r>
    </w:p>
    <w:p w14:paraId="7197CC53" w14:textId="77777777" w:rsidR="00F26B32" w:rsidRPr="00415B84" w:rsidRDefault="00F26B32" w:rsidP="00A3388D">
      <w:pPr>
        <w:pStyle w:val="ListParagraph"/>
        <w:widowControl w:val="0"/>
        <w:numPr>
          <w:ilvl w:val="0"/>
          <w:numId w:val="10"/>
        </w:numPr>
        <w:autoSpaceDE w:val="0"/>
        <w:autoSpaceDN w:val="0"/>
        <w:adjustRightInd w:val="0"/>
        <w:spacing w:after="240"/>
        <w:rPr>
          <w:rFonts w:cs="Times"/>
        </w:rPr>
      </w:pPr>
      <w:r w:rsidRPr="00415B84">
        <w:rPr>
          <w:rFonts w:cs="Times"/>
          <w:b/>
          <w:bCs/>
        </w:rPr>
        <w:t xml:space="preserve">Adaptation </w:t>
      </w:r>
      <w:r w:rsidRPr="00415B84">
        <w:rPr>
          <w:rFonts w:cs="Times"/>
        </w:rPr>
        <w:t xml:space="preserve">is observed when a constant stimulus is applied for a period of time. Initially, the frequency of action potentials is high, but as time passes, this frequency declines even though the stimulus continues </w:t>
      </w:r>
    </w:p>
    <w:p w14:paraId="2676F659" w14:textId="77777777" w:rsidR="00F26B32" w:rsidRPr="00415B84" w:rsidRDefault="00F26B32" w:rsidP="00A3388D">
      <w:pPr>
        <w:pStyle w:val="ListParagraph"/>
        <w:widowControl w:val="0"/>
        <w:numPr>
          <w:ilvl w:val="2"/>
          <w:numId w:val="10"/>
        </w:numPr>
        <w:autoSpaceDE w:val="0"/>
        <w:autoSpaceDN w:val="0"/>
        <w:adjustRightInd w:val="0"/>
        <w:spacing w:after="240"/>
        <w:rPr>
          <w:rFonts w:cs="Times"/>
        </w:rPr>
      </w:pPr>
      <w:r w:rsidRPr="00415B84">
        <w:rPr>
          <w:rFonts w:cs="Times"/>
        </w:rPr>
        <w:t xml:space="preserve">The pattern of adaptation differs among different types of receptors. </w:t>
      </w:r>
    </w:p>
    <w:p w14:paraId="332D238E" w14:textId="7EFACA76" w:rsidR="00F26B32" w:rsidRPr="00415B84" w:rsidRDefault="00F26B32" w:rsidP="00A3388D">
      <w:pPr>
        <w:pStyle w:val="ListParagraph"/>
        <w:widowControl w:val="0"/>
        <w:numPr>
          <w:ilvl w:val="3"/>
          <w:numId w:val="10"/>
        </w:numPr>
        <w:autoSpaceDE w:val="0"/>
        <w:autoSpaceDN w:val="0"/>
        <w:adjustRightInd w:val="0"/>
        <w:spacing w:after="240"/>
        <w:rPr>
          <w:rFonts w:cs="Times"/>
        </w:rPr>
      </w:pPr>
      <w:r w:rsidRPr="00415B84">
        <w:rPr>
          <w:rFonts w:cs="Times"/>
          <w:b/>
          <w:bCs/>
        </w:rPr>
        <w:t xml:space="preserve">Phasic, </w:t>
      </w:r>
      <w:r w:rsidRPr="00415B84">
        <w:rPr>
          <w:rFonts w:cs="Times"/>
        </w:rPr>
        <w:t xml:space="preserve">meaning they adapt rapidly to the stimulus (e.g., </w:t>
      </w:r>
      <w:proofErr w:type="spellStart"/>
      <w:r w:rsidRPr="00415B84">
        <w:rPr>
          <w:rFonts w:cs="Times"/>
        </w:rPr>
        <w:t>pacinian</w:t>
      </w:r>
      <w:proofErr w:type="spellEnd"/>
      <w:r w:rsidRPr="00415B84">
        <w:rPr>
          <w:rFonts w:cs="Times"/>
        </w:rPr>
        <w:t xml:space="preserve"> corpuscles)</w:t>
      </w:r>
    </w:p>
    <w:p w14:paraId="2B9D5A82" w14:textId="77777777" w:rsidR="00C775CC" w:rsidRPr="00415B84" w:rsidRDefault="00C775CC" w:rsidP="00A3388D">
      <w:pPr>
        <w:pStyle w:val="ListParagraph"/>
        <w:widowControl w:val="0"/>
        <w:numPr>
          <w:ilvl w:val="4"/>
          <w:numId w:val="10"/>
        </w:numPr>
        <w:autoSpaceDE w:val="0"/>
        <w:autoSpaceDN w:val="0"/>
        <w:adjustRightInd w:val="0"/>
        <w:spacing w:after="240"/>
        <w:rPr>
          <w:rFonts w:cs="Times"/>
        </w:rPr>
      </w:pPr>
      <w:r w:rsidRPr="00415B84">
        <w:rPr>
          <w:rFonts w:cs="Times"/>
        </w:rPr>
        <w:t xml:space="preserve">These receptors adapt rapidly to a constant stimulus and primarily detect </w:t>
      </w:r>
      <w:r w:rsidRPr="00415B84">
        <w:rPr>
          <w:rFonts w:cs="Times"/>
          <w:b/>
          <w:bCs/>
        </w:rPr>
        <w:t xml:space="preserve">onset </w:t>
      </w:r>
      <w:r w:rsidRPr="00415B84">
        <w:rPr>
          <w:rFonts w:cs="Times"/>
        </w:rPr>
        <w:t xml:space="preserve">and </w:t>
      </w:r>
      <w:r w:rsidRPr="00415B84">
        <w:rPr>
          <w:rFonts w:cs="Times"/>
          <w:b/>
          <w:bCs/>
        </w:rPr>
        <w:t xml:space="preserve">offset </w:t>
      </w:r>
      <w:r w:rsidRPr="00415B84">
        <w:rPr>
          <w:rFonts w:cs="Times"/>
        </w:rPr>
        <w:t xml:space="preserve">of a stimulus and a changing stimulus. The phasic receptor responds promptly at the onset of the stimulus with a depolarizing receptor potential that brings the membrane potential above threshold. A short burst of action potential follows. After this burst, the receptor potential decreases below the threshold level, and although the stimulus </w:t>
      </w:r>
      <w:proofErr w:type="spellStart"/>
      <w:r w:rsidRPr="00415B84">
        <w:rPr>
          <w:rFonts w:cs="Times"/>
        </w:rPr>
        <w:t>contin</w:t>
      </w:r>
      <w:proofErr w:type="spellEnd"/>
      <w:r w:rsidRPr="00415B84">
        <w:rPr>
          <w:rFonts w:cs="Times"/>
        </w:rPr>
        <w:t xml:space="preserve">- </w:t>
      </w:r>
      <w:proofErr w:type="spellStart"/>
      <w:r w:rsidRPr="00415B84">
        <w:rPr>
          <w:rFonts w:cs="Times"/>
        </w:rPr>
        <w:t>ues</w:t>
      </w:r>
      <w:proofErr w:type="spellEnd"/>
      <w:r w:rsidRPr="00415B84">
        <w:rPr>
          <w:rFonts w:cs="Times"/>
        </w:rPr>
        <w:t xml:space="preserve">, there are no action potentials (i.e., there is silence). When the stimulus is turned off, the </w:t>
      </w:r>
      <w:proofErr w:type="spellStart"/>
      <w:r w:rsidRPr="00415B84">
        <w:rPr>
          <w:rFonts w:cs="Times"/>
        </w:rPr>
        <w:t>recep</w:t>
      </w:r>
      <w:proofErr w:type="spellEnd"/>
      <w:r w:rsidRPr="00415B84">
        <w:rPr>
          <w:rFonts w:cs="Times"/>
        </w:rPr>
        <w:t>- tor is once again activated, as the receptor potential depolarizes to threshold, causing a second short burst of action potentials.</w:t>
      </w:r>
    </w:p>
    <w:p w14:paraId="763602FB" w14:textId="77777777" w:rsidR="00C775CC" w:rsidRPr="00415B84" w:rsidRDefault="00C775CC" w:rsidP="00C775CC">
      <w:pPr>
        <w:pStyle w:val="ListParagraph"/>
        <w:widowControl w:val="0"/>
        <w:autoSpaceDE w:val="0"/>
        <w:autoSpaceDN w:val="0"/>
        <w:adjustRightInd w:val="0"/>
        <w:spacing w:after="240"/>
        <w:ind w:left="3600"/>
        <w:rPr>
          <w:rFonts w:cs="Times"/>
        </w:rPr>
      </w:pPr>
    </w:p>
    <w:p w14:paraId="5CD12915" w14:textId="72B22D0A" w:rsidR="00F26B32" w:rsidRPr="00415B84" w:rsidRDefault="00F26B32" w:rsidP="00A3388D">
      <w:pPr>
        <w:pStyle w:val="ListParagraph"/>
        <w:widowControl w:val="0"/>
        <w:numPr>
          <w:ilvl w:val="3"/>
          <w:numId w:val="10"/>
        </w:numPr>
        <w:autoSpaceDE w:val="0"/>
        <w:autoSpaceDN w:val="0"/>
        <w:adjustRightInd w:val="0"/>
        <w:spacing w:after="240"/>
        <w:rPr>
          <w:rFonts w:cs="Times"/>
        </w:rPr>
      </w:pPr>
      <w:r w:rsidRPr="00415B84">
        <w:rPr>
          <w:rFonts w:cs="Times"/>
          <w:b/>
          <w:bCs/>
        </w:rPr>
        <w:t>Tonic</w:t>
      </w:r>
      <w:r w:rsidRPr="00415B84">
        <w:rPr>
          <w:rFonts w:cs="Times"/>
        </w:rPr>
        <w:t xml:space="preserve">, meaning they </w:t>
      </w:r>
      <w:proofErr w:type="gramStart"/>
      <w:r w:rsidRPr="00415B84">
        <w:rPr>
          <w:rFonts w:cs="Times"/>
        </w:rPr>
        <w:t>adapt</w:t>
      </w:r>
      <w:proofErr w:type="gramEnd"/>
      <w:r w:rsidRPr="00415B84">
        <w:rPr>
          <w:rFonts w:cs="Times"/>
        </w:rPr>
        <w:t xml:space="preserve"> slowly to the stimulus (e.g., Merkel’s receptors).</w:t>
      </w:r>
    </w:p>
    <w:p w14:paraId="6C2E64ED" w14:textId="78C7F3CA" w:rsidR="00C775CC" w:rsidRPr="00415B84" w:rsidRDefault="00C775CC" w:rsidP="00C775CC">
      <w:pPr>
        <w:widowControl w:val="0"/>
        <w:autoSpaceDE w:val="0"/>
        <w:autoSpaceDN w:val="0"/>
        <w:adjustRightInd w:val="0"/>
        <w:spacing w:after="240"/>
        <w:rPr>
          <w:rFonts w:cs="Times"/>
        </w:rPr>
      </w:pPr>
      <w:r w:rsidRPr="00415B84">
        <w:rPr>
          <w:rFonts w:cs="Times"/>
        </w:rPr>
        <w:t xml:space="preserve">Which detect </w:t>
      </w:r>
      <w:r w:rsidRPr="00415B84">
        <w:rPr>
          <w:rFonts w:cs="Times"/>
          <w:b/>
          <w:bCs/>
        </w:rPr>
        <w:t xml:space="preserve">steady pressure. </w:t>
      </w:r>
      <w:r w:rsidRPr="00415B84">
        <w:rPr>
          <w:rFonts w:cs="Times"/>
        </w:rPr>
        <w:t xml:space="preserve">Tonic mechanoreceptors are designed to encode duration and intensity of </w:t>
      </w:r>
      <w:proofErr w:type="spellStart"/>
      <w:r w:rsidRPr="00415B84">
        <w:rPr>
          <w:rFonts w:cs="Times"/>
        </w:rPr>
        <w:t>stimu</w:t>
      </w:r>
      <w:proofErr w:type="spellEnd"/>
      <w:r w:rsidRPr="00415B84">
        <w:rPr>
          <w:rFonts w:cs="Times"/>
        </w:rPr>
        <w:t xml:space="preserve">- </w:t>
      </w:r>
      <w:proofErr w:type="spellStart"/>
      <w:r w:rsidRPr="00415B84">
        <w:rPr>
          <w:rFonts w:cs="Times"/>
        </w:rPr>
        <w:t>lus</w:t>
      </w:r>
      <w:proofErr w:type="spellEnd"/>
      <w:r w:rsidRPr="00415B84">
        <w:rPr>
          <w:rFonts w:cs="Times"/>
        </w:rPr>
        <w:t xml:space="preserve">. The tonic receptor responds to the onset of the stimulus with a depolarizing receptor potential that brings the membrane to threshold, resulting in a long series of action potentials. The receptor potential remains depolarized for a longer portion of the stimulus period, and the action potentials continue. Once the receptor potential begins to repolarize, the rate of action potentials declines and eventually there is silence. Tonic receptors encode </w:t>
      </w:r>
      <w:r w:rsidRPr="00415B84">
        <w:rPr>
          <w:rFonts w:cs="Times"/>
          <w:b/>
          <w:bCs/>
        </w:rPr>
        <w:t>stimulus intensity</w:t>
      </w:r>
    </w:p>
    <w:p w14:paraId="1E37B657" w14:textId="0242D30D" w:rsidR="00C775CC" w:rsidRPr="00415B84" w:rsidRDefault="00C775CC" w:rsidP="00C775CC">
      <w:pPr>
        <w:widowControl w:val="0"/>
        <w:autoSpaceDE w:val="0"/>
        <w:autoSpaceDN w:val="0"/>
        <w:adjustRightInd w:val="0"/>
        <w:spacing w:after="240"/>
        <w:rPr>
          <w:rFonts w:cs="Times"/>
        </w:rPr>
      </w:pPr>
    </w:p>
    <w:p w14:paraId="4BF298AF" w14:textId="71C16FCA" w:rsidR="00C775CC" w:rsidRPr="00415B84" w:rsidRDefault="00C775CC" w:rsidP="00C775CC">
      <w:pPr>
        <w:widowControl w:val="0"/>
        <w:autoSpaceDE w:val="0"/>
        <w:autoSpaceDN w:val="0"/>
        <w:adjustRightInd w:val="0"/>
        <w:spacing w:after="240"/>
        <w:rPr>
          <w:rFonts w:cs="Times"/>
        </w:rPr>
      </w:pPr>
      <w:r w:rsidRPr="00415B84">
        <w:rPr>
          <w:rFonts w:cs="Times"/>
          <w:b/>
        </w:rPr>
        <w:t>Excitable tissue – Nerve</w:t>
      </w:r>
      <w:r w:rsidR="009E4F81" w:rsidRPr="00415B84">
        <w:rPr>
          <w:rFonts w:cs="Times"/>
          <w:b/>
        </w:rPr>
        <w:t xml:space="preserve"> </w:t>
      </w:r>
      <w:proofErr w:type="spellStart"/>
      <w:r w:rsidR="009E4F81" w:rsidRPr="00415B84">
        <w:rPr>
          <w:rFonts w:cs="Times"/>
          <w:b/>
        </w:rPr>
        <w:t>Ganong</w:t>
      </w:r>
      <w:proofErr w:type="spellEnd"/>
      <w:r w:rsidR="009E4F81" w:rsidRPr="00415B84">
        <w:rPr>
          <w:rFonts w:cs="Times"/>
          <w:b/>
        </w:rPr>
        <w:t xml:space="preserve"> </w:t>
      </w:r>
      <w:proofErr w:type="spellStart"/>
      <w:r w:rsidR="009E4F81" w:rsidRPr="00415B84">
        <w:rPr>
          <w:rFonts w:cs="Times"/>
          <w:b/>
        </w:rPr>
        <w:t>Ch</w:t>
      </w:r>
      <w:proofErr w:type="spellEnd"/>
      <w:r w:rsidR="009E4F81" w:rsidRPr="00415B84">
        <w:rPr>
          <w:rFonts w:cs="Times"/>
          <w:b/>
        </w:rPr>
        <w:t xml:space="preserve"> 4</w:t>
      </w:r>
      <w:r w:rsidRPr="00415B84">
        <w:rPr>
          <w:rFonts w:cs="Times"/>
        </w:rPr>
        <w:t>:</w:t>
      </w:r>
    </w:p>
    <w:p w14:paraId="63A05BD4" w14:textId="16CFC374" w:rsidR="00C775CC" w:rsidRPr="00415B84" w:rsidRDefault="009E4F81" w:rsidP="009E4F81">
      <w:pPr>
        <w:widowControl w:val="0"/>
        <w:autoSpaceDE w:val="0"/>
        <w:autoSpaceDN w:val="0"/>
        <w:adjustRightInd w:val="0"/>
        <w:spacing w:after="240"/>
        <w:rPr>
          <w:rFonts w:cs="Times"/>
        </w:rPr>
      </w:pPr>
      <w:r w:rsidRPr="00415B84">
        <w:rPr>
          <w:rFonts w:cs="Times"/>
        </w:rPr>
        <w:t xml:space="preserve">Objectives: </w:t>
      </w:r>
    </w:p>
    <w:p w14:paraId="2177FD64" w14:textId="77777777" w:rsidR="009E4F81" w:rsidRPr="00415B84" w:rsidRDefault="009E4F81" w:rsidP="009E4F81">
      <w:pPr>
        <w:widowControl w:val="0"/>
        <w:autoSpaceDE w:val="0"/>
        <w:autoSpaceDN w:val="0"/>
        <w:adjustRightInd w:val="0"/>
        <w:rPr>
          <w:rFonts w:cs="Helvetica"/>
        </w:rPr>
      </w:pPr>
      <w:r w:rsidRPr="00415B84">
        <w:rPr>
          <w:rFonts w:cs="Helvetica"/>
        </w:rPr>
        <w:t>Excitable Tissue:  Nerve</w:t>
      </w:r>
    </w:p>
    <w:p w14:paraId="1340B9B3" w14:textId="77777777" w:rsidR="009E4F81" w:rsidRPr="00415B84" w:rsidRDefault="009E4F81" w:rsidP="009E4F81">
      <w:pPr>
        <w:widowControl w:val="0"/>
        <w:autoSpaceDE w:val="0"/>
        <w:autoSpaceDN w:val="0"/>
        <w:adjustRightInd w:val="0"/>
        <w:rPr>
          <w:rFonts w:cs="Helvetica"/>
        </w:rPr>
      </w:pPr>
      <w:r w:rsidRPr="00415B84">
        <w:rPr>
          <w:rFonts w:cs="Helvetica"/>
        </w:rPr>
        <w:tab/>
        <w:t>Morphology</w:t>
      </w:r>
    </w:p>
    <w:p w14:paraId="3520CFBC" w14:textId="77777777" w:rsidR="009E4F81" w:rsidRPr="00415B84" w:rsidRDefault="009E4F81" w:rsidP="009E4F81">
      <w:pPr>
        <w:widowControl w:val="0"/>
        <w:autoSpaceDE w:val="0"/>
        <w:autoSpaceDN w:val="0"/>
        <w:adjustRightInd w:val="0"/>
        <w:rPr>
          <w:rFonts w:cs="Helvetica"/>
        </w:rPr>
      </w:pPr>
      <w:r w:rsidRPr="00415B84">
        <w:rPr>
          <w:rFonts w:cs="Helvetica"/>
        </w:rPr>
        <w:tab/>
        <w:t>Excitation and Conduction</w:t>
      </w:r>
    </w:p>
    <w:p w14:paraId="46CE329E" w14:textId="77777777" w:rsidR="009E4F81" w:rsidRPr="00415B84" w:rsidRDefault="009E4F81" w:rsidP="009E4F81">
      <w:pPr>
        <w:widowControl w:val="0"/>
        <w:autoSpaceDE w:val="0"/>
        <w:autoSpaceDN w:val="0"/>
        <w:adjustRightInd w:val="0"/>
        <w:rPr>
          <w:rFonts w:cs="Helvetica"/>
        </w:rPr>
      </w:pPr>
      <w:r w:rsidRPr="00415B84">
        <w:rPr>
          <w:rFonts w:cs="Helvetica"/>
        </w:rPr>
        <w:tab/>
        <w:t>Ionic Basis of Excitation and Conduction</w:t>
      </w:r>
    </w:p>
    <w:p w14:paraId="35FBC560" w14:textId="6F78B0A3" w:rsidR="009E4F81" w:rsidRPr="00415B84" w:rsidRDefault="009E4F81" w:rsidP="009E4F81">
      <w:pPr>
        <w:widowControl w:val="0"/>
        <w:autoSpaceDE w:val="0"/>
        <w:autoSpaceDN w:val="0"/>
        <w:adjustRightInd w:val="0"/>
        <w:spacing w:after="240"/>
        <w:rPr>
          <w:rFonts w:cs="Times"/>
        </w:rPr>
      </w:pPr>
      <w:r w:rsidRPr="00415B84">
        <w:rPr>
          <w:rFonts w:cs="Helvetica"/>
        </w:rPr>
        <w:tab/>
        <w:t>Nerve Fiber Types and Function</w:t>
      </w:r>
    </w:p>
    <w:p w14:paraId="0026614B" w14:textId="041D43DF" w:rsidR="00F26B32" w:rsidRPr="00415B84" w:rsidRDefault="009E4F81" w:rsidP="00B73067">
      <w:pPr>
        <w:widowControl w:val="0"/>
        <w:autoSpaceDE w:val="0"/>
        <w:autoSpaceDN w:val="0"/>
        <w:adjustRightInd w:val="0"/>
        <w:spacing w:after="240"/>
        <w:rPr>
          <w:rFonts w:cs="Times"/>
        </w:rPr>
      </w:pPr>
      <w:r w:rsidRPr="00415B84">
        <w:rPr>
          <w:rFonts w:cs="Times"/>
          <w:b/>
        </w:rPr>
        <w:t>Summary</w:t>
      </w:r>
      <w:r w:rsidRPr="00415B84">
        <w:rPr>
          <w:rFonts w:cs="Times"/>
        </w:rPr>
        <w:t>:</w:t>
      </w:r>
    </w:p>
    <w:p w14:paraId="24EA97EA" w14:textId="6A231F5F" w:rsidR="009E4F81" w:rsidRPr="00415B84" w:rsidRDefault="009E4F81" w:rsidP="00B73067">
      <w:pPr>
        <w:widowControl w:val="0"/>
        <w:autoSpaceDE w:val="0"/>
        <w:autoSpaceDN w:val="0"/>
        <w:adjustRightInd w:val="0"/>
        <w:spacing w:after="240"/>
        <w:rPr>
          <w:rFonts w:cs="Times"/>
        </w:rPr>
      </w:pPr>
      <w:r w:rsidRPr="00415B84">
        <w:rPr>
          <w:rFonts w:cs="Times"/>
          <w:u w:val="single"/>
        </w:rPr>
        <w:t>Glial cells</w:t>
      </w:r>
      <w:r w:rsidRPr="00415B84">
        <w:rPr>
          <w:rFonts w:cs="Times"/>
        </w:rPr>
        <w:t>:</w:t>
      </w:r>
    </w:p>
    <w:p w14:paraId="56D2A57A" w14:textId="630F94B4" w:rsidR="009E4F81" w:rsidRPr="00415B84" w:rsidRDefault="009E4F81" w:rsidP="00A3388D">
      <w:pPr>
        <w:pStyle w:val="ListParagraph"/>
        <w:widowControl w:val="0"/>
        <w:numPr>
          <w:ilvl w:val="0"/>
          <w:numId w:val="11"/>
        </w:numPr>
        <w:autoSpaceDE w:val="0"/>
        <w:autoSpaceDN w:val="0"/>
        <w:adjustRightInd w:val="0"/>
        <w:spacing w:after="240"/>
        <w:rPr>
          <w:rFonts w:cs="Times"/>
        </w:rPr>
      </w:pPr>
      <w:r w:rsidRPr="00415B84">
        <w:rPr>
          <w:rFonts w:cs="Times"/>
        </w:rPr>
        <w:t>Microglia</w:t>
      </w:r>
    </w:p>
    <w:p w14:paraId="165898DB" w14:textId="72E0C0F0" w:rsidR="009E4F81" w:rsidRPr="00415B84" w:rsidRDefault="009E4F81" w:rsidP="00A3388D">
      <w:pPr>
        <w:pStyle w:val="ListParagraph"/>
        <w:widowControl w:val="0"/>
        <w:numPr>
          <w:ilvl w:val="1"/>
          <w:numId w:val="11"/>
        </w:numPr>
        <w:autoSpaceDE w:val="0"/>
        <w:autoSpaceDN w:val="0"/>
        <w:adjustRightInd w:val="0"/>
        <w:spacing w:after="240"/>
        <w:rPr>
          <w:rFonts w:cs="Times"/>
        </w:rPr>
      </w:pPr>
      <w:r w:rsidRPr="00415B84">
        <w:rPr>
          <w:rFonts w:cs="Times"/>
        </w:rPr>
        <w:t xml:space="preserve">Arise from </w:t>
      </w:r>
      <w:proofErr w:type="spellStart"/>
      <w:r w:rsidRPr="00415B84">
        <w:rPr>
          <w:rFonts w:cs="Times"/>
        </w:rPr>
        <w:t>macropahges</w:t>
      </w:r>
      <w:proofErr w:type="spellEnd"/>
    </w:p>
    <w:p w14:paraId="5BE09506" w14:textId="67C89DBF" w:rsidR="009E4F81" w:rsidRPr="00415B84" w:rsidRDefault="009E4F81" w:rsidP="00A3388D">
      <w:pPr>
        <w:pStyle w:val="ListParagraph"/>
        <w:widowControl w:val="0"/>
        <w:numPr>
          <w:ilvl w:val="0"/>
          <w:numId w:val="11"/>
        </w:numPr>
        <w:autoSpaceDE w:val="0"/>
        <w:autoSpaceDN w:val="0"/>
        <w:adjustRightInd w:val="0"/>
        <w:spacing w:after="240"/>
        <w:rPr>
          <w:rFonts w:cs="Times"/>
        </w:rPr>
      </w:pPr>
      <w:proofErr w:type="spellStart"/>
      <w:r w:rsidRPr="00415B84">
        <w:rPr>
          <w:rFonts w:cs="Times"/>
        </w:rPr>
        <w:t>Macroglia</w:t>
      </w:r>
      <w:proofErr w:type="spellEnd"/>
    </w:p>
    <w:p w14:paraId="3356B1D9" w14:textId="0537523D" w:rsidR="009E4F81" w:rsidRPr="00415B84" w:rsidRDefault="009E4F81" w:rsidP="00A3388D">
      <w:pPr>
        <w:pStyle w:val="ListParagraph"/>
        <w:widowControl w:val="0"/>
        <w:numPr>
          <w:ilvl w:val="1"/>
          <w:numId w:val="11"/>
        </w:numPr>
        <w:autoSpaceDE w:val="0"/>
        <w:autoSpaceDN w:val="0"/>
        <w:adjustRightInd w:val="0"/>
        <w:spacing w:after="240"/>
        <w:rPr>
          <w:rFonts w:cs="Times"/>
        </w:rPr>
      </w:pPr>
      <w:proofErr w:type="spellStart"/>
      <w:r w:rsidRPr="00415B84">
        <w:rPr>
          <w:rFonts w:cs="Times"/>
        </w:rPr>
        <w:t>Oligodendrocytes</w:t>
      </w:r>
      <w:proofErr w:type="spellEnd"/>
    </w:p>
    <w:p w14:paraId="013FB708" w14:textId="083E9769" w:rsidR="009E4F81" w:rsidRPr="00415B84" w:rsidRDefault="009E4F81" w:rsidP="00A3388D">
      <w:pPr>
        <w:pStyle w:val="ListParagraph"/>
        <w:widowControl w:val="0"/>
        <w:numPr>
          <w:ilvl w:val="2"/>
          <w:numId w:val="11"/>
        </w:numPr>
        <w:autoSpaceDE w:val="0"/>
        <w:autoSpaceDN w:val="0"/>
        <w:adjustRightInd w:val="0"/>
        <w:spacing w:after="240"/>
        <w:rPr>
          <w:rFonts w:cs="Times"/>
        </w:rPr>
      </w:pPr>
      <w:r w:rsidRPr="00415B84">
        <w:rPr>
          <w:rFonts w:cs="Times"/>
        </w:rPr>
        <w:t>From myelin around axons in CNS</w:t>
      </w:r>
    </w:p>
    <w:p w14:paraId="1FF192A6" w14:textId="4FA6E87D" w:rsidR="009E4F81" w:rsidRPr="00415B84" w:rsidRDefault="009E4F81" w:rsidP="00A3388D">
      <w:pPr>
        <w:pStyle w:val="ListParagraph"/>
        <w:widowControl w:val="0"/>
        <w:numPr>
          <w:ilvl w:val="1"/>
          <w:numId w:val="11"/>
        </w:numPr>
        <w:autoSpaceDE w:val="0"/>
        <w:autoSpaceDN w:val="0"/>
        <w:adjustRightInd w:val="0"/>
        <w:spacing w:after="240"/>
        <w:rPr>
          <w:rFonts w:cs="Times"/>
        </w:rPr>
      </w:pPr>
      <w:r w:rsidRPr="00415B84">
        <w:rPr>
          <w:rFonts w:cs="Times"/>
        </w:rPr>
        <w:t>Schwann cells</w:t>
      </w:r>
    </w:p>
    <w:p w14:paraId="64435017" w14:textId="05645DFF" w:rsidR="009E4F81" w:rsidRPr="00415B84" w:rsidRDefault="009E4F81" w:rsidP="00A3388D">
      <w:pPr>
        <w:pStyle w:val="ListParagraph"/>
        <w:widowControl w:val="0"/>
        <w:numPr>
          <w:ilvl w:val="2"/>
          <w:numId w:val="11"/>
        </w:numPr>
        <w:autoSpaceDE w:val="0"/>
        <w:autoSpaceDN w:val="0"/>
        <w:adjustRightInd w:val="0"/>
        <w:spacing w:after="240"/>
        <w:rPr>
          <w:rFonts w:cs="Times"/>
        </w:rPr>
      </w:pPr>
      <w:r w:rsidRPr="00415B84">
        <w:rPr>
          <w:rFonts w:cs="Times"/>
        </w:rPr>
        <w:t>Form myelin around axons in PNS</w:t>
      </w:r>
    </w:p>
    <w:p w14:paraId="3362B5FD" w14:textId="77777777" w:rsidR="009E4F81" w:rsidRPr="00415B84" w:rsidRDefault="009E4F81" w:rsidP="00A3388D">
      <w:pPr>
        <w:pStyle w:val="ListParagraph"/>
        <w:widowControl w:val="0"/>
        <w:numPr>
          <w:ilvl w:val="1"/>
          <w:numId w:val="11"/>
        </w:numPr>
        <w:autoSpaceDE w:val="0"/>
        <w:autoSpaceDN w:val="0"/>
        <w:adjustRightInd w:val="0"/>
        <w:spacing w:after="240"/>
        <w:rPr>
          <w:rFonts w:cs="Times"/>
        </w:rPr>
      </w:pPr>
      <w:r w:rsidRPr="00415B84">
        <w:rPr>
          <w:rFonts w:cs="Times"/>
        </w:rPr>
        <w:t>Astrocytes</w:t>
      </w:r>
    </w:p>
    <w:p w14:paraId="4399C782" w14:textId="6CEC6A13" w:rsidR="009E4F81" w:rsidRPr="00415B84" w:rsidRDefault="009E4F81" w:rsidP="00A3388D">
      <w:pPr>
        <w:pStyle w:val="ListParagraph"/>
        <w:widowControl w:val="0"/>
        <w:numPr>
          <w:ilvl w:val="2"/>
          <w:numId w:val="11"/>
        </w:numPr>
        <w:autoSpaceDE w:val="0"/>
        <w:autoSpaceDN w:val="0"/>
        <w:adjustRightInd w:val="0"/>
        <w:spacing w:after="240"/>
        <w:rPr>
          <w:rFonts w:cs="Times"/>
        </w:rPr>
      </w:pPr>
      <w:r w:rsidRPr="00415B84">
        <w:rPr>
          <w:rFonts w:cs="Times"/>
          <w:b/>
          <w:bCs/>
        </w:rPr>
        <w:t xml:space="preserve">Astrocytes, </w:t>
      </w:r>
      <w:r w:rsidRPr="00415B84">
        <w:rPr>
          <w:rFonts w:cs="Times"/>
        </w:rPr>
        <w:t xml:space="preserve">which are found throughout the brain, are of two subtypes. </w:t>
      </w:r>
    </w:p>
    <w:p w14:paraId="76546C9C" w14:textId="7D879D84" w:rsidR="009E4F81" w:rsidRPr="00415B84" w:rsidRDefault="009E4F81" w:rsidP="00A3388D">
      <w:pPr>
        <w:pStyle w:val="ListParagraph"/>
        <w:widowControl w:val="0"/>
        <w:numPr>
          <w:ilvl w:val="3"/>
          <w:numId w:val="11"/>
        </w:numPr>
        <w:autoSpaceDE w:val="0"/>
        <w:autoSpaceDN w:val="0"/>
        <w:adjustRightInd w:val="0"/>
        <w:spacing w:after="240"/>
        <w:rPr>
          <w:rFonts w:cs="Times"/>
        </w:rPr>
      </w:pPr>
      <w:r w:rsidRPr="00415B84">
        <w:rPr>
          <w:rFonts w:cs="Times"/>
          <w:b/>
          <w:bCs/>
        </w:rPr>
        <w:t xml:space="preserve">Fibrous astrocytes, </w:t>
      </w:r>
      <w:r w:rsidRPr="00415B84">
        <w:rPr>
          <w:rFonts w:cs="Times"/>
        </w:rPr>
        <w:t>which contain many intermediate filaments, are found primarily in white matter.</w:t>
      </w:r>
    </w:p>
    <w:p w14:paraId="11C353DA" w14:textId="77777777" w:rsidR="009E4F81" w:rsidRPr="00415B84" w:rsidRDefault="009E4F81" w:rsidP="00A3388D">
      <w:pPr>
        <w:pStyle w:val="ListParagraph"/>
        <w:widowControl w:val="0"/>
        <w:numPr>
          <w:ilvl w:val="3"/>
          <w:numId w:val="11"/>
        </w:numPr>
        <w:autoSpaceDE w:val="0"/>
        <w:autoSpaceDN w:val="0"/>
        <w:adjustRightInd w:val="0"/>
        <w:spacing w:after="240"/>
        <w:rPr>
          <w:rFonts w:cs="Times"/>
        </w:rPr>
      </w:pPr>
      <w:r w:rsidRPr="00415B84">
        <w:rPr>
          <w:rFonts w:cs="Times"/>
          <w:b/>
          <w:bCs/>
        </w:rPr>
        <w:t xml:space="preserve">Protoplasmic astrocytes </w:t>
      </w:r>
      <w:r w:rsidRPr="00415B84">
        <w:rPr>
          <w:rFonts w:cs="Times"/>
        </w:rPr>
        <w:t>are found in gray matter and have a granular cytoplasm.</w:t>
      </w:r>
    </w:p>
    <w:p w14:paraId="06D22264" w14:textId="6B5CC821" w:rsidR="00803A44" w:rsidRPr="00415B84" w:rsidRDefault="00803A44" w:rsidP="00A3388D">
      <w:pPr>
        <w:pStyle w:val="ListParagraph"/>
        <w:widowControl w:val="0"/>
        <w:numPr>
          <w:ilvl w:val="4"/>
          <w:numId w:val="11"/>
        </w:numPr>
        <w:autoSpaceDE w:val="0"/>
        <w:autoSpaceDN w:val="0"/>
        <w:adjustRightInd w:val="0"/>
        <w:spacing w:after="240"/>
        <w:rPr>
          <w:rFonts w:cs="Times"/>
        </w:rPr>
      </w:pPr>
      <w:r w:rsidRPr="00415B84">
        <w:rPr>
          <w:rFonts w:cs="Times"/>
        </w:rPr>
        <w:t>They produce substances that are tropic to neurons, and they help maintain the appropriate concentration of ions and neurotransmitters by taking up K</w:t>
      </w:r>
      <w:r w:rsidRPr="00415B84">
        <w:rPr>
          <w:rFonts w:cs="Times"/>
          <w:position w:val="8"/>
        </w:rPr>
        <w:t xml:space="preserve">+ </w:t>
      </w:r>
      <w:r w:rsidRPr="00415B84">
        <w:rPr>
          <w:rFonts w:cs="Times"/>
        </w:rPr>
        <w:t>and the neurotransmitters glutamate and γ-</w:t>
      </w:r>
      <w:proofErr w:type="spellStart"/>
      <w:r w:rsidRPr="00415B84">
        <w:rPr>
          <w:rFonts w:cs="Times"/>
        </w:rPr>
        <w:t>aminobutyrate</w:t>
      </w:r>
      <w:proofErr w:type="spellEnd"/>
      <w:r w:rsidRPr="00415B84">
        <w:rPr>
          <w:rFonts w:cs="Times"/>
        </w:rPr>
        <w:t xml:space="preserve"> (GABA).</w:t>
      </w:r>
    </w:p>
    <w:p w14:paraId="192820F3" w14:textId="02600229" w:rsidR="00803A44" w:rsidRPr="00415B84" w:rsidRDefault="00803A44" w:rsidP="00A3388D">
      <w:pPr>
        <w:pStyle w:val="ListParagraph"/>
        <w:widowControl w:val="0"/>
        <w:numPr>
          <w:ilvl w:val="4"/>
          <w:numId w:val="11"/>
        </w:numPr>
        <w:autoSpaceDE w:val="0"/>
        <w:autoSpaceDN w:val="0"/>
        <w:adjustRightInd w:val="0"/>
        <w:spacing w:after="240"/>
        <w:rPr>
          <w:rFonts w:cs="Times"/>
        </w:rPr>
      </w:pPr>
      <w:r w:rsidRPr="00415B84">
        <w:rPr>
          <w:rFonts w:cs="Times"/>
        </w:rPr>
        <w:t>They do not generate action potentials</w:t>
      </w:r>
    </w:p>
    <w:p w14:paraId="12A80AE9" w14:textId="4123834E" w:rsidR="009E4F81" w:rsidRPr="00415B84" w:rsidRDefault="009E4F81" w:rsidP="00A3388D">
      <w:pPr>
        <w:pStyle w:val="ListParagraph"/>
        <w:widowControl w:val="0"/>
        <w:numPr>
          <w:ilvl w:val="2"/>
          <w:numId w:val="11"/>
        </w:numPr>
        <w:autoSpaceDE w:val="0"/>
        <w:autoSpaceDN w:val="0"/>
        <w:adjustRightInd w:val="0"/>
        <w:spacing w:after="240"/>
        <w:rPr>
          <w:rFonts w:cs="Times"/>
        </w:rPr>
      </w:pPr>
      <w:r w:rsidRPr="00415B84">
        <w:rPr>
          <w:rFonts w:cs="Times"/>
        </w:rPr>
        <w:t xml:space="preserve">Both types send processes to blood vessels, where they induce capillaries to form the tight junctions making up the </w:t>
      </w:r>
      <w:r w:rsidRPr="00415B84">
        <w:rPr>
          <w:rFonts w:cs="Times"/>
          <w:b/>
          <w:bCs/>
        </w:rPr>
        <w:t>blood–brain barrier.</w:t>
      </w:r>
    </w:p>
    <w:p w14:paraId="686F4523" w14:textId="77777777" w:rsidR="00803A44" w:rsidRPr="00415B84" w:rsidRDefault="00803A44" w:rsidP="00A3388D">
      <w:pPr>
        <w:pStyle w:val="ListParagraph"/>
        <w:widowControl w:val="0"/>
        <w:numPr>
          <w:ilvl w:val="2"/>
          <w:numId w:val="11"/>
        </w:numPr>
        <w:autoSpaceDE w:val="0"/>
        <w:autoSpaceDN w:val="0"/>
        <w:adjustRightInd w:val="0"/>
        <w:spacing w:after="240"/>
        <w:rPr>
          <w:rFonts w:cs="Times"/>
        </w:rPr>
      </w:pPr>
      <w:r w:rsidRPr="00415B84">
        <w:rPr>
          <w:rFonts w:cs="Times"/>
        </w:rPr>
        <w:t>They also send processes that envelop synapses and the surface of nerve cells.</w:t>
      </w:r>
    </w:p>
    <w:p w14:paraId="78DB2B92" w14:textId="77777777" w:rsidR="00803A44" w:rsidRPr="00415B84" w:rsidRDefault="00803A44" w:rsidP="00803A44">
      <w:pPr>
        <w:pStyle w:val="ListParagraph"/>
        <w:widowControl w:val="0"/>
        <w:autoSpaceDE w:val="0"/>
        <w:autoSpaceDN w:val="0"/>
        <w:adjustRightInd w:val="0"/>
        <w:spacing w:after="240"/>
        <w:ind w:left="2160"/>
        <w:rPr>
          <w:rFonts w:cs="Times"/>
        </w:rPr>
      </w:pPr>
    </w:p>
    <w:p w14:paraId="35462827" w14:textId="445BEEDF" w:rsidR="000E5FE2" w:rsidRPr="00415B84" w:rsidRDefault="000E5FE2" w:rsidP="000E5FE2">
      <w:pPr>
        <w:widowControl w:val="0"/>
        <w:autoSpaceDE w:val="0"/>
        <w:autoSpaceDN w:val="0"/>
        <w:adjustRightInd w:val="0"/>
        <w:spacing w:after="240"/>
        <w:rPr>
          <w:rFonts w:cs="Times"/>
        </w:rPr>
      </w:pPr>
      <w:r w:rsidRPr="00415B84">
        <w:rPr>
          <w:rFonts w:cs="Times"/>
          <w:noProof/>
        </w:rPr>
        <w:drawing>
          <wp:inline distT="0" distB="0" distL="0" distR="0" wp14:anchorId="288793C5" wp14:editId="5FC86F80">
            <wp:extent cx="5486400" cy="2199746"/>
            <wp:effectExtent l="0" t="0" r="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199746"/>
                    </a:xfrm>
                    <a:prstGeom prst="rect">
                      <a:avLst/>
                    </a:prstGeom>
                    <a:noFill/>
                    <a:ln>
                      <a:noFill/>
                    </a:ln>
                  </pic:spPr>
                </pic:pic>
              </a:graphicData>
            </a:graphic>
          </wp:inline>
        </w:drawing>
      </w:r>
    </w:p>
    <w:p w14:paraId="44AE3976" w14:textId="77777777" w:rsidR="009E4F81" w:rsidRPr="00415B84" w:rsidRDefault="009E4F81" w:rsidP="00E4567F">
      <w:pPr>
        <w:pStyle w:val="ListParagraph"/>
        <w:widowControl w:val="0"/>
        <w:autoSpaceDE w:val="0"/>
        <w:autoSpaceDN w:val="0"/>
        <w:adjustRightInd w:val="0"/>
        <w:spacing w:after="240"/>
        <w:ind w:left="1440"/>
        <w:rPr>
          <w:rFonts w:cs="Times"/>
        </w:rPr>
      </w:pPr>
    </w:p>
    <w:p w14:paraId="40A0B4F7" w14:textId="77777777" w:rsidR="009E4F81" w:rsidRPr="00415B84" w:rsidRDefault="009E4F81" w:rsidP="009E4F81">
      <w:pPr>
        <w:pStyle w:val="ListParagraph"/>
        <w:widowControl w:val="0"/>
        <w:autoSpaceDE w:val="0"/>
        <w:autoSpaceDN w:val="0"/>
        <w:adjustRightInd w:val="0"/>
        <w:spacing w:after="240"/>
        <w:ind w:left="1440"/>
        <w:rPr>
          <w:rFonts w:cs="Times"/>
        </w:rPr>
      </w:pPr>
    </w:p>
    <w:p w14:paraId="27790B20" w14:textId="2D095DF0" w:rsidR="009E4F81" w:rsidRPr="00415B84" w:rsidRDefault="00F327FB" w:rsidP="009E4F81">
      <w:pPr>
        <w:widowControl w:val="0"/>
        <w:autoSpaceDE w:val="0"/>
        <w:autoSpaceDN w:val="0"/>
        <w:adjustRightInd w:val="0"/>
        <w:spacing w:after="240"/>
        <w:rPr>
          <w:rFonts w:cs="Times"/>
          <w:u w:val="single"/>
        </w:rPr>
      </w:pPr>
      <w:r w:rsidRPr="00415B84">
        <w:rPr>
          <w:rFonts w:cs="Times"/>
          <w:u w:val="single"/>
        </w:rPr>
        <w:t>Neurons:</w:t>
      </w:r>
    </w:p>
    <w:p w14:paraId="7EA57869" w14:textId="77777777" w:rsidR="00F327FB" w:rsidRPr="00415B84" w:rsidRDefault="00F327FB" w:rsidP="009E4F81">
      <w:pPr>
        <w:widowControl w:val="0"/>
        <w:autoSpaceDE w:val="0"/>
        <w:autoSpaceDN w:val="0"/>
        <w:adjustRightInd w:val="0"/>
        <w:spacing w:after="240"/>
        <w:rPr>
          <w:rFonts w:cs="Times"/>
        </w:rPr>
      </w:pPr>
    </w:p>
    <w:p w14:paraId="5B659B86" w14:textId="21E7AB9B" w:rsidR="00F327FB" w:rsidRPr="00415B84" w:rsidRDefault="00F327FB" w:rsidP="009E4F81">
      <w:pPr>
        <w:widowControl w:val="0"/>
        <w:autoSpaceDE w:val="0"/>
        <w:autoSpaceDN w:val="0"/>
        <w:adjustRightInd w:val="0"/>
        <w:spacing w:after="240"/>
        <w:rPr>
          <w:rFonts w:cs="Times"/>
        </w:rPr>
      </w:pPr>
      <w:r w:rsidRPr="00415B84">
        <w:rPr>
          <w:rFonts w:cs="Times"/>
          <w:noProof/>
        </w:rPr>
        <w:drawing>
          <wp:inline distT="0" distB="0" distL="0" distR="0" wp14:anchorId="0939F9CC" wp14:editId="54F20EE1">
            <wp:extent cx="5486400" cy="2198313"/>
            <wp:effectExtent l="0" t="0" r="0"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198313"/>
                    </a:xfrm>
                    <a:prstGeom prst="rect">
                      <a:avLst/>
                    </a:prstGeom>
                    <a:noFill/>
                    <a:ln>
                      <a:noFill/>
                    </a:ln>
                  </pic:spPr>
                </pic:pic>
              </a:graphicData>
            </a:graphic>
          </wp:inline>
        </w:drawing>
      </w:r>
    </w:p>
    <w:p w14:paraId="2F997646" w14:textId="77777777" w:rsidR="002B5B1D" w:rsidRPr="00415B84" w:rsidRDefault="002B5B1D" w:rsidP="002B5B1D">
      <w:pPr>
        <w:widowControl w:val="0"/>
        <w:autoSpaceDE w:val="0"/>
        <w:autoSpaceDN w:val="0"/>
        <w:adjustRightInd w:val="0"/>
        <w:spacing w:after="240"/>
        <w:rPr>
          <w:rFonts w:cs="Times"/>
        </w:rPr>
      </w:pPr>
      <w:r w:rsidRPr="00415B84">
        <w:rPr>
          <w:rFonts w:cs="Times"/>
        </w:rPr>
        <w:t xml:space="preserve">From a functional point of view, neurons generally have four important zones: </w:t>
      </w:r>
    </w:p>
    <w:p w14:paraId="4504469F" w14:textId="77777777" w:rsidR="002B5B1D" w:rsidRPr="00415B84" w:rsidRDefault="002B5B1D" w:rsidP="002B5B1D">
      <w:pPr>
        <w:widowControl w:val="0"/>
        <w:autoSpaceDE w:val="0"/>
        <w:autoSpaceDN w:val="0"/>
        <w:adjustRightInd w:val="0"/>
        <w:spacing w:after="240"/>
        <w:rPr>
          <w:rFonts w:cs="Times"/>
        </w:rPr>
      </w:pPr>
      <w:r w:rsidRPr="00415B84">
        <w:rPr>
          <w:rFonts w:cs="Times"/>
        </w:rPr>
        <w:t xml:space="preserve">(1) </w:t>
      </w:r>
      <w:proofErr w:type="gramStart"/>
      <w:r w:rsidRPr="00415B84">
        <w:rPr>
          <w:rFonts w:cs="Times"/>
        </w:rPr>
        <w:t>a</w:t>
      </w:r>
      <w:proofErr w:type="gramEnd"/>
      <w:r w:rsidRPr="00415B84">
        <w:rPr>
          <w:rFonts w:cs="Times"/>
        </w:rPr>
        <w:t xml:space="preserve"> receptor, or dendritic zone, where multiple local potential changes generated by synaptic connections are integrated</w:t>
      </w:r>
    </w:p>
    <w:p w14:paraId="7AE2F7FA" w14:textId="4E59F069" w:rsidR="002B5B1D" w:rsidRPr="00415B84" w:rsidRDefault="002B5B1D" w:rsidP="002B5B1D">
      <w:pPr>
        <w:widowControl w:val="0"/>
        <w:autoSpaceDE w:val="0"/>
        <w:autoSpaceDN w:val="0"/>
        <w:adjustRightInd w:val="0"/>
        <w:spacing w:after="240"/>
        <w:rPr>
          <w:rFonts w:cs="Times"/>
        </w:rPr>
      </w:pPr>
      <w:r w:rsidRPr="00415B84">
        <w:rPr>
          <w:rFonts w:cs="Times"/>
        </w:rPr>
        <w:t xml:space="preserve">(2) </w:t>
      </w:r>
      <w:proofErr w:type="gramStart"/>
      <w:r w:rsidRPr="00415B84">
        <w:rPr>
          <w:rFonts w:cs="Times"/>
        </w:rPr>
        <w:t>a</w:t>
      </w:r>
      <w:proofErr w:type="gramEnd"/>
      <w:r w:rsidRPr="00415B84">
        <w:rPr>
          <w:rFonts w:cs="Times"/>
        </w:rPr>
        <w:t xml:space="preserve"> site where propagated action potentials are generated (the initial segment in spinal motor neurons, the initial node of Ranvier in cutaneous sensory neurons); (3) an axonal process that transmits propagated impulses to the nerve endings </w:t>
      </w:r>
    </w:p>
    <w:p w14:paraId="1BA1D3B2" w14:textId="705029A1" w:rsidR="002B5B1D" w:rsidRPr="00415B84" w:rsidRDefault="002B5B1D" w:rsidP="002B5B1D">
      <w:pPr>
        <w:widowControl w:val="0"/>
        <w:autoSpaceDE w:val="0"/>
        <w:autoSpaceDN w:val="0"/>
        <w:adjustRightInd w:val="0"/>
        <w:spacing w:after="240"/>
        <w:rPr>
          <w:rFonts w:cs="Times"/>
        </w:rPr>
      </w:pPr>
      <w:r w:rsidRPr="00415B84">
        <w:rPr>
          <w:rFonts w:cs="Times"/>
        </w:rPr>
        <w:t xml:space="preserve">(4) </w:t>
      </w:r>
      <w:proofErr w:type="gramStart"/>
      <w:r w:rsidRPr="00415B84">
        <w:rPr>
          <w:rFonts w:cs="Times"/>
        </w:rPr>
        <w:t>the</w:t>
      </w:r>
      <w:proofErr w:type="gramEnd"/>
      <w:r w:rsidRPr="00415B84">
        <w:rPr>
          <w:rFonts w:cs="Times"/>
        </w:rPr>
        <w:t xml:space="preserve"> nerve endings, where action potentials cause the release of synaptic transmitters.</w:t>
      </w:r>
    </w:p>
    <w:p w14:paraId="0E25CCA0" w14:textId="35964FBF" w:rsidR="002B5B1D" w:rsidRPr="00415B84" w:rsidRDefault="002B5B1D" w:rsidP="002B5B1D">
      <w:pPr>
        <w:widowControl w:val="0"/>
        <w:autoSpaceDE w:val="0"/>
        <w:autoSpaceDN w:val="0"/>
        <w:adjustRightInd w:val="0"/>
        <w:spacing w:after="240"/>
        <w:rPr>
          <w:rFonts w:cs="Times"/>
        </w:rPr>
      </w:pPr>
    </w:p>
    <w:p w14:paraId="6013B070" w14:textId="23ED079D" w:rsidR="00E11FA0" w:rsidRPr="00415B84" w:rsidRDefault="00E11FA0" w:rsidP="00E11FA0">
      <w:pPr>
        <w:widowControl w:val="0"/>
        <w:autoSpaceDE w:val="0"/>
        <w:autoSpaceDN w:val="0"/>
        <w:adjustRightInd w:val="0"/>
        <w:spacing w:after="240"/>
        <w:rPr>
          <w:rFonts w:cs="Times"/>
        </w:rPr>
      </w:pPr>
      <w:r w:rsidRPr="00415B84">
        <w:rPr>
          <w:rFonts w:cs="Times"/>
          <w:b/>
          <w:bCs/>
        </w:rPr>
        <w:t xml:space="preserve">Myelin, </w:t>
      </w:r>
      <w:r w:rsidRPr="00415B84">
        <w:rPr>
          <w:rFonts w:cs="Times"/>
        </w:rPr>
        <w:t>a protein–lipid complex that is wrapped around the axon (in some nerves)</w:t>
      </w:r>
    </w:p>
    <w:p w14:paraId="5EED2C1A" w14:textId="41EB19F2" w:rsidR="00E11FA0" w:rsidRPr="00415B84" w:rsidRDefault="00E11FA0" w:rsidP="00A3388D">
      <w:pPr>
        <w:pStyle w:val="ListParagraph"/>
        <w:widowControl w:val="0"/>
        <w:numPr>
          <w:ilvl w:val="0"/>
          <w:numId w:val="12"/>
        </w:numPr>
        <w:autoSpaceDE w:val="0"/>
        <w:autoSpaceDN w:val="0"/>
        <w:adjustRightInd w:val="0"/>
        <w:spacing w:after="240"/>
        <w:rPr>
          <w:rFonts w:cs="Times"/>
        </w:rPr>
      </w:pPr>
      <w:r w:rsidRPr="00415B84">
        <w:rPr>
          <w:rFonts w:cs="Times"/>
        </w:rPr>
        <w:t>In the peripheral nervous system, myelin forms when a Schwann cell wraps its membrane around an axon up to 100 times. The myelin is then compacted when the extracellular portions of a membrane protein called protein zero (P</w:t>
      </w:r>
      <w:r w:rsidRPr="00415B84">
        <w:rPr>
          <w:rFonts w:cs="Times"/>
          <w:position w:val="-8"/>
        </w:rPr>
        <w:t>0</w:t>
      </w:r>
      <w:r w:rsidRPr="00415B84">
        <w:rPr>
          <w:rFonts w:cs="Times"/>
        </w:rPr>
        <w:t>) lock to the extracellular portions of P</w:t>
      </w:r>
      <w:r w:rsidRPr="00415B84">
        <w:rPr>
          <w:rFonts w:cs="Times"/>
          <w:position w:val="-8"/>
        </w:rPr>
        <w:t xml:space="preserve">0 </w:t>
      </w:r>
      <w:r w:rsidRPr="00415B84">
        <w:rPr>
          <w:rFonts w:cs="Times"/>
        </w:rPr>
        <w:t>in the apposing membrane. Various mutations in the gene for P</w:t>
      </w:r>
      <w:r w:rsidRPr="00415B84">
        <w:rPr>
          <w:rFonts w:cs="Times"/>
          <w:position w:val="-8"/>
        </w:rPr>
        <w:t xml:space="preserve">0 </w:t>
      </w:r>
      <w:r w:rsidRPr="00415B84">
        <w:rPr>
          <w:rFonts w:cs="Times"/>
        </w:rPr>
        <w:t>cause peripheral neuropathies</w:t>
      </w:r>
    </w:p>
    <w:p w14:paraId="2BCB3F8C" w14:textId="5AD2E3AF" w:rsidR="00E11FA0" w:rsidRPr="00415B84" w:rsidRDefault="00E11FA0" w:rsidP="00A3388D">
      <w:pPr>
        <w:pStyle w:val="ListParagraph"/>
        <w:widowControl w:val="0"/>
        <w:numPr>
          <w:ilvl w:val="0"/>
          <w:numId w:val="12"/>
        </w:numPr>
        <w:autoSpaceDE w:val="0"/>
        <w:autoSpaceDN w:val="0"/>
        <w:adjustRightInd w:val="0"/>
        <w:spacing w:after="240"/>
        <w:rPr>
          <w:rFonts w:cs="Times"/>
        </w:rPr>
      </w:pPr>
      <w:r w:rsidRPr="00415B84">
        <w:rPr>
          <w:rFonts w:cs="Times"/>
        </w:rPr>
        <w:t xml:space="preserve">The myelin sheath envelops the axon except at its ending and at the </w:t>
      </w:r>
      <w:r w:rsidRPr="00415B84">
        <w:rPr>
          <w:rFonts w:cs="Times"/>
          <w:b/>
          <w:bCs/>
        </w:rPr>
        <w:t xml:space="preserve">nodes of Ranvier, </w:t>
      </w:r>
      <w:r w:rsidRPr="00415B84">
        <w:rPr>
          <w:rFonts w:cs="Times"/>
        </w:rPr>
        <w:t>periodic 1-μm constrictions that are about 1 mm apart</w:t>
      </w:r>
    </w:p>
    <w:p w14:paraId="163BA870" w14:textId="77777777" w:rsidR="00E11FA0" w:rsidRPr="00415B84" w:rsidRDefault="00E11FA0" w:rsidP="00E11FA0">
      <w:pPr>
        <w:widowControl w:val="0"/>
        <w:autoSpaceDE w:val="0"/>
        <w:autoSpaceDN w:val="0"/>
        <w:adjustRightInd w:val="0"/>
        <w:spacing w:after="240"/>
        <w:rPr>
          <w:rFonts w:cs="Times"/>
        </w:rPr>
      </w:pPr>
    </w:p>
    <w:p w14:paraId="546D1CEA" w14:textId="55D6C2E5" w:rsidR="00E11FA0" w:rsidRPr="00415B84" w:rsidRDefault="00E11FA0" w:rsidP="00E11FA0">
      <w:pPr>
        <w:widowControl w:val="0"/>
        <w:autoSpaceDE w:val="0"/>
        <w:autoSpaceDN w:val="0"/>
        <w:adjustRightInd w:val="0"/>
        <w:spacing w:after="240"/>
        <w:rPr>
          <w:rFonts w:cs="Times"/>
        </w:rPr>
      </w:pPr>
      <w:proofErr w:type="spellStart"/>
      <w:r w:rsidRPr="00415B84">
        <w:rPr>
          <w:rFonts w:cs="Times"/>
          <w:b/>
          <w:bCs/>
        </w:rPr>
        <w:t>Unmyelinated</w:t>
      </w:r>
      <w:proofErr w:type="spellEnd"/>
      <w:r w:rsidRPr="00415B84">
        <w:rPr>
          <w:rFonts w:cs="Times"/>
          <w:b/>
          <w:bCs/>
        </w:rPr>
        <w:t xml:space="preserve"> nerves - </w:t>
      </w:r>
      <w:r w:rsidRPr="00415B84">
        <w:rPr>
          <w:rFonts w:cs="Times"/>
        </w:rPr>
        <w:t>nerve surrounded by Schwann cells without the wrapping of the Schwann cell membrane that produces myelin around the axon.</w:t>
      </w:r>
    </w:p>
    <w:p w14:paraId="041C8850" w14:textId="77777777" w:rsidR="001863DC" w:rsidRPr="00415B84" w:rsidRDefault="001863DC" w:rsidP="001863DC">
      <w:pPr>
        <w:widowControl w:val="0"/>
        <w:autoSpaceDE w:val="0"/>
        <w:autoSpaceDN w:val="0"/>
        <w:adjustRightInd w:val="0"/>
        <w:spacing w:after="240"/>
        <w:rPr>
          <w:rFonts w:cs="Times"/>
        </w:rPr>
      </w:pPr>
      <w:r w:rsidRPr="00415B84">
        <w:rPr>
          <w:rFonts w:cs="Times"/>
        </w:rPr>
        <w:t xml:space="preserve">In the </w:t>
      </w:r>
      <w:r w:rsidRPr="00415B84">
        <w:rPr>
          <w:rFonts w:cs="Times"/>
          <w:highlight w:val="cyan"/>
          <w:u w:val="single"/>
        </w:rPr>
        <w:t>CNS</w:t>
      </w:r>
      <w:r w:rsidRPr="00415B84">
        <w:rPr>
          <w:rFonts w:cs="Times"/>
        </w:rPr>
        <w:t xml:space="preserve"> of mammals, most neurons are </w:t>
      </w:r>
      <w:proofErr w:type="spellStart"/>
      <w:r w:rsidRPr="00415B84">
        <w:rPr>
          <w:rFonts w:cs="Times"/>
        </w:rPr>
        <w:t>myelinated</w:t>
      </w:r>
      <w:proofErr w:type="spellEnd"/>
      <w:r w:rsidRPr="00415B84">
        <w:rPr>
          <w:rFonts w:cs="Times"/>
        </w:rPr>
        <w:t xml:space="preserve">, but the cells that form the myelin are </w:t>
      </w:r>
      <w:proofErr w:type="spellStart"/>
      <w:r w:rsidRPr="00415B84">
        <w:rPr>
          <w:rFonts w:cs="Times"/>
          <w:highlight w:val="cyan"/>
        </w:rPr>
        <w:t>oligodendrocytes</w:t>
      </w:r>
      <w:proofErr w:type="spellEnd"/>
      <w:r w:rsidRPr="00415B84">
        <w:rPr>
          <w:rFonts w:cs="Times"/>
        </w:rPr>
        <w:t xml:space="preserve"> rather than Schwann cells</w:t>
      </w:r>
    </w:p>
    <w:p w14:paraId="6A7699E6" w14:textId="77777777" w:rsidR="00E11FA0" w:rsidRPr="00415B84" w:rsidRDefault="00E11FA0" w:rsidP="00E11FA0">
      <w:pPr>
        <w:widowControl w:val="0"/>
        <w:autoSpaceDE w:val="0"/>
        <w:autoSpaceDN w:val="0"/>
        <w:adjustRightInd w:val="0"/>
        <w:spacing w:after="240"/>
        <w:rPr>
          <w:rFonts w:cs="Times"/>
        </w:rPr>
      </w:pPr>
    </w:p>
    <w:p w14:paraId="63EAA7BD" w14:textId="5EEBA49B" w:rsidR="00E11FA0" w:rsidRPr="00415B84" w:rsidRDefault="001863DC" w:rsidP="002B5B1D">
      <w:pPr>
        <w:widowControl w:val="0"/>
        <w:autoSpaceDE w:val="0"/>
        <w:autoSpaceDN w:val="0"/>
        <w:adjustRightInd w:val="0"/>
        <w:spacing w:after="240"/>
        <w:rPr>
          <w:rFonts w:cs="Times"/>
        </w:rPr>
      </w:pPr>
      <w:r w:rsidRPr="00415B84">
        <w:rPr>
          <w:rFonts w:cs="Times"/>
          <w:b/>
        </w:rPr>
        <w:t>Axonal transport</w:t>
      </w:r>
      <w:r w:rsidRPr="00415B84">
        <w:rPr>
          <w:rFonts w:cs="Times"/>
        </w:rPr>
        <w:t>:</w:t>
      </w:r>
    </w:p>
    <w:p w14:paraId="55A6111F" w14:textId="3622EDD5" w:rsidR="001863DC" w:rsidRPr="00415B84" w:rsidRDefault="001863DC" w:rsidP="002B5B1D">
      <w:pPr>
        <w:widowControl w:val="0"/>
        <w:autoSpaceDE w:val="0"/>
        <w:autoSpaceDN w:val="0"/>
        <w:adjustRightInd w:val="0"/>
        <w:spacing w:after="240"/>
        <w:rPr>
          <w:rFonts w:cs="Times"/>
        </w:rPr>
      </w:pPr>
      <w:r w:rsidRPr="00415B84">
        <w:rPr>
          <w:rFonts w:cs="Times"/>
          <w:noProof/>
        </w:rPr>
        <w:drawing>
          <wp:inline distT="0" distB="0" distL="0" distR="0" wp14:anchorId="16DA93D6" wp14:editId="311EB5E7">
            <wp:extent cx="4915958" cy="2857349"/>
            <wp:effectExtent l="0" t="0" r="1206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6527" cy="2857680"/>
                    </a:xfrm>
                    <a:prstGeom prst="rect">
                      <a:avLst/>
                    </a:prstGeom>
                    <a:noFill/>
                    <a:ln>
                      <a:noFill/>
                    </a:ln>
                  </pic:spPr>
                </pic:pic>
              </a:graphicData>
            </a:graphic>
          </wp:inline>
        </w:drawing>
      </w:r>
    </w:p>
    <w:p w14:paraId="3484193E" w14:textId="4AC92ECC" w:rsidR="00EF6DEB" w:rsidRPr="00415B84" w:rsidRDefault="00EF6DEB" w:rsidP="00A3388D">
      <w:pPr>
        <w:pStyle w:val="ListParagraph"/>
        <w:widowControl w:val="0"/>
        <w:numPr>
          <w:ilvl w:val="0"/>
          <w:numId w:val="13"/>
        </w:numPr>
        <w:autoSpaceDE w:val="0"/>
        <w:autoSpaceDN w:val="0"/>
        <w:adjustRightInd w:val="0"/>
        <w:spacing w:after="240"/>
        <w:rPr>
          <w:rFonts w:cs="Times"/>
        </w:rPr>
      </w:pPr>
      <w:r w:rsidRPr="00415B84">
        <w:rPr>
          <w:rFonts w:cs="Times"/>
        </w:rPr>
        <w:t>The apparatus for protein synthesis is located for the most part in the cell body, with transport of proteins and polypeptides to the axonal ending by</w:t>
      </w:r>
      <w:r w:rsidRPr="00415B84">
        <w:rPr>
          <w:rFonts w:cs="Times"/>
          <w:b/>
          <w:bCs/>
        </w:rPr>
        <w:t xml:space="preserve"> </w:t>
      </w:r>
      <w:proofErr w:type="spellStart"/>
      <w:r w:rsidRPr="00415B84">
        <w:rPr>
          <w:rFonts w:cs="Times"/>
          <w:b/>
          <w:bCs/>
        </w:rPr>
        <w:t>axoplasmic</w:t>
      </w:r>
      <w:proofErr w:type="spellEnd"/>
      <w:r w:rsidRPr="00415B84">
        <w:rPr>
          <w:rFonts w:cs="Times"/>
          <w:b/>
          <w:bCs/>
        </w:rPr>
        <w:t xml:space="preserve"> flow. </w:t>
      </w:r>
      <w:r w:rsidRPr="00415B84">
        <w:rPr>
          <w:rFonts w:cs="Times"/>
        </w:rPr>
        <w:t xml:space="preserve">Thus, the cell body maintains the functional and anatomic integrity of the axon; if the axon is cut, the part distal to the cut degenerates </w:t>
      </w:r>
      <w:r w:rsidRPr="00415B84">
        <w:rPr>
          <w:rFonts w:cs="Times"/>
          <w:b/>
          <w:bCs/>
        </w:rPr>
        <w:t>(</w:t>
      </w:r>
      <w:proofErr w:type="spellStart"/>
      <w:r w:rsidRPr="00415B84">
        <w:rPr>
          <w:rFonts w:cs="Times"/>
          <w:b/>
          <w:bCs/>
        </w:rPr>
        <w:t>wallerian</w:t>
      </w:r>
      <w:proofErr w:type="spellEnd"/>
      <w:r w:rsidRPr="00415B84">
        <w:rPr>
          <w:rFonts w:cs="Times"/>
          <w:b/>
          <w:bCs/>
        </w:rPr>
        <w:t xml:space="preserve"> degeneration).</w:t>
      </w:r>
    </w:p>
    <w:p w14:paraId="14E29132" w14:textId="77777777" w:rsidR="00256E8D" w:rsidRPr="00415B84" w:rsidRDefault="00256E8D" w:rsidP="00EF6DEB">
      <w:pPr>
        <w:widowControl w:val="0"/>
        <w:autoSpaceDE w:val="0"/>
        <w:autoSpaceDN w:val="0"/>
        <w:adjustRightInd w:val="0"/>
        <w:spacing w:after="240"/>
        <w:rPr>
          <w:rFonts w:cs="Times"/>
        </w:rPr>
      </w:pPr>
    </w:p>
    <w:p w14:paraId="5335824A" w14:textId="54DF4839" w:rsidR="00256E8D" w:rsidRPr="00415B84" w:rsidRDefault="00256E8D" w:rsidP="00EF6DEB">
      <w:pPr>
        <w:widowControl w:val="0"/>
        <w:autoSpaceDE w:val="0"/>
        <w:autoSpaceDN w:val="0"/>
        <w:adjustRightInd w:val="0"/>
        <w:spacing w:after="240"/>
        <w:rPr>
          <w:rFonts w:cs="Times"/>
        </w:rPr>
      </w:pPr>
      <w:r w:rsidRPr="00415B84">
        <w:rPr>
          <w:rFonts w:cs="Times"/>
          <w:b/>
          <w:u w:val="single"/>
        </w:rPr>
        <w:t>Excitation and Conduction</w:t>
      </w:r>
      <w:r w:rsidRPr="00415B84">
        <w:rPr>
          <w:rFonts w:cs="Times"/>
        </w:rPr>
        <w:t>:</w:t>
      </w:r>
    </w:p>
    <w:p w14:paraId="36B6678D" w14:textId="77777777" w:rsidR="00256E8D" w:rsidRPr="00415B84" w:rsidRDefault="00256E8D" w:rsidP="00A3388D">
      <w:pPr>
        <w:pStyle w:val="ListParagraph"/>
        <w:widowControl w:val="0"/>
        <w:numPr>
          <w:ilvl w:val="0"/>
          <w:numId w:val="13"/>
        </w:numPr>
        <w:autoSpaceDE w:val="0"/>
        <w:autoSpaceDN w:val="0"/>
        <w:adjustRightInd w:val="0"/>
        <w:spacing w:after="240"/>
        <w:rPr>
          <w:rFonts w:cs="Times"/>
        </w:rPr>
      </w:pPr>
      <w:r w:rsidRPr="00415B84">
        <w:rPr>
          <w:rFonts w:cs="Times"/>
        </w:rPr>
        <w:t xml:space="preserve">A hallmark of nerve cells is their excitable membrane. </w:t>
      </w:r>
    </w:p>
    <w:p w14:paraId="1B404276" w14:textId="77777777" w:rsidR="001F06DB" w:rsidRPr="00415B84" w:rsidRDefault="00256E8D" w:rsidP="00A3388D">
      <w:pPr>
        <w:pStyle w:val="ListParagraph"/>
        <w:widowControl w:val="0"/>
        <w:numPr>
          <w:ilvl w:val="0"/>
          <w:numId w:val="13"/>
        </w:numPr>
        <w:autoSpaceDE w:val="0"/>
        <w:autoSpaceDN w:val="0"/>
        <w:adjustRightInd w:val="0"/>
        <w:spacing w:after="240"/>
        <w:rPr>
          <w:rFonts w:cs="Times"/>
        </w:rPr>
      </w:pPr>
      <w:r w:rsidRPr="00415B84">
        <w:rPr>
          <w:rFonts w:cs="Times"/>
        </w:rPr>
        <w:t xml:space="preserve">Nerve cells respond to electrical, chemical, or mechanical stimuli. </w:t>
      </w:r>
    </w:p>
    <w:p w14:paraId="0BD1EE29" w14:textId="77777777" w:rsidR="001F06DB" w:rsidRPr="00415B84" w:rsidRDefault="00256E8D" w:rsidP="00A3388D">
      <w:pPr>
        <w:pStyle w:val="ListParagraph"/>
        <w:widowControl w:val="0"/>
        <w:numPr>
          <w:ilvl w:val="0"/>
          <w:numId w:val="13"/>
        </w:numPr>
        <w:autoSpaceDE w:val="0"/>
        <w:autoSpaceDN w:val="0"/>
        <w:adjustRightInd w:val="0"/>
        <w:spacing w:after="240"/>
        <w:rPr>
          <w:rFonts w:cs="Times"/>
        </w:rPr>
      </w:pPr>
      <w:r w:rsidRPr="00415B84">
        <w:rPr>
          <w:rFonts w:cs="Times"/>
        </w:rPr>
        <w:t xml:space="preserve">Two types of physicochemical disturbances are produced: </w:t>
      </w:r>
    </w:p>
    <w:p w14:paraId="5DBA8C38" w14:textId="77777777" w:rsidR="001F06DB" w:rsidRPr="00415B84" w:rsidRDefault="00256E8D" w:rsidP="00A3388D">
      <w:pPr>
        <w:pStyle w:val="ListParagraph"/>
        <w:widowControl w:val="0"/>
        <w:numPr>
          <w:ilvl w:val="1"/>
          <w:numId w:val="13"/>
        </w:numPr>
        <w:autoSpaceDE w:val="0"/>
        <w:autoSpaceDN w:val="0"/>
        <w:adjustRightInd w:val="0"/>
        <w:spacing w:after="240"/>
        <w:rPr>
          <w:rFonts w:cs="Times"/>
        </w:rPr>
      </w:pPr>
      <w:proofErr w:type="gramStart"/>
      <w:r w:rsidRPr="00415B84">
        <w:rPr>
          <w:rFonts w:cs="Times"/>
        </w:rPr>
        <w:t>local</w:t>
      </w:r>
      <w:proofErr w:type="gramEnd"/>
      <w:r w:rsidRPr="00415B84">
        <w:rPr>
          <w:rFonts w:cs="Times"/>
        </w:rPr>
        <w:t xml:space="preserve">, </w:t>
      </w:r>
      <w:proofErr w:type="spellStart"/>
      <w:r w:rsidRPr="00415B84">
        <w:rPr>
          <w:rFonts w:cs="Times"/>
        </w:rPr>
        <w:t>nonpropagated</w:t>
      </w:r>
      <w:proofErr w:type="spellEnd"/>
      <w:r w:rsidRPr="00415B84">
        <w:rPr>
          <w:rFonts w:cs="Times"/>
        </w:rPr>
        <w:t xml:space="preserve"> potentials called, depending on their location</w:t>
      </w:r>
      <w:r w:rsidR="001F06DB" w:rsidRPr="00415B84">
        <w:rPr>
          <w:rFonts w:cs="Times"/>
        </w:rPr>
        <w:t xml:space="preserve"> </w:t>
      </w:r>
      <w:r w:rsidR="001F06DB" w:rsidRPr="00415B84">
        <w:rPr>
          <w:rFonts w:cs="Times"/>
          <w:b/>
          <w:bCs/>
        </w:rPr>
        <w:t xml:space="preserve">synaptic, generator, </w:t>
      </w:r>
      <w:r w:rsidR="001F06DB" w:rsidRPr="00415B84">
        <w:rPr>
          <w:rFonts w:cs="Times"/>
        </w:rPr>
        <w:t xml:space="preserve">or </w:t>
      </w:r>
      <w:proofErr w:type="spellStart"/>
      <w:r w:rsidR="001F06DB" w:rsidRPr="00415B84">
        <w:rPr>
          <w:rFonts w:cs="Times"/>
          <w:b/>
          <w:bCs/>
        </w:rPr>
        <w:t>electrotonic</w:t>
      </w:r>
      <w:proofErr w:type="spellEnd"/>
      <w:r w:rsidR="001F06DB" w:rsidRPr="00415B84">
        <w:rPr>
          <w:rFonts w:cs="Times"/>
          <w:b/>
          <w:bCs/>
        </w:rPr>
        <w:t xml:space="preserve"> potentials</w:t>
      </w:r>
    </w:p>
    <w:p w14:paraId="6392ADEF" w14:textId="02BC61B7" w:rsidR="001F06DB" w:rsidRPr="00415B84" w:rsidRDefault="001F06DB" w:rsidP="00A3388D">
      <w:pPr>
        <w:pStyle w:val="ListParagraph"/>
        <w:widowControl w:val="0"/>
        <w:numPr>
          <w:ilvl w:val="1"/>
          <w:numId w:val="13"/>
        </w:numPr>
        <w:autoSpaceDE w:val="0"/>
        <w:autoSpaceDN w:val="0"/>
        <w:adjustRightInd w:val="0"/>
        <w:spacing w:after="240"/>
        <w:rPr>
          <w:rFonts w:cs="Times"/>
        </w:rPr>
      </w:pPr>
      <w:proofErr w:type="gramStart"/>
      <w:r w:rsidRPr="00415B84">
        <w:rPr>
          <w:rFonts w:cs="Times"/>
        </w:rPr>
        <w:t>propagated</w:t>
      </w:r>
      <w:proofErr w:type="gramEnd"/>
      <w:r w:rsidRPr="00415B84">
        <w:rPr>
          <w:rFonts w:cs="Times"/>
        </w:rPr>
        <w:t xml:space="preserve"> potentials, the </w:t>
      </w:r>
      <w:r w:rsidRPr="00415B84">
        <w:rPr>
          <w:rFonts w:cs="Times"/>
          <w:b/>
          <w:bCs/>
        </w:rPr>
        <w:t xml:space="preserve">action potentials </w:t>
      </w:r>
      <w:r w:rsidRPr="00415B84">
        <w:rPr>
          <w:rFonts w:cs="Times"/>
        </w:rPr>
        <w:t xml:space="preserve">(or </w:t>
      </w:r>
      <w:r w:rsidRPr="00415B84">
        <w:rPr>
          <w:rFonts w:cs="Times"/>
          <w:b/>
          <w:bCs/>
        </w:rPr>
        <w:t>nerve impulses</w:t>
      </w:r>
      <w:r w:rsidR="009B365D" w:rsidRPr="00415B84">
        <w:rPr>
          <w:rFonts w:cs="Times"/>
        </w:rPr>
        <w:t>)</w:t>
      </w:r>
    </w:p>
    <w:p w14:paraId="3012ECCA" w14:textId="77777777" w:rsidR="009B365D" w:rsidRPr="00415B84" w:rsidRDefault="009B365D" w:rsidP="00A3388D">
      <w:pPr>
        <w:pStyle w:val="ListParagraph"/>
        <w:widowControl w:val="0"/>
        <w:numPr>
          <w:ilvl w:val="2"/>
          <w:numId w:val="13"/>
        </w:numPr>
        <w:autoSpaceDE w:val="0"/>
        <w:autoSpaceDN w:val="0"/>
        <w:adjustRightInd w:val="0"/>
        <w:spacing w:after="240"/>
        <w:rPr>
          <w:rFonts w:cs="Times"/>
        </w:rPr>
      </w:pPr>
      <w:r w:rsidRPr="00415B84">
        <w:rPr>
          <w:rFonts w:cs="Times"/>
        </w:rPr>
        <w:t xml:space="preserve">They are due to changes in the conduction of ions across the cell membrane. </w:t>
      </w:r>
    </w:p>
    <w:p w14:paraId="085F381A" w14:textId="27D914C4" w:rsidR="009B365D" w:rsidRPr="00415B84" w:rsidRDefault="009B365D" w:rsidP="00A3388D">
      <w:pPr>
        <w:pStyle w:val="ListParagraph"/>
        <w:widowControl w:val="0"/>
        <w:numPr>
          <w:ilvl w:val="2"/>
          <w:numId w:val="13"/>
        </w:numPr>
        <w:autoSpaceDE w:val="0"/>
        <w:autoSpaceDN w:val="0"/>
        <w:adjustRightInd w:val="0"/>
        <w:spacing w:after="240"/>
        <w:rPr>
          <w:rFonts w:cs="Times"/>
        </w:rPr>
      </w:pPr>
      <w:r w:rsidRPr="00415B84">
        <w:rPr>
          <w:rFonts w:cs="Times"/>
        </w:rPr>
        <w:t xml:space="preserve">The electrical events in neurons are rapid, being measured in </w:t>
      </w:r>
      <w:r w:rsidRPr="00415B84">
        <w:rPr>
          <w:rFonts w:cs="Times"/>
          <w:b/>
          <w:bCs/>
        </w:rPr>
        <w:t>milliseconds (</w:t>
      </w:r>
      <w:proofErr w:type="spellStart"/>
      <w:r w:rsidRPr="00415B84">
        <w:rPr>
          <w:rFonts w:cs="Times"/>
          <w:b/>
          <w:bCs/>
        </w:rPr>
        <w:t>ms</w:t>
      </w:r>
      <w:proofErr w:type="spellEnd"/>
      <w:r w:rsidRPr="00415B84">
        <w:rPr>
          <w:rFonts w:cs="Times"/>
          <w:b/>
          <w:bCs/>
        </w:rPr>
        <w:t xml:space="preserve">); </w:t>
      </w:r>
      <w:r w:rsidRPr="00415B84">
        <w:rPr>
          <w:rFonts w:cs="Times"/>
        </w:rPr>
        <w:t xml:space="preserve">and the potential changes are small, being measured in </w:t>
      </w:r>
      <w:r w:rsidRPr="00415B84">
        <w:rPr>
          <w:rFonts w:cs="Times"/>
          <w:b/>
          <w:bCs/>
        </w:rPr>
        <w:t>millivolts (mV)</w:t>
      </w:r>
    </w:p>
    <w:p w14:paraId="4F581F7A" w14:textId="77777777" w:rsidR="009B365D" w:rsidRPr="00415B84" w:rsidRDefault="009B365D" w:rsidP="00A3388D">
      <w:pPr>
        <w:pStyle w:val="ListParagraph"/>
        <w:widowControl w:val="0"/>
        <w:numPr>
          <w:ilvl w:val="2"/>
          <w:numId w:val="13"/>
        </w:numPr>
        <w:autoSpaceDE w:val="0"/>
        <w:autoSpaceDN w:val="0"/>
        <w:adjustRightInd w:val="0"/>
        <w:spacing w:after="240"/>
        <w:rPr>
          <w:rFonts w:cs="Times"/>
        </w:rPr>
      </w:pPr>
    </w:p>
    <w:p w14:paraId="0C0A98B1" w14:textId="605BA3C7" w:rsidR="007F0EB9" w:rsidRPr="00415B84" w:rsidRDefault="007F0EB9" w:rsidP="00A3388D">
      <w:pPr>
        <w:pStyle w:val="ListParagraph"/>
        <w:widowControl w:val="0"/>
        <w:numPr>
          <w:ilvl w:val="0"/>
          <w:numId w:val="13"/>
        </w:numPr>
        <w:autoSpaceDE w:val="0"/>
        <w:autoSpaceDN w:val="0"/>
        <w:adjustRightInd w:val="0"/>
        <w:spacing w:after="240"/>
        <w:rPr>
          <w:rFonts w:cs="Times"/>
        </w:rPr>
      </w:pPr>
      <w:r w:rsidRPr="00415B84">
        <w:rPr>
          <w:rFonts w:cs="Times"/>
        </w:rPr>
        <w:t>Conduction is an active, self-propagating process, and the impulse moves along the nerve at a constant amplitude and velocity</w:t>
      </w:r>
    </w:p>
    <w:p w14:paraId="17E9B3E9" w14:textId="77777777" w:rsidR="00CD715F" w:rsidRPr="00415B84" w:rsidRDefault="00CD715F" w:rsidP="007F0EB9">
      <w:pPr>
        <w:widowControl w:val="0"/>
        <w:autoSpaceDE w:val="0"/>
        <w:autoSpaceDN w:val="0"/>
        <w:adjustRightInd w:val="0"/>
        <w:spacing w:after="240"/>
        <w:ind w:left="360"/>
        <w:rPr>
          <w:rFonts w:cs="Times"/>
          <w:b/>
        </w:rPr>
      </w:pPr>
    </w:p>
    <w:p w14:paraId="36A6F0D8" w14:textId="2F2FF293" w:rsidR="007F0EB9" w:rsidRPr="00415B84" w:rsidRDefault="007F0EB9" w:rsidP="007F0EB9">
      <w:pPr>
        <w:widowControl w:val="0"/>
        <w:autoSpaceDE w:val="0"/>
        <w:autoSpaceDN w:val="0"/>
        <w:adjustRightInd w:val="0"/>
        <w:spacing w:after="240"/>
        <w:ind w:left="360"/>
        <w:rPr>
          <w:rFonts w:cs="Times"/>
        </w:rPr>
      </w:pPr>
      <w:r w:rsidRPr="00415B84">
        <w:rPr>
          <w:rFonts w:cs="Times"/>
          <w:b/>
        </w:rPr>
        <w:t>Resting membrane potential</w:t>
      </w:r>
      <w:r w:rsidRPr="00415B84">
        <w:rPr>
          <w:rFonts w:cs="Times"/>
        </w:rPr>
        <w:t>:</w:t>
      </w:r>
    </w:p>
    <w:p w14:paraId="2CA585AE" w14:textId="7D2A3568" w:rsidR="00CD715F" w:rsidRPr="00415B84" w:rsidRDefault="00CD715F" w:rsidP="00A3388D">
      <w:pPr>
        <w:pStyle w:val="ListParagraph"/>
        <w:widowControl w:val="0"/>
        <w:numPr>
          <w:ilvl w:val="0"/>
          <w:numId w:val="14"/>
        </w:numPr>
        <w:autoSpaceDE w:val="0"/>
        <w:autoSpaceDN w:val="0"/>
        <w:adjustRightInd w:val="0"/>
        <w:spacing w:after="240"/>
        <w:rPr>
          <w:rFonts w:cs="Times"/>
        </w:rPr>
      </w:pPr>
      <w:r w:rsidRPr="00415B84">
        <w:rPr>
          <w:rFonts w:cs="Times"/>
        </w:rPr>
        <w:t>A membrane potential results from sepa</w:t>
      </w:r>
      <w:r w:rsidR="00741CD5" w:rsidRPr="00415B84">
        <w:rPr>
          <w:rFonts w:cs="Times"/>
        </w:rPr>
        <w:t>ra</w:t>
      </w:r>
      <w:r w:rsidRPr="00415B84">
        <w:rPr>
          <w:rFonts w:cs="Times"/>
        </w:rPr>
        <w:t>tion of positive and negative charges across the cell membrane</w:t>
      </w:r>
    </w:p>
    <w:p w14:paraId="3BEA5681" w14:textId="77777777" w:rsidR="00741CD5" w:rsidRPr="00415B84" w:rsidRDefault="00741CD5" w:rsidP="00A3388D">
      <w:pPr>
        <w:pStyle w:val="ListParagraph"/>
        <w:widowControl w:val="0"/>
        <w:numPr>
          <w:ilvl w:val="0"/>
          <w:numId w:val="14"/>
        </w:numPr>
        <w:autoSpaceDE w:val="0"/>
        <w:autoSpaceDN w:val="0"/>
        <w:adjustRightInd w:val="0"/>
        <w:spacing w:after="240"/>
        <w:rPr>
          <w:rFonts w:cs="Times"/>
        </w:rPr>
      </w:pPr>
      <w:r w:rsidRPr="00415B84">
        <w:rPr>
          <w:rFonts w:cs="Times"/>
        </w:rPr>
        <w:t>In neurons, the concentration of K</w:t>
      </w:r>
      <w:r w:rsidRPr="00415B84">
        <w:rPr>
          <w:rFonts w:cs="Times"/>
          <w:position w:val="8"/>
        </w:rPr>
        <w:t xml:space="preserve">+ </w:t>
      </w:r>
      <w:r w:rsidRPr="00415B84">
        <w:rPr>
          <w:rFonts w:cs="Times"/>
        </w:rPr>
        <w:t>is much higher inside than outside the cell, while the reverse is the case for Na</w:t>
      </w:r>
      <w:r w:rsidRPr="00415B84">
        <w:rPr>
          <w:rFonts w:cs="Times"/>
          <w:position w:val="8"/>
        </w:rPr>
        <w:t>+</w:t>
      </w:r>
      <w:r w:rsidRPr="00415B84">
        <w:rPr>
          <w:rFonts w:cs="Times"/>
        </w:rPr>
        <w:t>.</w:t>
      </w:r>
    </w:p>
    <w:p w14:paraId="2AB2AD6B" w14:textId="77777777" w:rsidR="00741CD5" w:rsidRPr="00415B84" w:rsidRDefault="00741CD5" w:rsidP="00A3388D">
      <w:pPr>
        <w:pStyle w:val="ListParagraph"/>
        <w:widowControl w:val="0"/>
        <w:numPr>
          <w:ilvl w:val="0"/>
          <w:numId w:val="14"/>
        </w:numPr>
        <w:autoSpaceDE w:val="0"/>
        <w:autoSpaceDN w:val="0"/>
        <w:adjustRightInd w:val="0"/>
        <w:spacing w:after="240"/>
        <w:rPr>
          <w:rFonts w:cs="Times"/>
        </w:rPr>
      </w:pPr>
      <w:proofErr w:type="gramStart"/>
      <w:r w:rsidRPr="00415B84">
        <w:rPr>
          <w:rFonts w:cs="Times"/>
        </w:rPr>
        <w:t>This concentration difference is established by Na, K ATPase</w:t>
      </w:r>
      <w:proofErr w:type="gramEnd"/>
      <w:r w:rsidRPr="00415B84">
        <w:rPr>
          <w:rFonts w:cs="Times"/>
        </w:rPr>
        <w:t>. The outward K</w:t>
      </w:r>
      <w:r w:rsidRPr="00415B84">
        <w:rPr>
          <w:rFonts w:cs="Times"/>
          <w:position w:val="8"/>
        </w:rPr>
        <w:t xml:space="preserve">+ </w:t>
      </w:r>
      <w:r w:rsidRPr="00415B84">
        <w:rPr>
          <w:rFonts w:cs="Times"/>
        </w:rPr>
        <w:t>concentration gradient results in passive movement of K</w:t>
      </w:r>
      <w:r w:rsidRPr="00415B84">
        <w:rPr>
          <w:rFonts w:cs="Times"/>
          <w:position w:val="8"/>
        </w:rPr>
        <w:t xml:space="preserve">+ </w:t>
      </w:r>
      <w:r w:rsidRPr="00415B84">
        <w:rPr>
          <w:rFonts w:cs="Times"/>
        </w:rPr>
        <w:t>out of the cell when K</w:t>
      </w:r>
      <w:r w:rsidRPr="00415B84">
        <w:rPr>
          <w:rFonts w:cs="Times"/>
          <w:position w:val="8"/>
        </w:rPr>
        <w:t>+</w:t>
      </w:r>
      <w:r w:rsidRPr="00415B84">
        <w:rPr>
          <w:rFonts w:cs="Times"/>
        </w:rPr>
        <w:t>-selective channels are open. Similarly, the inward Na</w:t>
      </w:r>
      <w:r w:rsidRPr="00415B84">
        <w:rPr>
          <w:rFonts w:cs="Times"/>
          <w:position w:val="8"/>
        </w:rPr>
        <w:t xml:space="preserve">+ </w:t>
      </w:r>
      <w:r w:rsidRPr="00415B84">
        <w:rPr>
          <w:rFonts w:cs="Times"/>
        </w:rPr>
        <w:t>concentration gradient results in passive movement of Na</w:t>
      </w:r>
      <w:r w:rsidRPr="00415B84">
        <w:rPr>
          <w:rFonts w:cs="Times"/>
          <w:position w:val="8"/>
        </w:rPr>
        <w:t xml:space="preserve">+ </w:t>
      </w:r>
      <w:r w:rsidRPr="00415B84">
        <w:rPr>
          <w:rFonts w:cs="Times"/>
        </w:rPr>
        <w:t>into the cell when Na</w:t>
      </w:r>
      <w:r w:rsidRPr="00415B84">
        <w:rPr>
          <w:rFonts w:cs="Times"/>
          <w:position w:val="8"/>
        </w:rPr>
        <w:t>+</w:t>
      </w:r>
      <w:r w:rsidRPr="00415B84">
        <w:rPr>
          <w:rFonts w:cs="Times"/>
        </w:rPr>
        <w:t>-selective channels are open.</w:t>
      </w:r>
    </w:p>
    <w:p w14:paraId="0803F2AD" w14:textId="0F76A243" w:rsidR="00741CD5" w:rsidRPr="00415B84" w:rsidRDefault="00741CD5" w:rsidP="00A3388D">
      <w:pPr>
        <w:pStyle w:val="ListParagraph"/>
        <w:widowControl w:val="0"/>
        <w:numPr>
          <w:ilvl w:val="0"/>
          <w:numId w:val="14"/>
        </w:numPr>
        <w:autoSpaceDE w:val="0"/>
        <w:autoSpaceDN w:val="0"/>
        <w:adjustRightInd w:val="0"/>
        <w:spacing w:after="240"/>
        <w:rPr>
          <w:rFonts w:cs="Times"/>
        </w:rPr>
      </w:pPr>
      <w:r w:rsidRPr="00415B84">
        <w:rPr>
          <w:rFonts w:cs="Times"/>
        </w:rPr>
        <w:t xml:space="preserve">In neurons, the </w:t>
      </w:r>
      <w:r w:rsidRPr="00415B84">
        <w:rPr>
          <w:rFonts w:cs="Times"/>
          <w:b/>
          <w:bCs/>
        </w:rPr>
        <w:t xml:space="preserve">resting membrane potential </w:t>
      </w:r>
      <w:r w:rsidRPr="00415B84">
        <w:rPr>
          <w:rFonts w:cs="Times"/>
        </w:rPr>
        <w:t>is usually about –70 mV, which is close to the equilibrium potential for K</w:t>
      </w:r>
      <w:r w:rsidRPr="00415B84">
        <w:rPr>
          <w:rFonts w:cs="Times"/>
          <w:position w:val="8"/>
        </w:rPr>
        <w:t>+</w:t>
      </w:r>
    </w:p>
    <w:p w14:paraId="1433F847" w14:textId="5AE4E12E" w:rsidR="00E576B1" w:rsidRPr="00415B84" w:rsidRDefault="00E576B1" w:rsidP="00A3388D">
      <w:pPr>
        <w:pStyle w:val="ListParagraph"/>
        <w:widowControl w:val="0"/>
        <w:numPr>
          <w:ilvl w:val="1"/>
          <w:numId w:val="14"/>
        </w:numPr>
        <w:autoSpaceDE w:val="0"/>
        <w:autoSpaceDN w:val="0"/>
        <w:adjustRightInd w:val="0"/>
        <w:spacing w:after="240"/>
        <w:rPr>
          <w:rFonts w:cs="Times"/>
        </w:rPr>
      </w:pPr>
      <w:r w:rsidRPr="00415B84">
        <w:rPr>
          <w:rFonts w:cs="Times"/>
        </w:rPr>
        <w:t>Because there are more open K</w:t>
      </w:r>
      <w:r w:rsidRPr="00415B84">
        <w:rPr>
          <w:rFonts w:cs="Times"/>
          <w:position w:val="8"/>
        </w:rPr>
        <w:t xml:space="preserve">+ </w:t>
      </w:r>
      <w:r w:rsidRPr="00415B84">
        <w:rPr>
          <w:rFonts w:cs="Times"/>
        </w:rPr>
        <w:t>channels than Na</w:t>
      </w:r>
      <w:r w:rsidRPr="00415B84">
        <w:rPr>
          <w:rFonts w:cs="Times"/>
          <w:position w:val="8"/>
        </w:rPr>
        <w:t xml:space="preserve">+ </w:t>
      </w:r>
      <w:r w:rsidRPr="00415B84">
        <w:rPr>
          <w:rFonts w:cs="Times"/>
        </w:rPr>
        <w:t>channels at rest, the membrane permeability to K</w:t>
      </w:r>
      <w:r w:rsidRPr="00415B84">
        <w:rPr>
          <w:rFonts w:cs="Times"/>
          <w:position w:val="8"/>
        </w:rPr>
        <w:t xml:space="preserve">+ </w:t>
      </w:r>
      <w:r w:rsidRPr="00415B84">
        <w:rPr>
          <w:rFonts w:cs="Times"/>
        </w:rPr>
        <w:t>is greater.</w:t>
      </w:r>
    </w:p>
    <w:p w14:paraId="1A4D341E" w14:textId="77777777" w:rsidR="00E576B1" w:rsidRPr="00415B84" w:rsidRDefault="00E576B1" w:rsidP="00A3388D">
      <w:pPr>
        <w:pStyle w:val="ListParagraph"/>
        <w:widowControl w:val="0"/>
        <w:numPr>
          <w:ilvl w:val="1"/>
          <w:numId w:val="14"/>
        </w:numPr>
        <w:autoSpaceDE w:val="0"/>
        <w:autoSpaceDN w:val="0"/>
        <w:adjustRightInd w:val="0"/>
        <w:spacing w:after="240"/>
        <w:rPr>
          <w:rFonts w:cs="Times"/>
        </w:rPr>
      </w:pPr>
      <w:r w:rsidRPr="00415B84">
        <w:rPr>
          <w:rFonts w:cs="Times"/>
        </w:rPr>
        <w:t>Consequently, the intracellular and extra- cellular K</w:t>
      </w:r>
      <w:r w:rsidRPr="00415B84">
        <w:rPr>
          <w:rFonts w:cs="Times"/>
          <w:position w:val="8"/>
        </w:rPr>
        <w:t xml:space="preserve">+ </w:t>
      </w:r>
      <w:r w:rsidRPr="00415B84">
        <w:rPr>
          <w:rFonts w:cs="Times"/>
        </w:rPr>
        <w:t>concentrations are the prime determinants of the resting membrane potential, which is therefore close to the equilibrium potential for K</w:t>
      </w:r>
    </w:p>
    <w:p w14:paraId="5A3F29D6" w14:textId="5B34A8DB" w:rsidR="00741CD5" w:rsidRPr="00415B84" w:rsidRDefault="00BC53B8" w:rsidP="00BC53B8">
      <w:pPr>
        <w:widowControl w:val="0"/>
        <w:autoSpaceDE w:val="0"/>
        <w:autoSpaceDN w:val="0"/>
        <w:adjustRightInd w:val="0"/>
        <w:spacing w:after="240"/>
        <w:rPr>
          <w:rFonts w:cs="Times"/>
        </w:rPr>
      </w:pPr>
      <w:r w:rsidRPr="00415B84">
        <w:rPr>
          <w:rFonts w:cs="Times"/>
          <w:u w:val="single"/>
        </w:rPr>
        <w:t>Ionic fluxes during the action potential</w:t>
      </w:r>
      <w:r w:rsidRPr="00415B84">
        <w:rPr>
          <w:rFonts w:cs="Times"/>
        </w:rPr>
        <w:t>:</w:t>
      </w:r>
    </w:p>
    <w:p w14:paraId="47737206" w14:textId="77777777" w:rsidR="003C6C9F" w:rsidRPr="00415B84" w:rsidRDefault="003C6C9F" w:rsidP="00A3388D">
      <w:pPr>
        <w:pStyle w:val="ListParagraph"/>
        <w:widowControl w:val="0"/>
        <w:numPr>
          <w:ilvl w:val="0"/>
          <w:numId w:val="15"/>
        </w:numPr>
        <w:autoSpaceDE w:val="0"/>
        <w:autoSpaceDN w:val="0"/>
        <w:adjustRightInd w:val="0"/>
        <w:spacing w:after="240"/>
        <w:rPr>
          <w:rFonts w:cs="Times"/>
        </w:rPr>
      </w:pPr>
      <w:r w:rsidRPr="00415B84">
        <w:rPr>
          <w:rFonts w:cs="Times"/>
        </w:rPr>
        <w:t>In response to a depolarizing stimulus, some of the voltage-gated Na</w:t>
      </w:r>
      <w:r w:rsidRPr="00415B84">
        <w:rPr>
          <w:rFonts w:cs="Times"/>
          <w:position w:val="8"/>
        </w:rPr>
        <w:t xml:space="preserve">+ </w:t>
      </w:r>
      <w:r w:rsidRPr="00415B84">
        <w:rPr>
          <w:rFonts w:cs="Times"/>
        </w:rPr>
        <w:t>channels open and Na</w:t>
      </w:r>
      <w:r w:rsidRPr="00415B84">
        <w:rPr>
          <w:rFonts w:cs="Times"/>
          <w:position w:val="8"/>
        </w:rPr>
        <w:t xml:space="preserve">+ </w:t>
      </w:r>
      <w:r w:rsidRPr="00415B84">
        <w:rPr>
          <w:rFonts w:cs="Times"/>
        </w:rPr>
        <w:t xml:space="preserve">enters the cell and the membrane is brought to its </w:t>
      </w:r>
      <w:r w:rsidRPr="00415B84">
        <w:rPr>
          <w:rFonts w:cs="Times"/>
          <w:b/>
          <w:bCs/>
        </w:rPr>
        <w:t xml:space="preserve">threshold potential </w:t>
      </w:r>
      <w:r w:rsidRPr="00415B84">
        <w:rPr>
          <w:rFonts w:cs="Times"/>
        </w:rPr>
        <w:t>(step 2) and the voltage-gated Na</w:t>
      </w:r>
      <w:r w:rsidRPr="00415B84">
        <w:rPr>
          <w:rFonts w:cs="Times"/>
          <w:position w:val="8"/>
        </w:rPr>
        <w:t xml:space="preserve">+ </w:t>
      </w:r>
      <w:r w:rsidRPr="00415B84">
        <w:rPr>
          <w:rFonts w:cs="Times"/>
        </w:rPr>
        <w:t>channels overwhelm the K</w:t>
      </w:r>
      <w:r w:rsidRPr="00415B84">
        <w:rPr>
          <w:rFonts w:cs="Times"/>
          <w:position w:val="8"/>
        </w:rPr>
        <w:t xml:space="preserve">+ </w:t>
      </w:r>
      <w:r w:rsidRPr="00415B84">
        <w:rPr>
          <w:rFonts w:cs="Times"/>
        </w:rPr>
        <w:t xml:space="preserve">and other channels. </w:t>
      </w:r>
    </w:p>
    <w:p w14:paraId="3DA07813" w14:textId="77777777" w:rsidR="00D3378C" w:rsidRPr="00415B84" w:rsidRDefault="003C6C9F" w:rsidP="00A3388D">
      <w:pPr>
        <w:pStyle w:val="ListParagraph"/>
        <w:widowControl w:val="0"/>
        <w:numPr>
          <w:ilvl w:val="0"/>
          <w:numId w:val="15"/>
        </w:numPr>
        <w:autoSpaceDE w:val="0"/>
        <w:autoSpaceDN w:val="0"/>
        <w:adjustRightInd w:val="0"/>
        <w:spacing w:after="240"/>
        <w:rPr>
          <w:rFonts w:cs="Times"/>
        </w:rPr>
      </w:pPr>
      <w:r w:rsidRPr="00415B84">
        <w:rPr>
          <w:rFonts w:cs="Times"/>
        </w:rPr>
        <w:t>The entry of Na</w:t>
      </w:r>
      <w:r w:rsidRPr="00415B84">
        <w:rPr>
          <w:rFonts w:cs="Times"/>
          <w:position w:val="8"/>
        </w:rPr>
        <w:t xml:space="preserve">+ </w:t>
      </w:r>
      <w:r w:rsidRPr="00415B84">
        <w:rPr>
          <w:rFonts w:cs="Times"/>
        </w:rPr>
        <w:t>causes the opening of more voltage-gated Na</w:t>
      </w:r>
      <w:r w:rsidRPr="00415B84">
        <w:rPr>
          <w:rFonts w:cs="Times"/>
          <w:position w:val="8"/>
        </w:rPr>
        <w:t xml:space="preserve">+ </w:t>
      </w:r>
      <w:r w:rsidRPr="00415B84">
        <w:rPr>
          <w:rFonts w:cs="Times"/>
        </w:rPr>
        <w:t xml:space="preserve">channels and further depolarization, setting up a </w:t>
      </w:r>
      <w:r w:rsidRPr="00415B84">
        <w:rPr>
          <w:rFonts w:cs="Times"/>
          <w:b/>
          <w:bCs/>
        </w:rPr>
        <w:t xml:space="preserve">positive feedback loop. </w:t>
      </w:r>
      <w:r w:rsidRPr="00415B84">
        <w:rPr>
          <w:rFonts w:cs="Times"/>
        </w:rPr>
        <w:t xml:space="preserve">The rapid upstroke in the membrane potential ensues (step 3). </w:t>
      </w:r>
    </w:p>
    <w:p w14:paraId="20D62F1F" w14:textId="77777777" w:rsidR="00D3378C" w:rsidRPr="00415B84" w:rsidRDefault="003C6C9F" w:rsidP="00A3388D">
      <w:pPr>
        <w:pStyle w:val="ListParagraph"/>
        <w:widowControl w:val="0"/>
        <w:numPr>
          <w:ilvl w:val="0"/>
          <w:numId w:val="15"/>
        </w:numPr>
        <w:autoSpaceDE w:val="0"/>
        <w:autoSpaceDN w:val="0"/>
        <w:adjustRightInd w:val="0"/>
        <w:spacing w:after="240"/>
        <w:rPr>
          <w:rFonts w:cs="Times"/>
        </w:rPr>
      </w:pPr>
      <w:r w:rsidRPr="00415B84">
        <w:rPr>
          <w:rFonts w:cs="Times"/>
        </w:rPr>
        <w:t>The membrane pote</w:t>
      </w:r>
      <w:r w:rsidR="00D3378C" w:rsidRPr="00415B84">
        <w:rPr>
          <w:rFonts w:cs="Times"/>
        </w:rPr>
        <w:t>ntial moves toward the equilib</w:t>
      </w:r>
      <w:r w:rsidRPr="00415B84">
        <w:rPr>
          <w:rFonts w:cs="Times"/>
        </w:rPr>
        <w:t>rium potential for Na</w:t>
      </w:r>
      <w:r w:rsidRPr="00415B84">
        <w:rPr>
          <w:rFonts w:cs="Times"/>
          <w:position w:val="8"/>
        </w:rPr>
        <w:t xml:space="preserve">+ </w:t>
      </w:r>
      <w:r w:rsidRPr="00415B84">
        <w:rPr>
          <w:rFonts w:cs="Times"/>
        </w:rPr>
        <w:t>(+60 mV) but does not reach it during the action potential (step 4), primarily because the increase in Na</w:t>
      </w:r>
      <w:r w:rsidRPr="00415B84">
        <w:rPr>
          <w:rFonts w:cs="Times"/>
          <w:position w:val="8"/>
        </w:rPr>
        <w:t xml:space="preserve">+ </w:t>
      </w:r>
      <w:r w:rsidRPr="00415B84">
        <w:rPr>
          <w:rFonts w:cs="Times"/>
        </w:rPr>
        <w:t xml:space="preserve">conductance is short-lived. </w:t>
      </w:r>
    </w:p>
    <w:p w14:paraId="308E3CB0" w14:textId="77777777" w:rsidR="00D3378C" w:rsidRPr="00415B84" w:rsidRDefault="003C6C9F" w:rsidP="00A3388D">
      <w:pPr>
        <w:pStyle w:val="ListParagraph"/>
        <w:widowControl w:val="0"/>
        <w:numPr>
          <w:ilvl w:val="0"/>
          <w:numId w:val="15"/>
        </w:numPr>
        <w:autoSpaceDE w:val="0"/>
        <w:autoSpaceDN w:val="0"/>
        <w:adjustRightInd w:val="0"/>
        <w:spacing w:after="240"/>
        <w:rPr>
          <w:rFonts w:cs="Times"/>
        </w:rPr>
      </w:pPr>
      <w:r w:rsidRPr="00415B84">
        <w:rPr>
          <w:rFonts w:cs="Times"/>
        </w:rPr>
        <w:t>The Na</w:t>
      </w:r>
      <w:r w:rsidRPr="00415B84">
        <w:rPr>
          <w:rFonts w:cs="Times"/>
          <w:position w:val="8"/>
        </w:rPr>
        <w:t xml:space="preserve">+ </w:t>
      </w:r>
      <w:r w:rsidRPr="00415B84">
        <w:rPr>
          <w:rFonts w:cs="Times"/>
        </w:rPr>
        <w:t xml:space="preserve">channels rapidly enter a closed state called the </w:t>
      </w:r>
      <w:r w:rsidRPr="00415B84">
        <w:rPr>
          <w:rFonts w:cs="Times"/>
          <w:b/>
          <w:bCs/>
        </w:rPr>
        <w:t xml:space="preserve">inactivated state </w:t>
      </w:r>
      <w:r w:rsidRPr="00415B84">
        <w:rPr>
          <w:rFonts w:cs="Times"/>
        </w:rPr>
        <w:t>and remain in this state for a few milliseconds before returning to the resting state, when they again can be act</w:t>
      </w:r>
      <w:r w:rsidR="00D3378C" w:rsidRPr="00415B84">
        <w:rPr>
          <w:rFonts w:cs="Times"/>
        </w:rPr>
        <w:t>ivated. In addition, the direc</w:t>
      </w:r>
      <w:r w:rsidRPr="00415B84">
        <w:rPr>
          <w:rFonts w:cs="Times"/>
        </w:rPr>
        <w:t>tion of the electrical gradient for Na</w:t>
      </w:r>
      <w:r w:rsidRPr="00415B84">
        <w:rPr>
          <w:rFonts w:cs="Times"/>
          <w:position w:val="8"/>
        </w:rPr>
        <w:t xml:space="preserve">+ </w:t>
      </w:r>
      <w:r w:rsidRPr="00415B84">
        <w:rPr>
          <w:rFonts w:cs="Times"/>
        </w:rPr>
        <w:t xml:space="preserve">is reversed during the </w:t>
      </w:r>
      <w:r w:rsidRPr="00415B84">
        <w:rPr>
          <w:rFonts w:cs="Times"/>
          <w:b/>
          <w:bCs/>
        </w:rPr>
        <w:t xml:space="preserve">overshoot </w:t>
      </w:r>
      <w:r w:rsidRPr="00415B84">
        <w:rPr>
          <w:rFonts w:cs="Times"/>
        </w:rPr>
        <w:t>because the membrane potential is reversed, and this limits Na</w:t>
      </w:r>
      <w:r w:rsidRPr="00415B84">
        <w:rPr>
          <w:rFonts w:cs="Times"/>
          <w:position w:val="8"/>
        </w:rPr>
        <w:t xml:space="preserve">+ </w:t>
      </w:r>
      <w:r w:rsidRPr="00415B84">
        <w:rPr>
          <w:rFonts w:cs="Times"/>
        </w:rPr>
        <w:t>influx; also the voltage-gated K</w:t>
      </w:r>
      <w:r w:rsidRPr="00415B84">
        <w:rPr>
          <w:rFonts w:cs="Times"/>
          <w:position w:val="8"/>
        </w:rPr>
        <w:t xml:space="preserve">+ </w:t>
      </w:r>
      <w:r w:rsidRPr="00415B84">
        <w:rPr>
          <w:rFonts w:cs="Times"/>
        </w:rPr>
        <w:t xml:space="preserve">channels open. These factors contribute to </w:t>
      </w:r>
      <w:r w:rsidRPr="00415B84">
        <w:rPr>
          <w:rFonts w:cs="Times"/>
          <w:b/>
          <w:bCs/>
        </w:rPr>
        <w:t xml:space="preserve">repolarization. </w:t>
      </w:r>
    </w:p>
    <w:p w14:paraId="31830D56" w14:textId="77777777" w:rsidR="00D3378C" w:rsidRPr="00415B84" w:rsidRDefault="003C6C9F" w:rsidP="00A3388D">
      <w:pPr>
        <w:pStyle w:val="ListParagraph"/>
        <w:widowControl w:val="0"/>
        <w:numPr>
          <w:ilvl w:val="0"/>
          <w:numId w:val="15"/>
        </w:numPr>
        <w:autoSpaceDE w:val="0"/>
        <w:autoSpaceDN w:val="0"/>
        <w:adjustRightInd w:val="0"/>
        <w:spacing w:after="240"/>
        <w:rPr>
          <w:rFonts w:cs="Times"/>
        </w:rPr>
      </w:pPr>
      <w:r w:rsidRPr="00415B84">
        <w:rPr>
          <w:rFonts w:cs="Times"/>
        </w:rPr>
        <w:t>The opening of voltage-gated K</w:t>
      </w:r>
      <w:r w:rsidRPr="00415B84">
        <w:rPr>
          <w:rFonts w:cs="Times"/>
          <w:position w:val="8"/>
        </w:rPr>
        <w:t xml:space="preserve">+ </w:t>
      </w:r>
      <w:r w:rsidRPr="00415B84">
        <w:rPr>
          <w:rFonts w:cs="Times"/>
        </w:rPr>
        <w:t>channels is slower and more prolonged than the opening of the Na</w:t>
      </w:r>
      <w:r w:rsidRPr="00415B84">
        <w:rPr>
          <w:rFonts w:cs="Times"/>
          <w:position w:val="8"/>
        </w:rPr>
        <w:t xml:space="preserve">+ </w:t>
      </w:r>
      <w:r w:rsidRPr="00415B84">
        <w:rPr>
          <w:rFonts w:cs="Times"/>
        </w:rPr>
        <w:t>channels, and consequently, much of the increase in K</w:t>
      </w:r>
      <w:r w:rsidRPr="00415B84">
        <w:rPr>
          <w:rFonts w:cs="Times"/>
          <w:position w:val="8"/>
        </w:rPr>
        <w:t xml:space="preserve">+ </w:t>
      </w:r>
      <w:r w:rsidRPr="00415B84">
        <w:rPr>
          <w:rFonts w:cs="Times"/>
        </w:rPr>
        <w:t>conductance comes after the increase in Na</w:t>
      </w:r>
      <w:r w:rsidRPr="00415B84">
        <w:rPr>
          <w:rFonts w:cs="Times"/>
          <w:position w:val="8"/>
        </w:rPr>
        <w:t xml:space="preserve">+ </w:t>
      </w:r>
      <w:r w:rsidRPr="00415B84">
        <w:rPr>
          <w:rFonts w:cs="Times"/>
        </w:rPr>
        <w:t>conductance (step 5). The net movement of positive charge out of the cell due to K</w:t>
      </w:r>
      <w:r w:rsidRPr="00415B84">
        <w:rPr>
          <w:rFonts w:cs="Times"/>
          <w:position w:val="8"/>
        </w:rPr>
        <w:t xml:space="preserve">+ </w:t>
      </w:r>
      <w:r w:rsidRPr="00415B84">
        <w:rPr>
          <w:rFonts w:cs="Times"/>
        </w:rPr>
        <w:t xml:space="preserve">efflux at this time helps complete the process of repolarization. </w:t>
      </w:r>
    </w:p>
    <w:p w14:paraId="4591DDB7" w14:textId="77777777" w:rsidR="00D3378C" w:rsidRPr="00415B84" w:rsidRDefault="003C6C9F" w:rsidP="00A3388D">
      <w:pPr>
        <w:pStyle w:val="ListParagraph"/>
        <w:widowControl w:val="0"/>
        <w:numPr>
          <w:ilvl w:val="0"/>
          <w:numId w:val="15"/>
        </w:numPr>
        <w:autoSpaceDE w:val="0"/>
        <w:autoSpaceDN w:val="0"/>
        <w:adjustRightInd w:val="0"/>
        <w:spacing w:after="240"/>
        <w:rPr>
          <w:rFonts w:cs="Times"/>
        </w:rPr>
      </w:pPr>
      <w:r w:rsidRPr="00415B84">
        <w:rPr>
          <w:rFonts w:cs="Times"/>
        </w:rPr>
        <w:t>The slow return of the K</w:t>
      </w:r>
      <w:r w:rsidRPr="00415B84">
        <w:rPr>
          <w:rFonts w:cs="Times"/>
          <w:position w:val="8"/>
        </w:rPr>
        <w:t xml:space="preserve">+ </w:t>
      </w:r>
      <w:r w:rsidRPr="00415B84">
        <w:rPr>
          <w:rFonts w:cs="Times"/>
        </w:rPr>
        <w:t xml:space="preserve">channels to the closed state also explains the </w:t>
      </w:r>
      <w:r w:rsidRPr="00415B84">
        <w:rPr>
          <w:rFonts w:cs="Times"/>
          <w:b/>
          <w:bCs/>
        </w:rPr>
        <w:t xml:space="preserve">after-hyperpolarization </w:t>
      </w:r>
      <w:r w:rsidRPr="00415B84">
        <w:rPr>
          <w:rFonts w:cs="Times"/>
        </w:rPr>
        <w:t>(step 6), followed by a return</w:t>
      </w:r>
      <w:r w:rsidR="00D3378C" w:rsidRPr="00415B84">
        <w:rPr>
          <w:rFonts w:cs="Times"/>
        </w:rPr>
        <w:t xml:space="preserve"> to the resting membrane poten</w:t>
      </w:r>
      <w:r w:rsidRPr="00415B84">
        <w:rPr>
          <w:rFonts w:cs="Times"/>
        </w:rPr>
        <w:t xml:space="preserve">tial (step 7). </w:t>
      </w:r>
    </w:p>
    <w:p w14:paraId="35F25D22" w14:textId="77777777" w:rsidR="00F512CF" w:rsidRPr="00415B84" w:rsidRDefault="003C6C9F" w:rsidP="00A3388D">
      <w:pPr>
        <w:pStyle w:val="ListParagraph"/>
        <w:widowControl w:val="0"/>
        <w:numPr>
          <w:ilvl w:val="0"/>
          <w:numId w:val="15"/>
        </w:numPr>
        <w:autoSpaceDE w:val="0"/>
        <w:autoSpaceDN w:val="0"/>
        <w:adjustRightInd w:val="0"/>
        <w:spacing w:after="240"/>
        <w:rPr>
          <w:rFonts w:cs="Times"/>
        </w:rPr>
      </w:pPr>
      <w:r w:rsidRPr="00415B84">
        <w:rPr>
          <w:rFonts w:cs="Times"/>
        </w:rPr>
        <w:t>Thus, voltage-gated K</w:t>
      </w:r>
      <w:r w:rsidRPr="00415B84">
        <w:rPr>
          <w:rFonts w:cs="Times"/>
          <w:position w:val="8"/>
        </w:rPr>
        <w:t xml:space="preserve">+ </w:t>
      </w:r>
      <w:r w:rsidRPr="00415B84">
        <w:rPr>
          <w:rFonts w:cs="Times"/>
        </w:rPr>
        <w:t xml:space="preserve">channels bring the action potential to an end and cause closure of their gates through a </w:t>
      </w:r>
      <w:r w:rsidRPr="00415B84">
        <w:rPr>
          <w:rFonts w:cs="Times"/>
          <w:b/>
          <w:bCs/>
        </w:rPr>
        <w:t xml:space="preserve">negative feedback process. </w:t>
      </w:r>
    </w:p>
    <w:p w14:paraId="1BA1F14D" w14:textId="2DEBA5FD" w:rsidR="00F512CF" w:rsidRPr="00415B84" w:rsidRDefault="00F512CF" w:rsidP="00A3388D">
      <w:pPr>
        <w:pStyle w:val="ListParagraph"/>
        <w:widowControl w:val="0"/>
        <w:numPr>
          <w:ilvl w:val="0"/>
          <w:numId w:val="15"/>
        </w:numPr>
        <w:autoSpaceDE w:val="0"/>
        <w:autoSpaceDN w:val="0"/>
        <w:adjustRightInd w:val="0"/>
        <w:spacing w:after="240"/>
        <w:rPr>
          <w:rFonts w:cs="Times"/>
        </w:rPr>
      </w:pPr>
      <w:r w:rsidRPr="00415B84">
        <w:rPr>
          <w:rFonts w:cs="Times"/>
        </w:rPr>
        <w:t>The peak of the action potential normally occurs at +30mv</w:t>
      </w:r>
    </w:p>
    <w:p w14:paraId="109FC29E" w14:textId="77777777" w:rsidR="00F512CF" w:rsidRPr="00415B84" w:rsidRDefault="00F512CF" w:rsidP="00F512CF">
      <w:pPr>
        <w:pStyle w:val="ListParagraph"/>
        <w:widowControl w:val="0"/>
        <w:autoSpaceDE w:val="0"/>
        <w:autoSpaceDN w:val="0"/>
        <w:adjustRightInd w:val="0"/>
        <w:spacing w:after="240"/>
        <w:rPr>
          <w:rFonts w:cs="Times"/>
        </w:rPr>
      </w:pPr>
    </w:p>
    <w:p w14:paraId="2C736EA3" w14:textId="18373E37" w:rsidR="00CD715F" w:rsidRPr="00415B84" w:rsidRDefault="00E378D3" w:rsidP="00DA1DA5">
      <w:pPr>
        <w:widowControl w:val="0"/>
        <w:autoSpaceDE w:val="0"/>
        <w:autoSpaceDN w:val="0"/>
        <w:adjustRightInd w:val="0"/>
        <w:spacing w:after="240"/>
        <w:rPr>
          <w:rFonts w:cs="Times"/>
        </w:rPr>
      </w:pPr>
      <w:r w:rsidRPr="00415B84">
        <w:rPr>
          <w:rFonts w:cs="Times"/>
          <w:noProof/>
        </w:rPr>
        <w:drawing>
          <wp:inline distT="0" distB="0" distL="0" distR="0" wp14:anchorId="0FACAD99" wp14:editId="64BEDF01">
            <wp:extent cx="5486400" cy="492709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4927095"/>
                    </a:xfrm>
                    <a:prstGeom prst="rect">
                      <a:avLst/>
                    </a:prstGeom>
                    <a:noFill/>
                    <a:ln>
                      <a:noFill/>
                    </a:ln>
                  </pic:spPr>
                </pic:pic>
              </a:graphicData>
            </a:graphic>
          </wp:inline>
        </w:drawing>
      </w:r>
    </w:p>
    <w:p w14:paraId="491A2C2C" w14:textId="0C1D6356" w:rsidR="00FA0289" w:rsidRPr="00415B84" w:rsidRDefault="00FA0289" w:rsidP="00A3388D">
      <w:pPr>
        <w:pStyle w:val="ListParagraph"/>
        <w:widowControl w:val="0"/>
        <w:numPr>
          <w:ilvl w:val="0"/>
          <w:numId w:val="16"/>
        </w:numPr>
        <w:autoSpaceDE w:val="0"/>
        <w:autoSpaceDN w:val="0"/>
        <w:adjustRightInd w:val="0"/>
        <w:spacing w:after="240"/>
        <w:rPr>
          <w:rFonts w:cs="Times"/>
        </w:rPr>
      </w:pPr>
      <w:r w:rsidRPr="00415B84">
        <w:rPr>
          <w:rFonts w:cs="Times"/>
        </w:rPr>
        <w:t>Decreasing the external Na</w:t>
      </w:r>
      <w:r w:rsidRPr="00415B84">
        <w:rPr>
          <w:rFonts w:cs="Times"/>
          <w:position w:val="8"/>
        </w:rPr>
        <w:t xml:space="preserve">+ </w:t>
      </w:r>
      <w:r w:rsidRPr="00415B84">
        <w:rPr>
          <w:rFonts w:cs="Times"/>
        </w:rPr>
        <w:t>concentration reduces the size of the action potential but has little effect on the resting membrane potential</w:t>
      </w:r>
    </w:p>
    <w:p w14:paraId="037D604A" w14:textId="226893A5" w:rsidR="00FA0289" w:rsidRPr="00415B84" w:rsidRDefault="00FA0289" w:rsidP="00A3388D">
      <w:pPr>
        <w:pStyle w:val="ListParagraph"/>
        <w:widowControl w:val="0"/>
        <w:numPr>
          <w:ilvl w:val="0"/>
          <w:numId w:val="16"/>
        </w:numPr>
        <w:autoSpaceDE w:val="0"/>
        <w:autoSpaceDN w:val="0"/>
        <w:adjustRightInd w:val="0"/>
        <w:spacing w:after="240"/>
        <w:rPr>
          <w:rFonts w:cs="Times"/>
        </w:rPr>
      </w:pPr>
      <w:r w:rsidRPr="00415B84">
        <w:rPr>
          <w:rFonts w:cs="Times"/>
        </w:rPr>
        <w:t>In contrast, since the resting membrane potential is close to the equilibrium potential for K</w:t>
      </w:r>
      <w:r w:rsidRPr="00415B84">
        <w:rPr>
          <w:rFonts w:cs="Times"/>
          <w:position w:val="8"/>
        </w:rPr>
        <w:t>+</w:t>
      </w:r>
      <w:r w:rsidRPr="00415B84">
        <w:rPr>
          <w:rFonts w:cs="Times"/>
        </w:rPr>
        <w:t xml:space="preserve">, changes in the changes in the external concentration of this ion can have major effects on the resting membrane potential. </w:t>
      </w:r>
    </w:p>
    <w:p w14:paraId="03A55061" w14:textId="1535F829" w:rsidR="00FA0289" w:rsidRPr="00415B84" w:rsidRDefault="00FA0289" w:rsidP="00A3388D">
      <w:pPr>
        <w:pStyle w:val="ListParagraph"/>
        <w:widowControl w:val="0"/>
        <w:numPr>
          <w:ilvl w:val="1"/>
          <w:numId w:val="16"/>
        </w:numPr>
        <w:autoSpaceDE w:val="0"/>
        <w:autoSpaceDN w:val="0"/>
        <w:adjustRightInd w:val="0"/>
        <w:spacing w:after="240"/>
        <w:rPr>
          <w:rFonts w:cs="Times"/>
        </w:rPr>
      </w:pPr>
      <w:r w:rsidRPr="00415B84">
        <w:rPr>
          <w:rFonts w:cs="Times"/>
        </w:rPr>
        <w:t>If the extracellular level of K</w:t>
      </w:r>
      <w:r w:rsidRPr="00415B84">
        <w:rPr>
          <w:rFonts w:cs="Times"/>
          <w:position w:val="8"/>
        </w:rPr>
        <w:t xml:space="preserve">+ </w:t>
      </w:r>
      <w:r w:rsidRPr="00415B84">
        <w:rPr>
          <w:rFonts w:cs="Times"/>
        </w:rPr>
        <w:t xml:space="preserve">is increased </w:t>
      </w:r>
      <w:r w:rsidRPr="00415B84">
        <w:rPr>
          <w:rFonts w:cs="Times"/>
          <w:b/>
          <w:bCs/>
        </w:rPr>
        <w:t xml:space="preserve">(hyperkalemia), </w:t>
      </w:r>
      <w:r w:rsidRPr="00415B84">
        <w:rPr>
          <w:rFonts w:cs="Times"/>
        </w:rPr>
        <w:t xml:space="preserve">the resting potential moves closer to the threshold for eliciting an action potential, thus the neuron becomes more excitable. </w:t>
      </w:r>
    </w:p>
    <w:p w14:paraId="545FD57D" w14:textId="78093B54" w:rsidR="00FA0289" w:rsidRPr="00415B84" w:rsidRDefault="00FA0289" w:rsidP="00A3388D">
      <w:pPr>
        <w:pStyle w:val="ListParagraph"/>
        <w:widowControl w:val="0"/>
        <w:numPr>
          <w:ilvl w:val="1"/>
          <w:numId w:val="16"/>
        </w:numPr>
        <w:autoSpaceDE w:val="0"/>
        <w:autoSpaceDN w:val="0"/>
        <w:adjustRightInd w:val="0"/>
        <w:spacing w:after="240"/>
        <w:rPr>
          <w:rFonts w:cs="Times"/>
        </w:rPr>
      </w:pPr>
      <w:r w:rsidRPr="00415B84">
        <w:rPr>
          <w:rFonts w:cs="Times"/>
        </w:rPr>
        <w:t>If the extracellular level of K</w:t>
      </w:r>
      <w:r w:rsidRPr="00415B84">
        <w:rPr>
          <w:rFonts w:cs="Times"/>
          <w:position w:val="8"/>
        </w:rPr>
        <w:t xml:space="preserve">+ </w:t>
      </w:r>
      <w:r w:rsidRPr="00415B84">
        <w:rPr>
          <w:rFonts w:cs="Times"/>
        </w:rPr>
        <w:t xml:space="preserve">is decreased </w:t>
      </w:r>
      <w:r w:rsidRPr="00415B84">
        <w:rPr>
          <w:rFonts w:cs="Times"/>
          <w:b/>
          <w:bCs/>
        </w:rPr>
        <w:t xml:space="preserve">(hypokalemia), </w:t>
      </w:r>
      <w:r w:rsidRPr="00415B84">
        <w:rPr>
          <w:rFonts w:cs="Times"/>
        </w:rPr>
        <w:t>the membrane potential is reduced and the neuron is hyperpolarized.</w:t>
      </w:r>
    </w:p>
    <w:p w14:paraId="399D9A16" w14:textId="77777777" w:rsidR="00F512CF" w:rsidRPr="00415B84" w:rsidRDefault="00F512CF" w:rsidP="00F512CF">
      <w:pPr>
        <w:pStyle w:val="ListParagraph"/>
        <w:widowControl w:val="0"/>
        <w:autoSpaceDE w:val="0"/>
        <w:autoSpaceDN w:val="0"/>
        <w:adjustRightInd w:val="0"/>
        <w:spacing w:after="240"/>
        <w:ind w:left="1440"/>
        <w:rPr>
          <w:rFonts w:cs="Times"/>
        </w:rPr>
      </w:pPr>
    </w:p>
    <w:p w14:paraId="4993CD88" w14:textId="77777777" w:rsidR="00F512CF" w:rsidRPr="00415B84" w:rsidRDefault="00F512CF" w:rsidP="00A3388D">
      <w:pPr>
        <w:pStyle w:val="ListParagraph"/>
        <w:widowControl w:val="0"/>
        <w:numPr>
          <w:ilvl w:val="0"/>
          <w:numId w:val="16"/>
        </w:numPr>
        <w:autoSpaceDE w:val="0"/>
        <w:autoSpaceDN w:val="0"/>
        <w:adjustRightInd w:val="0"/>
        <w:spacing w:after="240"/>
        <w:rPr>
          <w:rFonts w:cs="Times"/>
        </w:rPr>
      </w:pPr>
      <w:r w:rsidRPr="00415B84">
        <w:rPr>
          <w:rFonts w:cs="Times"/>
        </w:rPr>
        <w:t xml:space="preserve">A decrease in extracellular </w:t>
      </w:r>
      <w:proofErr w:type="spellStart"/>
      <w:r w:rsidRPr="00415B84">
        <w:rPr>
          <w:rFonts w:cs="Times"/>
        </w:rPr>
        <w:t>Ca</w:t>
      </w:r>
      <w:proofErr w:type="spellEnd"/>
      <w:r w:rsidRPr="00415B84">
        <w:rPr>
          <w:rFonts w:cs="Times"/>
          <w:position w:val="8"/>
        </w:rPr>
        <w:t xml:space="preserve">2+ </w:t>
      </w:r>
      <w:r w:rsidRPr="00415B84">
        <w:rPr>
          <w:rFonts w:cs="Times"/>
        </w:rPr>
        <w:t xml:space="preserve">concentration increases the </w:t>
      </w:r>
    </w:p>
    <w:p w14:paraId="26E30CE3" w14:textId="77777777" w:rsidR="00F512CF" w:rsidRPr="00415B84" w:rsidRDefault="00F512CF" w:rsidP="00F512CF">
      <w:pPr>
        <w:pStyle w:val="ListParagraph"/>
        <w:widowControl w:val="0"/>
        <w:autoSpaceDE w:val="0"/>
        <w:autoSpaceDN w:val="0"/>
        <w:adjustRightInd w:val="0"/>
        <w:spacing w:after="240"/>
        <w:ind w:left="1440"/>
        <w:rPr>
          <w:rFonts w:cs="Times"/>
        </w:rPr>
      </w:pPr>
      <w:proofErr w:type="gramStart"/>
      <w:r w:rsidRPr="00415B84">
        <w:rPr>
          <w:rFonts w:cs="Times"/>
        </w:rPr>
        <w:t>excitability</w:t>
      </w:r>
      <w:proofErr w:type="gramEnd"/>
      <w:r w:rsidRPr="00415B84">
        <w:rPr>
          <w:rFonts w:cs="Times"/>
        </w:rPr>
        <w:t xml:space="preserve"> of nerve and muscle cells by decreasing the amount of depolarization necessary to initiate the changes in the Na</w:t>
      </w:r>
      <w:r w:rsidRPr="00415B84">
        <w:rPr>
          <w:rFonts w:cs="Times"/>
          <w:position w:val="8"/>
        </w:rPr>
        <w:t xml:space="preserve">+ </w:t>
      </w:r>
      <w:r w:rsidRPr="00415B84">
        <w:rPr>
          <w:rFonts w:cs="Times"/>
        </w:rPr>
        <w:t>and K</w:t>
      </w:r>
      <w:r w:rsidRPr="00415B84">
        <w:rPr>
          <w:rFonts w:cs="Times"/>
          <w:position w:val="8"/>
        </w:rPr>
        <w:t xml:space="preserve">+ </w:t>
      </w:r>
      <w:r w:rsidRPr="00415B84">
        <w:rPr>
          <w:rFonts w:cs="Times"/>
        </w:rPr>
        <w:t xml:space="preserve">conductance that produce the action potential. </w:t>
      </w:r>
    </w:p>
    <w:p w14:paraId="0F38103F" w14:textId="6F7224A6" w:rsidR="00F512CF" w:rsidRPr="00415B84" w:rsidRDefault="00F512CF" w:rsidP="00A3388D">
      <w:pPr>
        <w:pStyle w:val="ListParagraph"/>
        <w:widowControl w:val="0"/>
        <w:numPr>
          <w:ilvl w:val="0"/>
          <w:numId w:val="17"/>
        </w:numPr>
        <w:autoSpaceDE w:val="0"/>
        <w:autoSpaceDN w:val="0"/>
        <w:adjustRightInd w:val="0"/>
        <w:spacing w:after="240"/>
        <w:rPr>
          <w:rFonts w:cs="Times"/>
        </w:rPr>
      </w:pPr>
      <w:r w:rsidRPr="00415B84">
        <w:rPr>
          <w:rFonts w:cs="Times"/>
        </w:rPr>
        <w:t xml:space="preserve">Conversely, an increase in extracellular </w:t>
      </w:r>
      <w:proofErr w:type="spellStart"/>
      <w:r w:rsidRPr="00415B84">
        <w:rPr>
          <w:rFonts w:cs="Times"/>
        </w:rPr>
        <w:t>Ca</w:t>
      </w:r>
      <w:proofErr w:type="spellEnd"/>
      <w:r w:rsidRPr="00415B84">
        <w:rPr>
          <w:rFonts w:cs="Times"/>
          <w:position w:val="8"/>
        </w:rPr>
        <w:t xml:space="preserve">2+ </w:t>
      </w:r>
      <w:r w:rsidRPr="00415B84">
        <w:rPr>
          <w:rFonts w:cs="Times"/>
        </w:rPr>
        <w:t>concentration can stabilize the membrane by decreasing excitability.</w:t>
      </w:r>
    </w:p>
    <w:p w14:paraId="472F251A" w14:textId="77777777" w:rsidR="003E1B81" w:rsidRPr="00415B84" w:rsidRDefault="003E1B81" w:rsidP="003E1B81">
      <w:pPr>
        <w:pStyle w:val="ListParagraph"/>
        <w:widowControl w:val="0"/>
        <w:autoSpaceDE w:val="0"/>
        <w:autoSpaceDN w:val="0"/>
        <w:adjustRightInd w:val="0"/>
        <w:spacing w:after="240"/>
        <w:ind w:left="360"/>
        <w:rPr>
          <w:rFonts w:cs="Times"/>
        </w:rPr>
      </w:pPr>
    </w:p>
    <w:p w14:paraId="02BD11CC" w14:textId="7D4B7C76" w:rsidR="003E1B81" w:rsidRPr="00415B84" w:rsidRDefault="003E1B81" w:rsidP="00A3388D">
      <w:pPr>
        <w:pStyle w:val="ListParagraph"/>
        <w:widowControl w:val="0"/>
        <w:numPr>
          <w:ilvl w:val="0"/>
          <w:numId w:val="17"/>
        </w:numPr>
        <w:autoSpaceDE w:val="0"/>
        <w:autoSpaceDN w:val="0"/>
        <w:adjustRightInd w:val="0"/>
        <w:spacing w:after="240"/>
        <w:rPr>
          <w:rFonts w:cs="Times"/>
        </w:rPr>
      </w:pPr>
      <w:r w:rsidRPr="00415B84">
        <w:rPr>
          <w:rFonts w:cs="Times"/>
        </w:rPr>
        <w:t>Hyperpolarizing responses elevate the threshold, and depolarizing potentials lower it as they move the membrane potential closer to the firing level</w:t>
      </w:r>
    </w:p>
    <w:p w14:paraId="2AE72501" w14:textId="77777777" w:rsidR="003E1B81" w:rsidRPr="00415B84" w:rsidRDefault="003E1B81" w:rsidP="00A3388D">
      <w:pPr>
        <w:pStyle w:val="ListParagraph"/>
        <w:widowControl w:val="0"/>
        <w:numPr>
          <w:ilvl w:val="0"/>
          <w:numId w:val="17"/>
        </w:numPr>
        <w:autoSpaceDE w:val="0"/>
        <w:autoSpaceDN w:val="0"/>
        <w:adjustRightInd w:val="0"/>
        <w:spacing w:after="240"/>
        <w:rPr>
          <w:rFonts w:cs="Times"/>
        </w:rPr>
      </w:pPr>
      <w:r w:rsidRPr="00415B84">
        <w:rPr>
          <w:rFonts w:cs="Times"/>
        </w:rPr>
        <w:t xml:space="preserve">The </w:t>
      </w:r>
      <w:r w:rsidRPr="00415B84">
        <w:rPr>
          <w:rFonts w:cs="Times"/>
          <w:b/>
          <w:bCs/>
        </w:rPr>
        <w:t xml:space="preserve">refractory period </w:t>
      </w:r>
      <w:r w:rsidRPr="00415B84">
        <w:rPr>
          <w:rFonts w:cs="Times"/>
        </w:rPr>
        <w:t xml:space="preserve">is divided into an </w:t>
      </w:r>
      <w:r w:rsidRPr="00415B84">
        <w:rPr>
          <w:rFonts w:cs="Times"/>
          <w:b/>
          <w:bCs/>
        </w:rPr>
        <w:t xml:space="preserve">absolute refractory period, </w:t>
      </w:r>
      <w:r w:rsidRPr="00415B84">
        <w:rPr>
          <w:rFonts w:cs="Times"/>
        </w:rPr>
        <w:t xml:space="preserve">corresponding to the period from the time the firing level is reached until repolarization is about one-third complete, and a </w:t>
      </w:r>
      <w:r w:rsidRPr="00415B84">
        <w:rPr>
          <w:rFonts w:cs="Times"/>
          <w:b/>
          <w:bCs/>
        </w:rPr>
        <w:t xml:space="preserve">relative refractory period, </w:t>
      </w:r>
      <w:r w:rsidRPr="00415B84">
        <w:rPr>
          <w:rFonts w:cs="Times"/>
        </w:rPr>
        <w:t xml:space="preserve">lasting from this point to the start of after-depolarization. </w:t>
      </w:r>
    </w:p>
    <w:p w14:paraId="564E47B5" w14:textId="31F277FB" w:rsidR="003E1B81" w:rsidRPr="00415B84" w:rsidRDefault="003E1B81" w:rsidP="00A3388D">
      <w:pPr>
        <w:pStyle w:val="ListParagraph"/>
        <w:widowControl w:val="0"/>
        <w:numPr>
          <w:ilvl w:val="0"/>
          <w:numId w:val="17"/>
        </w:numPr>
        <w:autoSpaceDE w:val="0"/>
        <w:autoSpaceDN w:val="0"/>
        <w:adjustRightInd w:val="0"/>
        <w:spacing w:after="240"/>
        <w:rPr>
          <w:rFonts w:cs="Times"/>
        </w:rPr>
      </w:pPr>
      <w:r w:rsidRPr="00415B84">
        <w:rPr>
          <w:rFonts w:cs="Times"/>
        </w:rPr>
        <w:t>During the absolute refractory period, no stimulus, no matter how strong, will excite the nerve, but during the relative refractory period, stronger than normal stimuli can cause excitation.</w:t>
      </w:r>
    </w:p>
    <w:p w14:paraId="17E6EFA1" w14:textId="76AF323B" w:rsidR="003E1B81" w:rsidRPr="00415B84" w:rsidRDefault="003E1B81" w:rsidP="003E1B81">
      <w:pPr>
        <w:pStyle w:val="ListParagraph"/>
        <w:widowControl w:val="0"/>
        <w:autoSpaceDE w:val="0"/>
        <w:autoSpaceDN w:val="0"/>
        <w:adjustRightInd w:val="0"/>
        <w:spacing w:after="240"/>
        <w:ind w:left="360"/>
        <w:rPr>
          <w:rFonts w:cs="Times"/>
        </w:rPr>
      </w:pPr>
    </w:p>
    <w:p w14:paraId="5857F40B" w14:textId="0ED1C094" w:rsidR="003E1B81" w:rsidRPr="00415B84" w:rsidRDefault="00C96B2E" w:rsidP="003E1B81">
      <w:pPr>
        <w:widowControl w:val="0"/>
        <w:autoSpaceDE w:val="0"/>
        <w:autoSpaceDN w:val="0"/>
        <w:adjustRightInd w:val="0"/>
        <w:spacing w:after="240"/>
        <w:rPr>
          <w:rFonts w:cs="Times"/>
        </w:rPr>
      </w:pPr>
      <w:r w:rsidRPr="00415B84">
        <w:rPr>
          <w:rFonts w:cs="Times"/>
          <w:u w:val="single"/>
        </w:rPr>
        <w:t>Conduction of the action potential</w:t>
      </w:r>
      <w:r w:rsidRPr="00415B84">
        <w:rPr>
          <w:rFonts w:cs="Times"/>
        </w:rPr>
        <w:t>:</w:t>
      </w:r>
    </w:p>
    <w:p w14:paraId="2DE6B720" w14:textId="77777777" w:rsidR="002E775E" w:rsidRPr="00415B84" w:rsidRDefault="00C96B2E" w:rsidP="00A3388D">
      <w:pPr>
        <w:pStyle w:val="ListParagraph"/>
        <w:widowControl w:val="0"/>
        <w:numPr>
          <w:ilvl w:val="0"/>
          <w:numId w:val="18"/>
        </w:numPr>
        <w:autoSpaceDE w:val="0"/>
        <w:autoSpaceDN w:val="0"/>
        <w:adjustRightInd w:val="0"/>
        <w:spacing w:after="240"/>
        <w:rPr>
          <w:rFonts w:cs="Times"/>
        </w:rPr>
      </w:pPr>
      <w:r w:rsidRPr="00415B84">
        <w:rPr>
          <w:rFonts w:cs="Times"/>
        </w:rPr>
        <w:t>The nerve cell membrane is polarized at rest, with positive charges lined up along the outside of the membrane and negative charges along the inside. During the action potential, this polarity is abolished and for a brief period is actually reversed</w:t>
      </w:r>
    </w:p>
    <w:p w14:paraId="76B0CDA0" w14:textId="77777777" w:rsidR="002E775E" w:rsidRPr="00415B84" w:rsidRDefault="002E775E" w:rsidP="00A3388D">
      <w:pPr>
        <w:pStyle w:val="ListParagraph"/>
        <w:widowControl w:val="0"/>
        <w:numPr>
          <w:ilvl w:val="0"/>
          <w:numId w:val="18"/>
        </w:numPr>
        <w:autoSpaceDE w:val="0"/>
        <w:autoSpaceDN w:val="0"/>
        <w:adjustRightInd w:val="0"/>
        <w:spacing w:after="240"/>
        <w:rPr>
          <w:rFonts w:cs="Times"/>
        </w:rPr>
      </w:pPr>
      <w:r w:rsidRPr="00415B84">
        <w:rPr>
          <w:rFonts w:cs="Times"/>
        </w:rPr>
        <w:t xml:space="preserve">The spatial distribution of ion channels along the axon plays a key role in the initiation and regulation of the action potential. </w:t>
      </w:r>
    </w:p>
    <w:p w14:paraId="75B4A619" w14:textId="77777777" w:rsidR="00D25990" w:rsidRPr="00415B84" w:rsidRDefault="002E775E" w:rsidP="00A3388D">
      <w:pPr>
        <w:pStyle w:val="ListParagraph"/>
        <w:widowControl w:val="0"/>
        <w:numPr>
          <w:ilvl w:val="1"/>
          <w:numId w:val="18"/>
        </w:numPr>
        <w:autoSpaceDE w:val="0"/>
        <w:autoSpaceDN w:val="0"/>
        <w:adjustRightInd w:val="0"/>
        <w:spacing w:after="240"/>
        <w:rPr>
          <w:rFonts w:cs="Times"/>
        </w:rPr>
      </w:pPr>
      <w:r w:rsidRPr="00415B84">
        <w:rPr>
          <w:rFonts w:cs="Times"/>
        </w:rPr>
        <w:t>Voltage-gated Na</w:t>
      </w:r>
      <w:r w:rsidRPr="00415B84">
        <w:rPr>
          <w:rFonts w:cs="Times"/>
          <w:position w:val="8"/>
        </w:rPr>
        <w:t xml:space="preserve">+ </w:t>
      </w:r>
      <w:r w:rsidRPr="00415B84">
        <w:rPr>
          <w:rFonts w:cs="Times"/>
        </w:rPr>
        <w:t xml:space="preserve">channels are highly concentrated in the nodes of Ranvier and the initial segment in </w:t>
      </w:r>
      <w:proofErr w:type="spellStart"/>
      <w:r w:rsidRPr="00415B84">
        <w:rPr>
          <w:rFonts w:cs="Times"/>
        </w:rPr>
        <w:t>myelinated</w:t>
      </w:r>
      <w:proofErr w:type="spellEnd"/>
      <w:r w:rsidRPr="00415B84">
        <w:rPr>
          <w:rFonts w:cs="Times"/>
        </w:rPr>
        <w:t xml:space="preserve"> neurons.</w:t>
      </w:r>
    </w:p>
    <w:p w14:paraId="64BF3B5F" w14:textId="115B6AB7" w:rsidR="00D25990" w:rsidRPr="00415B84" w:rsidRDefault="00D25990" w:rsidP="00A3388D">
      <w:pPr>
        <w:pStyle w:val="ListParagraph"/>
        <w:widowControl w:val="0"/>
        <w:numPr>
          <w:ilvl w:val="0"/>
          <w:numId w:val="18"/>
        </w:numPr>
        <w:autoSpaceDE w:val="0"/>
        <w:autoSpaceDN w:val="0"/>
        <w:adjustRightInd w:val="0"/>
        <w:spacing w:after="240"/>
        <w:rPr>
          <w:rFonts w:cs="Times"/>
        </w:rPr>
      </w:pPr>
      <w:proofErr w:type="spellStart"/>
      <w:r w:rsidRPr="00415B84">
        <w:rPr>
          <w:rFonts w:cs="Times"/>
        </w:rPr>
        <w:t>Myelinated</w:t>
      </w:r>
      <w:proofErr w:type="spellEnd"/>
      <w:r w:rsidRPr="00415B84">
        <w:rPr>
          <w:rFonts w:cs="Times"/>
        </w:rPr>
        <w:t xml:space="preserve"> axons: This “jumping” of depolarization from node to node is called </w:t>
      </w:r>
      <w:proofErr w:type="spellStart"/>
      <w:r w:rsidRPr="00415B84">
        <w:rPr>
          <w:rFonts w:cs="Times"/>
          <w:b/>
          <w:bCs/>
        </w:rPr>
        <w:t>saltatory</w:t>
      </w:r>
      <w:proofErr w:type="spellEnd"/>
      <w:r w:rsidRPr="00415B84">
        <w:rPr>
          <w:rFonts w:cs="Times"/>
          <w:b/>
          <w:bCs/>
        </w:rPr>
        <w:t xml:space="preserve"> conduction.</w:t>
      </w:r>
    </w:p>
    <w:p w14:paraId="12277575" w14:textId="77777777" w:rsidR="00C96B2E" w:rsidRPr="00415B84" w:rsidRDefault="00C96B2E" w:rsidP="003E1B81">
      <w:pPr>
        <w:widowControl w:val="0"/>
        <w:autoSpaceDE w:val="0"/>
        <w:autoSpaceDN w:val="0"/>
        <w:adjustRightInd w:val="0"/>
        <w:spacing w:after="240"/>
        <w:rPr>
          <w:rFonts w:cs="Times"/>
        </w:rPr>
      </w:pPr>
    </w:p>
    <w:p w14:paraId="1A7E536D" w14:textId="0FD0A487" w:rsidR="008208FF" w:rsidRPr="00415B84" w:rsidRDefault="008208FF" w:rsidP="003E1B81">
      <w:pPr>
        <w:widowControl w:val="0"/>
        <w:autoSpaceDE w:val="0"/>
        <w:autoSpaceDN w:val="0"/>
        <w:adjustRightInd w:val="0"/>
        <w:spacing w:after="240"/>
        <w:rPr>
          <w:rFonts w:cs="Times"/>
        </w:rPr>
      </w:pPr>
      <w:r w:rsidRPr="00415B84">
        <w:rPr>
          <w:rFonts w:cs="Times"/>
          <w:b/>
          <w:u w:val="single"/>
        </w:rPr>
        <w:t>Excitable tissue – Muscle</w:t>
      </w:r>
      <w:r w:rsidRPr="00415B84">
        <w:rPr>
          <w:rFonts w:cs="Times"/>
        </w:rPr>
        <w:t>: CH 5</w:t>
      </w:r>
    </w:p>
    <w:p w14:paraId="0E3484A0" w14:textId="28924287" w:rsidR="008208FF" w:rsidRPr="00415B84" w:rsidRDefault="008208FF" w:rsidP="003E1B81">
      <w:pPr>
        <w:widowControl w:val="0"/>
        <w:autoSpaceDE w:val="0"/>
        <w:autoSpaceDN w:val="0"/>
        <w:adjustRightInd w:val="0"/>
        <w:spacing w:after="240"/>
        <w:rPr>
          <w:rFonts w:cs="Times"/>
        </w:rPr>
      </w:pPr>
      <w:r w:rsidRPr="00415B84">
        <w:rPr>
          <w:rFonts w:cs="Times"/>
        </w:rPr>
        <w:t>Objectives:</w:t>
      </w:r>
    </w:p>
    <w:p w14:paraId="225428B6" w14:textId="77777777" w:rsidR="008208FF" w:rsidRPr="00415B84" w:rsidRDefault="008208FF" w:rsidP="008208FF">
      <w:pPr>
        <w:widowControl w:val="0"/>
        <w:autoSpaceDE w:val="0"/>
        <w:autoSpaceDN w:val="0"/>
        <w:adjustRightInd w:val="0"/>
        <w:rPr>
          <w:rFonts w:cs="Helvetica"/>
        </w:rPr>
      </w:pPr>
      <w:r w:rsidRPr="00415B84">
        <w:rPr>
          <w:rFonts w:cs="Helvetica"/>
        </w:rPr>
        <w:t>Excitable Tissue:  Muscle</w:t>
      </w:r>
    </w:p>
    <w:p w14:paraId="11AA8066" w14:textId="77777777" w:rsidR="008208FF" w:rsidRPr="00415B84" w:rsidRDefault="008208FF" w:rsidP="008208FF">
      <w:pPr>
        <w:widowControl w:val="0"/>
        <w:autoSpaceDE w:val="0"/>
        <w:autoSpaceDN w:val="0"/>
        <w:adjustRightInd w:val="0"/>
        <w:rPr>
          <w:rFonts w:cs="Helvetica"/>
        </w:rPr>
      </w:pPr>
      <w:r w:rsidRPr="00415B84">
        <w:rPr>
          <w:rFonts w:cs="Helvetica"/>
        </w:rPr>
        <w:tab/>
        <w:t>Skeletal Muscle</w:t>
      </w:r>
    </w:p>
    <w:p w14:paraId="550C77F5"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Morphology</w:t>
      </w:r>
    </w:p>
    <w:p w14:paraId="5A62E6F7"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Electrical Phenomena and Ionic Fluxes</w:t>
      </w:r>
    </w:p>
    <w:p w14:paraId="1F438054"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The Contractile Response</w:t>
      </w:r>
    </w:p>
    <w:p w14:paraId="7B9ECDE2"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Energy Sources and Metabolism</w:t>
      </w:r>
    </w:p>
    <w:p w14:paraId="164D6039"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Properties of Muscles</w:t>
      </w:r>
    </w:p>
    <w:p w14:paraId="31712DC5" w14:textId="77777777" w:rsidR="008208FF" w:rsidRPr="00415B84" w:rsidRDefault="008208FF" w:rsidP="008208FF">
      <w:pPr>
        <w:widowControl w:val="0"/>
        <w:autoSpaceDE w:val="0"/>
        <w:autoSpaceDN w:val="0"/>
        <w:adjustRightInd w:val="0"/>
        <w:rPr>
          <w:rFonts w:cs="Helvetica"/>
        </w:rPr>
      </w:pPr>
      <w:r w:rsidRPr="00415B84">
        <w:rPr>
          <w:rFonts w:cs="Helvetica"/>
        </w:rPr>
        <w:tab/>
        <w:t>Cardiac Muscle</w:t>
      </w:r>
    </w:p>
    <w:p w14:paraId="5DF5A7D8"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Morphology</w:t>
      </w:r>
    </w:p>
    <w:p w14:paraId="3434FC09"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Electrical Properties</w:t>
      </w:r>
    </w:p>
    <w:p w14:paraId="6FB5B4B1"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Mechanical Properties</w:t>
      </w:r>
    </w:p>
    <w:p w14:paraId="28E1D8D2"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Metabolism</w:t>
      </w:r>
    </w:p>
    <w:p w14:paraId="7B47C721"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Pacemaker Tissue</w:t>
      </w:r>
    </w:p>
    <w:p w14:paraId="0BAF2AD6" w14:textId="77777777" w:rsidR="008208FF" w:rsidRPr="00415B84" w:rsidRDefault="008208FF" w:rsidP="008208FF">
      <w:pPr>
        <w:widowControl w:val="0"/>
        <w:autoSpaceDE w:val="0"/>
        <w:autoSpaceDN w:val="0"/>
        <w:adjustRightInd w:val="0"/>
        <w:rPr>
          <w:rFonts w:cs="Helvetica"/>
        </w:rPr>
      </w:pPr>
      <w:r w:rsidRPr="00415B84">
        <w:rPr>
          <w:rFonts w:cs="Helvetica"/>
        </w:rPr>
        <w:tab/>
        <w:t>Smooth Muscle</w:t>
      </w:r>
    </w:p>
    <w:p w14:paraId="5A0B124E"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Morphology</w:t>
      </w:r>
    </w:p>
    <w:p w14:paraId="75CA2DDF" w14:textId="77777777" w:rsidR="008208FF" w:rsidRPr="00415B84" w:rsidRDefault="008208FF" w:rsidP="008208FF">
      <w:pPr>
        <w:widowControl w:val="0"/>
        <w:autoSpaceDE w:val="0"/>
        <w:autoSpaceDN w:val="0"/>
        <w:adjustRightInd w:val="0"/>
        <w:rPr>
          <w:rFonts w:cs="Helvetica"/>
        </w:rPr>
      </w:pPr>
      <w:r w:rsidRPr="00415B84">
        <w:rPr>
          <w:rFonts w:cs="Helvetica"/>
        </w:rPr>
        <w:tab/>
      </w:r>
      <w:r w:rsidRPr="00415B84">
        <w:rPr>
          <w:rFonts w:cs="Helvetica"/>
        </w:rPr>
        <w:tab/>
        <w:t>Visceral Smooth Muscle</w:t>
      </w:r>
    </w:p>
    <w:p w14:paraId="29892CB3" w14:textId="77777777" w:rsidR="00E95980" w:rsidRPr="00415B84" w:rsidRDefault="008208FF" w:rsidP="003E1B81">
      <w:pPr>
        <w:widowControl w:val="0"/>
        <w:autoSpaceDE w:val="0"/>
        <w:autoSpaceDN w:val="0"/>
        <w:adjustRightInd w:val="0"/>
        <w:spacing w:after="240"/>
        <w:rPr>
          <w:rFonts w:cs="Times"/>
        </w:rPr>
      </w:pPr>
      <w:r w:rsidRPr="00415B84">
        <w:rPr>
          <w:rFonts w:cs="Helvetica"/>
        </w:rPr>
        <w:tab/>
      </w:r>
      <w:r w:rsidRPr="00415B84">
        <w:rPr>
          <w:rFonts w:cs="Helvetica"/>
        </w:rPr>
        <w:tab/>
        <w:t>Multi-Unit Smooth Muscle</w:t>
      </w:r>
    </w:p>
    <w:p w14:paraId="396C6391" w14:textId="0E849CE2" w:rsidR="008208FF" w:rsidRPr="00415B84" w:rsidRDefault="008208FF" w:rsidP="003E1B81">
      <w:pPr>
        <w:widowControl w:val="0"/>
        <w:autoSpaceDE w:val="0"/>
        <w:autoSpaceDN w:val="0"/>
        <w:adjustRightInd w:val="0"/>
        <w:spacing w:after="240"/>
        <w:rPr>
          <w:rFonts w:cs="Times"/>
        </w:rPr>
      </w:pPr>
      <w:r w:rsidRPr="00415B84">
        <w:rPr>
          <w:rFonts w:cs="Times"/>
          <w:b/>
        </w:rPr>
        <w:t>Summary</w:t>
      </w:r>
      <w:r w:rsidRPr="00415B84">
        <w:rPr>
          <w:rFonts w:cs="Times"/>
        </w:rPr>
        <w:t>:</w:t>
      </w:r>
    </w:p>
    <w:p w14:paraId="1C3FC510" w14:textId="77777777" w:rsidR="008208FF" w:rsidRPr="00415B84" w:rsidRDefault="008208FF" w:rsidP="00A3388D">
      <w:pPr>
        <w:pStyle w:val="ListParagraph"/>
        <w:widowControl w:val="0"/>
        <w:numPr>
          <w:ilvl w:val="0"/>
          <w:numId w:val="19"/>
        </w:numPr>
        <w:autoSpaceDE w:val="0"/>
        <w:autoSpaceDN w:val="0"/>
        <w:adjustRightInd w:val="0"/>
        <w:spacing w:after="240"/>
        <w:rPr>
          <w:rFonts w:cs="Times"/>
        </w:rPr>
      </w:pPr>
      <w:r w:rsidRPr="00415B84">
        <w:rPr>
          <w:rFonts w:cs="Times"/>
        </w:rPr>
        <w:t xml:space="preserve">Muscle cells respond to stimuli by activating a contractile mechanism. </w:t>
      </w:r>
    </w:p>
    <w:p w14:paraId="4ED3B680" w14:textId="77777777" w:rsidR="008208FF" w:rsidRPr="00415B84" w:rsidRDefault="008208FF" w:rsidP="00A3388D">
      <w:pPr>
        <w:pStyle w:val="ListParagraph"/>
        <w:widowControl w:val="0"/>
        <w:numPr>
          <w:ilvl w:val="0"/>
          <w:numId w:val="19"/>
        </w:numPr>
        <w:autoSpaceDE w:val="0"/>
        <w:autoSpaceDN w:val="0"/>
        <w:adjustRightInd w:val="0"/>
        <w:spacing w:after="240"/>
        <w:rPr>
          <w:rFonts w:cs="Times"/>
        </w:rPr>
      </w:pPr>
      <w:r w:rsidRPr="00415B84">
        <w:rPr>
          <w:rFonts w:cs="Times"/>
        </w:rPr>
        <w:t>Myosin – contractile protein</w:t>
      </w:r>
    </w:p>
    <w:p w14:paraId="05A4ABB5" w14:textId="48BCD1A1" w:rsidR="008208FF" w:rsidRPr="00415B84" w:rsidRDefault="008208FF" w:rsidP="00A3388D">
      <w:pPr>
        <w:pStyle w:val="ListParagraph"/>
        <w:widowControl w:val="0"/>
        <w:numPr>
          <w:ilvl w:val="0"/>
          <w:numId w:val="19"/>
        </w:numPr>
        <w:autoSpaceDE w:val="0"/>
        <w:autoSpaceDN w:val="0"/>
        <w:adjustRightInd w:val="0"/>
        <w:spacing w:after="240"/>
        <w:rPr>
          <w:rFonts w:cs="Times"/>
        </w:rPr>
      </w:pPr>
      <w:r w:rsidRPr="00415B84">
        <w:rPr>
          <w:rFonts w:cs="Times"/>
        </w:rPr>
        <w:t xml:space="preserve">Actin- cytoskeletal protein </w:t>
      </w:r>
    </w:p>
    <w:p w14:paraId="64DB4293" w14:textId="6F099151" w:rsidR="008208FF" w:rsidRPr="00415B84" w:rsidRDefault="008208FF" w:rsidP="00A3388D">
      <w:pPr>
        <w:pStyle w:val="ListParagraph"/>
        <w:widowControl w:val="0"/>
        <w:numPr>
          <w:ilvl w:val="0"/>
          <w:numId w:val="19"/>
        </w:numPr>
        <w:autoSpaceDE w:val="0"/>
        <w:autoSpaceDN w:val="0"/>
        <w:adjustRightInd w:val="0"/>
        <w:spacing w:after="240"/>
        <w:rPr>
          <w:rFonts w:cs="Times"/>
        </w:rPr>
      </w:pPr>
      <w:r w:rsidRPr="00415B84">
        <w:rPr>
          <w:rFonts w:cs="Times"/>
        </w:rPr>
        <w:t>Smooth muscle lacks cross-striations and can be further subdivided into two broad types: unitary (or visceral) smooth muscle and multiunit smooth muscle</w:t>
      </w:r>
    </w:p>
    <w:p w14:paraId="1FCE3FCD" w14:textId="77777777" w:rsidR="008208FF" w:rsidRPr="00415B84" w:rsidRDefault="008208FF" w:rsidP="00A3388D">
      <w:pPr>
        <w:pStyle w:val="ListParagraph"/>
        <w:widowControl w:val="0"/>
        <w:numPr>
          <w:ilvl w:val="1"/>
          <w:numId w:val="19"/>
        </w:numPr>
        <w:autoSpaceDE w:val="0"/>
        <w:autoSpaceDN w:val="0"/>
        <w:adjustRightInd w:val="0"/>
        <w:spacing w:after="240"/>
        <w:rPr>
          <w:rFonts w:cs="Times"/>
        </w:rPr>
      </w:pPr>
      <w:r w:rsidRPr="00415B84">
        <w:rPr>
          <w:rFonts w:cs="Times"/>
        </w:rPr>
        <w:t>The type found in most hollow viscera is functionally syncytial and contains pacemakers that discharge irregularly.</w:t>
      </w:r>
    </w:p>
    <w:p w14:paraId="5D18B833" w14:textId="77777777" w:rsidR="008208FF" w:rsidRPr="00415B84" w:rsidRDefault="008208FF" w:rsidP="00E95980">
      <w:pPr>
        <w:widowControl w:val="0"/>
        <w:autoSpaceDE w:val="0"/>
        <w:autoSpaceDN w:val="0"/>
        <w:adjustRightInd w:val="0"/>
        <w:spacing w:after="240"/>
        <w:rPr>
          <w:rFonts w:cs="Times"/>
        </w:rPr>
      </w:pPr>
    </w:p>
    <w:p w14:paraId="09381CFD" w14:textId="0E2275EC" w:rsidR="008208FF" w:rsidRPr="00415B84" w:rsidRDefault="00E95980" w:rsidP="00E95980">
      <w:pPr>
        <w:widowControl w:val="0"/>
        <w:autoSpaceDE w:val="0"/>
        <w:autoSpaceDN w:val="0"/>
        <w:adjustRightInd w:val="0"/>
        <w:spacing w:after="240"/>
        <w:rPr>
          <w:rFonts w:cs="Times"/>
        </w:rPr>
      </w:pPr>
      <w:r w:rsidRPr="00415B84">
        <w:rPr>
          <w:rFonts w:cs="Times"/>
          <w:highlight w:val="red"/>
          <w:u w:val="single"/>
        </w:rPr>
        <w:t>Skeletal muscle</w:t>
      </w:r>
      <w:r w:rsidRPr="00415B84">
        <w:rPr>
          <w:rFonts w:cs="Times"/>
          <w:highlight w:val="red"/>
        </w:rPr>
        <w:t>:</w:t>
      </w:r>
    </w:p>
    <w:p w14:paraId="6DCDA046" w14:textId="24D84A4A" w:rsidR="001F1DB7" w:rsidRPr="00415B84" w:rsidRDefault="001F1DB7" w:rsidP="00A3388D">
      <w:pPr>
        <w:pStyle w:val="ListParagraph"/>
        <w:widowControl w:val="0"/>
        <w:numPr>
          <w:ilvl w:val="0"/>
          <w:numId w:val="20"/>
        </w:numPr>
        <w:autoSpaceDE w:val="0"/>
        <w:autoSpaceDN w:val="0"/>
        <w:adjustRightInd w:val="0"/>
        <w:spacing w:after="240"/>
        <w:rPr>
          <w:rFonts w:cs="Times"/>
        </w:rPr>
      </w:pPr>
      <w:r w:rsidRPr="00415B84">
        <w:rPr>
          <w:rFonts w:cs="Times"/>
        </w:rPr>
        <w:t xml:space="preserve">Each muscle </w:t>
      </w:r>
      <w:r w:rsidRPr="00415B84">
        <w:rPr>
          <w:rFonts w:cs="Times"/>
          <w:highlight w:val="cyan"/>
        </w:rPr>
        <w:t>fiber</w:t>
      </w:r>
      <w:r w:rsidRPr="00415B84">
        <w:rPr>
          <w:rFonts w:cs="Times"/>
        </w:rPr>
        <w:t xml:space="preserve"> is a single cell that is multinucleated, long, cylindrical, and surrounded by a cell membrane, the </w:t>
      </w:r>
      <w:r w:rsidRPr="00415B84">
        <w:rPr>
          <w:rFonts w:cs="Times"/>
          <w:b/>
          <w:bCs/>
        </w:rPr>
        <w:t>sarcolemma</w:t>
      </w:r>
    </w:p>
    <w:p w14:paraId="30BA294E" w14:textId="77777777" w:rsidR="001F1DB7" w:rsidRPr="00415B84" w:rsidRDefault="001F1DB7" w:rsidP="00A3388D">
      <w:pPr>
        <w:pStyle w:val="ListParagraph"/>
        <w:widowControl w:val="0"/>
        <w:numPr>
          <w:ilvl w:val="1"/>
          <w:numId w:val="20"/>
        </w:numPr>
        <w:autoSpaceDE w:val="0"/>
        <w:autoSpaceDN w:val="0"/>
        <w:adjustRightInd w:val="0"/>
        <w:spacing w:after="240"/>
        <w:rPr>
          <w:rFonts w:cs="Times"/>
        </w:rPr>
      </w:pPr>
      <w:r w:rsidRPr="00415B84">
        <w:rPr>
          <w:rFonts w:cs="Times"/>
        </w:rPr>
        <w:t xml:space="preserve">The muscle fibers are made up of myofibrils, which are divisible into individual filaments. </w:t>
      </w:r>
    </w:p>
    <w:p w14:paraId="774CFC46" w14:textId="599F62EB" w:rsidR="001F1DB7" w:rsidRPr="00415B84" w:rsidRDefault="001F1DB7" w:rsidP="00A3388D">
      <w:pPr>
        <w:pStyle w:val="ListParagraph"/>
        <w:widowControl w:val="0"/>
        <w:numPr>
          <w:ilvl w:val="2"/>
          <w:numId w:val="20"/>
        </w:numPr>
        <w:autoSpaceDE w:val="0"/>
        <w:autoSpaceDN w:val="0"/>
        <w:adjustRightInd w:val="0"/>
        <w:spacing w:after="240"/>
        <w:rPr>
          <w:rFonts w:cs="Times"/>
        </w:rPr>
      </w:pPr>
      <w:r w:rsidRPr="00415B84">
        <w:rPr>
          <w:rFonts w:cs="Times"/>
        </w:rPr>
        <w:t xml:space="preserve">These </w:t>
      </w:r>
      <w:proofErr w:type="spellStart"/>
      <w:r w:rsidRPr="00415B84">
        <w:rPr>
          <w:rFonts w:cs="Times"/>
        </w:rPr>
        <w:t>myofilaments</w:t>
      </w:r>
      <w:proofErr w:type="spellEnd"/>
      <w:r w:rsidRPr="00415B84">
        <w:rPr>
          <w:rFonts w:cs="Times"/>
        </w:rPr>
        <w:t xml:space="preserve"> contain several proteins that together make up the contractile machinery of the skeletal muscle.</w:t>
      </w:r>
    </w:p>
    <w:p w14:paraId="6403FECE" w14:textId="77777777" w:rsidR="00A2462C" w:rsidRPr="00415B84" w:rsidRDefault="00A2462C" w:rsidP="00A3388D">
      <w:pPr>
        <w:pStyle w:val="ListParagraph"/>
        <w:widowControl w:val="0"/>
        <w:numPr>
          <w:ilvl w:val="0"/>
          <w:numId w:val="20"/>
        </w:numPr>
        <w:autoSpaceDE w:val="0"/>
        <w:autoSpaceDN w:val="0"/>
        <w:adjustRightInd w:val="0"/>
        <w:spacing w:after="240"/>
        <w:rPr>
          <w:rFonts w:cs="Times"/>
        </w:rPr>
      </w:pPr>
      <w:r w:rsidRPr="00415B84">
        <w:rPr>
          <w:rFonts w:cs="Times"/>
        </w:rPr>
        <w:t xml:space="preserve">The contractile mechanism in skeletal muscle largely depends on the proteins </w:t>
      </w:r>
      <w:r w:rsidRPr="00415B84">
        <w:rPr>
          <w:rFonts w:cs="Times"/>
          <w:b/>
          <w:bCs/>
        </w:rPr>
        <w:t xml:space="preserve">myosin-II, actin, </w:t>
      </w:r>
      <w:proofErr w:type="spellStart"/>
      <w:r w:rsidRPr="00415B84">
        <w:rPr>
          <w:rFonts w:cs="Times"/>
          <w:b/>
          <w:bCs/>
        </w:rPr>
        <w:t>tropomyosin</w:t>
      </w:r>
      <w:proofErr w:type="spellEnd"/>
      <w:r w:rsidRPr="00415B84">
        <w:rPr>
          <w:rFonts w:cs="Times"/>
          <w:b/>
          <w:bCs/>
        </w:rPr>
        <w:t xml:space="preserve">, </w:t>
      </w:r>
      <w:r w:rsidRPr="00415B84">
        <w:rPr>
          <w:rFonts w:cs="Times"/>
        </w:rPr>
        <w:t xml:space="preserve">and </w:t>
      </w:r>
      <w:r w:rsidRPr="00415B84">
        <w:rPr>
          <w:rFonts w:cs="Times"/>
          <w:b/>
          <w:bCs/>
        </w:rPr>
        <w:t xml:space="preserve">troponin. </w:t>
      </w:r>
      <w:r w:rsidRPr="00415B84">
        <w:rPr>
          <w:rFonts w:cs="Times"/>
        </w:rPr>
        <w:t xml:space="preserve">Troponin is made up of three subunits: </w:t>
      </w:r>
      <w:r w:rsidRPr="00415B84">
        <w:rPr>
          <w:rFonts w:cs="Times"/>
          <w:b/>
          <w:bCs/>
        </w:rPr>
        <w:t xml:space="preserve">troponin I, troponin T, </w:t>
      </w:r>
      <w:r w:rsidRPr="00415B84">
        <w:rPr>
          <w:rFonts w:cs="Times"/>
        </w:rPr>
        <w:t xml:space="preserve">and </w:t>
      </w:r>
      <w:r w:rsidRPr="00415B84">
        <w:rPr>
          <w:rFonts w:cs="Times"/>
          <w:b/>
          <w:bCs/>
        </w:rPr>
        <w:t>troponin C.</w:t>
      </w:r>
    </w:p>
    <w:p w14:paraId="2FCDC7FE" w14:textId="77777777" w:rsidR="001F1DB7" w:rsidRPr="00415B84" w:rsidRDefault="001F1DB7" w:rsidP="00A2462C">
      <w:pPr>
        <w:widowControl w:val="0"/>
        <w:autoSpaceDE w:val="0"/>
        <w:autoSpaceDN w:val="0"/>
        <w:adjustRightInd w:val="0"/>
        <w:spacing w:after="240"/>
        <w:ind w:left="360"/>
        <w:rPr>
          <w:rFonts w:cs="Times"/>
        </w:rPr>
      </w:pPr>
    </w:p>
    <w:p w14:paraId="3FBDC300" w14:textId="284BAA05" w:rsidR="00A2462C" w:rsidRPr="00415B84" w:rsidRDefault="00A2462C" w:rsidP="00A2462C">
      <w:pPr>
        <w:widowControl w:val="0"/>
        <w:autoSpaceDE w:val="0"/>
        <w:autoSpaceDN w:val="0"/>
        <w:adjustRightInd w:val="0"/>
        <w:spacing w:after="240"/>
        <w:ind w:left="360"/>
        <w:rPr>
          <w:rFonts w:cs="Times"/>
        </w:rPr>
      </w:pPr>
      <w:r w:rsidRPr="00415B84">
        <w:rPr>
          <w:rFonts w:cs="Times"/>
          <w:noProof/>
        </w:rPr>
        <w:drawing>
          <wp:inline distT="0" distB="0" distL="0" distR="0" wp14:anchorId="68DFFA64" wp14:editId="3A372929">
            <wp:extent cx="5486400" cy="3282761"/>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3282761"/>
                    </a:xfrm>
                    <a:prstGeom prst="rect">
                      <a:avLst/>
                    </a:prstGeom>
                    <a:noFill/>
                    <a:ln>
                      <a:noFill/>
                    </a:ln>
                  </pic:spPr>
                </pic:pic>
              </a:graphicData>
            </a:graphic>
          </wp:inline>
        </w:drawing>
      </w:r>
    </w:p>
    <w:p w14:paraId="0DBE05A9" w14:textId="77777777" w:rsidR="001F1DB7" w:rsidRPr="00415B84" w:rsidRDefault="001F1DB7" w:rsidP="001F1DB7">
      <w:pPr>
        <w:widowControl w:val="0"/>
        <w:autoSpaceDE w:val="0"/>
        <w:autoSpaceDN w:val="0"/>
        <w:adjustRightInd w:val="0"/>
        <w:spacing w:after="240"/>
        <w:rPr>
          <w:rFonts w:cs="Times"/>
        </w:rPr>
      </w:pPr>
    </w:p>
    <w:p w14:paraId="67AC21B7" w14:textId="10BF9E56" w:rsidR="001F1DB7" w:rsidRPr="00415B84" w:rsidRDefault="00377901" w:rsidP="00E95980">
      <w:pPr>
        <w:widowControl w:val="0"/>
        <w:autoSpaceDE w:val="0"/>
        <w:autoSpaceDN w:val="0"/>
        <w:adjustRightInd w:val="0"/>
        <w:spacing w:after="240"/>
        <w:rPr>
          <w:rFonts w:cs="Times"/>
        </w:rPr>
      </w:pPr>
      <w:r w:rsidRPr="00415B84">
        <w:rPr>
          <w:rFonts w:cs="Times"/>
          <w:noProof/>
        </w:rPr>
        <w:drawing>
          <wp:inline distT="0" distB="0" distL="0" distR="0" wp14:anchorId="013452CD" wp14:editId="3031FA96">
            <wp:extent cx="5486400" cy="1778298"/>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1778298"/>
                    </a:xfrm>
                    <a:prstGeom prst="rect">
                      <a:avLst/>
                    </a:prstGeom>
                    <a:noFill/>
                    <a:ln>
                      <a:noFill/>
                    </a:ln>
                  </pic:spPr>
                </pic:pic>
              </a:graphicData>
            </a:graphic>
          </wp:inline>
        </w:drawing>
      </w:r>
    </w:p>
    <w:p w14:paraId="4DA0A63D" w14:textId="77777777" w:rsidR="00377901" w:rsidRPr="00415B84" w:rsidRDefault="00377901" w:rsidP="00A3388D">
      <w:pPr>
        <w:pStyle w:val="ListParagraph"/>
        <w:widowControl w:val="0"/>
        <w:numPr>
          <w:ilvl w:val="0"/>
          <w:numId w:val="21"/>
        </w:numPr>
        <w:autoSpaceDE w:val="0"/>
        <w:autoSpaceDN w:val="0"/>
        <w:adjustRightInd w:val="0"/>
        <w:spacing w:after="240"/>
        <w:rPr>
          <w:rFonts w:cs="Times"/>
        </w:rPr>
      </w:pPr>
      <w:r w:rsidRPr="00415B84">
        <w:rPr>
          <w:rFonts w:cs="Times"/>
        </w:rPr>
        <w:t xml:space="preserve">The area between two adjacent Z lines is called a </w:t>
      </w:r>
      <w:r w:rsidRPr="00415B84">
        <w:rPr>
          <w:rFonts w:cs="Times"/>
          <w:b/>
          <w:bCs/>
        </w:rPr>
        <w:t>sarcomere.</w:t>
      </w:r>
    </w:p>
    <w:p w14:paraId="01E7A459" w14:textId="77777777" w:rsidR="00377901" w:rsidRPr="00415B84" w:rsidRDefault="00377901" w:rsidP="00A3388D">
      <w:pPr>
        <w:pStyle w:val="ListParagraph"/>
        <w:widowControl w:val="0"/>
        <w:numPr>
          <w:ilvl w:val="0"/>
          <w:numId w:val="21"/>
        </w:numPr>
        <w:autoSpaceDE w:val="0"/>
        <w:autoSpaceDN w:val="0"/>
        <w:adjustRightInd w:val="0"/>
        <w:spacing w:after="240"/>
        <w:rPr>
          <w:rFonts w:cs="Times"/>
        </w:rPr>
      </w:pPr>
      <w:r w:rsidRPr="00415B84">
        <w:rPr>
          <w:rFonts w:cs="Times"/>
        </w:rPr>
        <w:t>The thick filaments are made up of myosin</w:t>
      </w:r>
    </w:p>
    <w:p w14:paraId="3EAB175D" w14:textId="2CFF8180" w:rsidR="00377901" w:rsidRPr="00415B84" w:rsidRDefault="00377901" w:rsidP="00A3388D">
      <w:pPr>
        <w:pStyle w:val="ListParagraph"/>
        <w:widowControl w:val="0"/>
        <w:numPr>
          <w:ilvl w:val="0"/>
          <w:numId w:val="21"/>
        </w:numPr>
        <w:autoSpaceDE w:val="0"/>
        <w:autoSpaceDN w:val="0"/>
        <w:adjustRightInd w:val="0"/>
        <w:spacing w:after="240"/>
        <w:rPr>
          <w:rFonts w:cs="Times"/>
        </w:rPr>
      </w:pPr>
      <w:r w:rsidRPr="00415B84">
        <w:rPr>
          <w:rFonts w:cs="Times"/>
        </w:rPr>
        <w:t xml:space="preserve">The thin filaments are made up of actin, </w:t>
      </w:r>
      <w:proofErr w:type="spellStart"/>
      <w:r w:rsidRPr="00415B84">
        <w:rPr>
          <w:rFonts w:cs="Times"/>
        </w:rPr>
        <w:t>tropomyosin</w:t>
      </w:r>
      <w:proofErr w:type="spellEnd"/>
      <w:r w:rsidRPr="00415B84">
        <w:rPr>
          <w:rFonts w:cs="Times"/>
        </w:rPr>
        <w:t>, and troponin.</w:t>
      </w:r>
    </w:p>
    <w:p w14:paraId="6A5E9CA8" w14:textId="77777777" w:rsidR="00E152E3" w:rsidRPr="00415B84" w:rsidRDefault="00E152E3" w:rsidP="00A3388D">
      <w:pPr>
        <w:pStyle w:val="ListParagraph"/>
        <w:widowControl w:val="0"/>
        <w:numPr>
          <w:ilvl w:val="0"/>
          <w:numId w:val="21"/>
        </w:numPr>
        <w:autoSpaceDE w:val="0"/>
        <w:autoSpaceDN w:val="0"/>
        <w:adjustRightInd w:val="0"/>
        <w:spacing w:after="240"/>
        <w:rPr>
          <w:rFonts w:cs="Times"/>
        </w:rPr>
      </w:pPr>
      <w:r w:rsidRPr="00415B84">
        <w:rPr>
          <w:rFonts w:cs="Times"/>
        </w:rPr>
        <w:t>The thick filaments are lined up to form the A bands, whereas the array of thin filaments extends out of the A band and into the less dense staining I bands.</w:t>
      </w:r>
    </w:p>
    <w:p w14:paraId="33FBF9C1" w14:textId="1ABF05C0" w:rsidR="00E152E3" w:rsidRPr="00415B84" w:rsidRDefault="00E152E3" w:rsidP="00A3388D">
      <w:pPr>
        <w:pStyle w:val="ListParagraph"/>
        <w:widowControl w:val="0"/>
        <w:numPr>
          <w:ilvl w:val="0"/>
          <w:numId w:val="21"/>
        </w:numPr>
        <w:autoSpaceDE w:val="0"/>
        <w:autoSpaceDN w:val="0"/>
        <w:adjustRightInd w:val="0"/>
        <w:spacing w:after="240"/>
        <w:rPr>
          <w:rFonts w:cs="Times"/>
        </w:rPr>
      </w:pPr>
      <w:r w:rsidRPr="00415B84">
        <w:rPr>
          <w:rFonts w:cs="Times"/>
        </w:rPr>
        <w:t>The lighter H bands in the center of the A bands are the regions where, when the muscle is relaxed; the thin filaments do not overlap the thick filaments.</w:t>
      </w:r>
    </w:p>
    <w:p w14:paraId="3C7D2F82" w14:textId="2D4C65A7" w:rsidR="00377901" w:rsidRPr="00415B84" w:rsidRDefault="00E152E3" w:rsidP="00A3388D">
      <w:pPr>
        <w:pStyle w:val="ListParagraph"/>
        <w:widowControl w:val="0"/>
        <w:numPr>
          <w:ilvl w:val="0"/>
          <w:numId w:val="21"/>
        </w:numPr>
        <w:autoSpaceDE w:val="0"/>
        <w:autoSpaceDN w:val="0"/>
        <w:adjustRightInd w:val="0"/>
        <w:spacing w:after="240"/>
        <w:rPr>
          <w:rFonts w:cs="Times"/>
        </w:rPr>
      </w:pPr>
      <w:r w:rsidRPr="00415B84">
        <w:rPr>
          <w:rFonts w:cs="Times"/>
        </w:rPr>
        <w:t>Z lines anchor thin filaments</w:t>
      </w:r>
    </w:p>
    <w:p w14:paraId="42664BC8" w14:textId="77777777" w:rsidR="008F1BAD" w:rsidRPr="00415B84" w:rsidRDefault="008F1BAD" w:rsidP="008F1BAD">
      <w:pPr>
        <w:pStyle w:val="ListParagraph"/>
        <w:widowControl w:val="0"/>
        <w:autoSpaceDE w:val="0"/>
        <w:autoSpaceDN w:val="0"/>
        <w:adjustRightInd w:val="0"/>
        <w:spacing w:after="240"/>
        <w:rPr>
          <w:rFonts w:cs="Times"/>
        </w:rPr>
      </w:pPr>
    </w:p>
    <w:p w14:paraId="41C9CDEA" w14:textId="4D3BE68F" w:rsidR="008F1BAD" w:rsidRPr="00415B84" w:rsidRDefault="008F1BAD" w:rsidP="00A3388D">
      <w:pPr>
        <w:pStyle w:val="ListParagraph"/>
        <w:widowControl w:val="0"/>
        <w:numPr>
          <w:ilvl w:val="0"/>
          <w:numId w:val="21"/>
        </w:numPr>
        <w:autoSpaceDE w:val="0"/>
        <w:autoSpaceDN w:val="0"/>
        <w:adjustRightInd w:val="0"/>
        <w:spacing w:after="240"/>
        <w:rPr>
          <w:rFonts w:cs="Times"/>
        </w:rPr>
      </w:pPr>
      <w:r w:rsidRPr="00415B84">
        <w:rPr>
          <w:rFonts w:cs="Times"/>
          <w:highlight w:val="cyan"/>
        </w:rPr>
        <w:t>Myosin:</w:t>
      </w:r>
      <w:r w:rsidRPr="00415B84">
        <w:rPr>
          <w:rFonts w:cs="Times"/>
        </w:rPr>
        <w:t xml:space="preserve"> </w:t>
      </w:r>
      <w:proofErr w:type="gramStart"/>
      <w:r w:rsidRPr="00415B84">
        <w:rPr>
          <w:rFonts w:cs="Times"/>
        </w:rPr>
        <w:t>has</w:t>
      </w:r>
      <w:proofErr w:type="gramEnd"/>
      <w:r w:rsidRPr="00415B84">
        <w:rPr>
          <w:rFonts w:cs="Times"/>
        </w:rPr>
        <w:t xml:space="preserve"> two globular heads and a long tail. The heads of the myosin molecules form cross-bridges with actin. Myosin contains heavy chains and light chains, and its heads are made up of the light chains and the amino terminal portions of the</w:t>
      </w:r>
      <w:r w:rsidR="002849F6" w:rsidRPr="00415B84">
        <w:rPr>
          <w:rFonts w:cs="Times"/>
        </w:rPr>
        <w:t xml:space="preserve"> heavy chains. These heads con</w:t>
      </w:r>
      <w:r w:rsidRPr="00415B84">
        <w:rPr>
          <w:rFonts w:cs="Times"/>
        </w:rPr>
        <w:t>tain an actin-binding site and a catalytic site that hydrolyzes ATP.</w:t>
      </w:r>
    </w:p>
    <w:p w14:paraId="031EEC89" w14:textId="77777777" w:rsidR="008F1BAD" w:rsidRPr="00415B84" w:rsidRDefault="008F1BAD" w:rsidP="00A3388D">
      <w:pPr>
        <w:pStyle w:val="ListParagraph"/>
        <w:widowControl w:val="0"/>
        <w:numPr>
          <w:ilvl w:val="0"/>
          <w:numId w:val="21"/>
        </w:numPr>
        <w:autoSpaceDE w:val="0"/>
        <w:autoSpaceDN w:val="0"/>
        <w:adjustRightInd w:val="0"/>
        <w:spacing w:after="240"/>
        <w:rPr>
          <w:rFonts w:cs="Times"/>
        </w:rPr>
      </w:pPr>
    </w:p>
    <w:p w14:paraId="77AF59A1" w14:textId="77777777" w:rsidR="00377901" w:rsidRPr="00415B84" w:rsidRDefault="00377901" w:rsidP="00E95980">
      <w:pPr>
        <w:widowControl w:val="0"/>
        <w:autoSpaceDE w:val="0"/>
        <w:autoSpaceDN w:val="0"/>
        <w:adjustRightInd w:val="0"/>
        <w:spacing w:after="240"/>
        <w:rPr>
          <w:rFonts w:cs="Times"/>
        </w:rPr>
      </w:pPr>
    </w:p>
    <w:p w14:paraId="1659CD37" w14:textId="32AC3F86" w:rsidR="00E95980" w:rsidRPr="00415B84" w:rsidRDefault="00E95980" w:rsidP="00E95980">
      <w:pPr>
        <w:widowControl w:val="0"/>
        <w:autoSpaceDE w:val="0"/>
        <w:autoSpaceDN w:val="0"/>
        <w:adjustRightInd w:val="0"/>
        <w:spacing w:after="240"/>
        <w:rPr>
          <w:rFonts w:cs="Times"/>
        </w:rPr>
      </w:pPr>
      <w:r w:rsidRPr="00415B84">
        <w:rPr>
          <w:rFonts w:cs="Times"/>
          <w:noProof/>
        </w:rPr>
        <w:drawing>
          <wp:inline distT="0" distB="0" distL="0" distR="0" wp14:anchorId="330FA6E9" wp14:editId="33BF16C2">
            <wp:extent cx="5486400" cy="6837966"/>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6837966"/>
                    </a:xfrm>
                    <a:prstGeom prst="rect">
                      <a:avLst/>
                    </a:prstGeom>
                    <a:noFill/>
                    <a:ln>
                      <a:noFill/>
                    </a:ln>
                  </pic:spPr>
                </pic:pic>
              </a:graphicData>
            </a:graphic>
          </wp:inline>
        </w:drawing>
      </w:r>
    </w:p>
    <w:p w14:paraId="3C53DBE5" w14:textId="77777777" w:rsidR="008208FF" w:rsidRPr="00415B84" w:rsidRDefault="008208FF" w:rsidP="003E1B81">
      <w:pPr>
        <w:widowControl w:val="0"/>
        <w:autoSpaceDE w:val="0"/>
        <w:autoSpaceDN w:val="0"/>
        <w:adjustRightInd w:val="0"/>
        <w:spacing w:after="240"/>
        <w:rPr>
          <w:rFonts w:cs="Times"/>
        </w:rPr>
      </w:pPr>
    </w:p>
    <w:p w14:paraId="4517BFDC" w14:textId="77777777" w:rsidR="00AF3D6D" w:rsidRPr="00415B84" w:rsidRDefault="00AF3D6D" w:rsidP="00A3388D">
      <w:pPr>
        <w:pStyle w:val="ListParagraph"/>
        <w:widowControl w:val="0"/>
        <w:numPr>
          <w:ilvl w:val="0"/>
          <w:numId w:val="22"/>
        </w:numPr>
        <w:autoSpaceDE w:val="0"/>
        <w:autoSpaceDN w:val="0"/>
        <w:adjustRightInd w:val="0"/>
        <w:spacing w:after="240"/>
        <w:rPr>
          <w:rFonts w:cs="Times"/>
        </w:rPr>
      </w:pPr>
      <w:r w:rsidRPr="00415B84">
        <w:rPr>
          <w:rFonts w:cs="Times"/>
        </w:rPr>
        <w:t xml:space="preserve">The thin filaments are polymers made up of two chains of </w:t>
      </w:r>
      <w:r w:rsidRPr="00415B84">
        <w:rPr>
          <w:rFonts w:cs="Times"/>
          <w:highlight w:val="cyan"/>
        </w:rPr>
        <w:t>actin</w:t>
      </w:r>
      <w:r w:rsidRPr="00415B84">
        <w:rPr>
          <w:rFonts w:cs="Times"/>
        </w:rPr>
        <w:t xml:space="preserve"> that form a long double helix. </w:t>
      </w:r>
    </w:p>
    <w:p w14:paraId="6E7FC390" w14:textId="3B284638" w:rsidR="00AF3D6D" w:rsidRPr="00415B84" w:rsidRDefault="00AF3D6D" w:rsidP="00A3388D">
      <w:pPr>
        <w:pStyle w:val="ListParagraph"/>
        <w:widowControl w:val="0"/>
        <w:numPr>
          <w:ilvl w:val="0"/>
          <w:numId w:val="22"/>
        </w:numPr>
        <w:autoSpaceDE w:val="0"/>
        <w:autoSpaceDN w:val="0"/>
        <w:adjustRightInd w:val="0"/>
        <w:spacing w:after="240"/>
        <w:rPr>
          <w:rFonts w:cs="Times"/>
        </w:rPr>
      </w:pPr>
      <w:proofErr w:type="spellStart"/>
      <w:r w:rsidRPr="00415B84">
        <w:rPr>
          <w:rFonts w:cs="Times"/>
          <w:highlight w:val="cyan"/>
        </w:rPr>
        <w:t>Tropomyosin</w:t>
      </w:r>
      <w:proofErr w:type="spellEnd"/>
      <w:r w:rsidRPr="00415B84">
        <w:rPr>
          <w:rFonts w:cs="Times"/>
        </w:rPr>
        <w:t xml:space="preserve"> molecules are long filaments located in the groove between the two chains in the actin</w:t>
      </w:r>
    </w:p>
    <w:p w14:paraId="182D3F01" w14:textId="77777777" w:rsidR="005C63A5" w:rsidRPr="00415B84" w:rsidRDefault="005C63A5" w:rsidP="00A3388D">
      <w:pPr>
        <w:pStyle w:val="ListParagraph"/>
        <w:widowControl w:val="0"/>
        <w:numPr>
          <w:ilvl w:val="0"/>
          <w:numId w:val="22"/>
        </w:numPr>
        <w:autoSpaceDE w:val="0"/>
        <w:autoSpaceDN w:val="0"/>
        <w:adjustRightInd w:val="0"/>
        <w:spacing w:after="240"/>
        <w:rPr>
          <w:rFonts w:cs="Times"/>
        </w:rPr>
      </w:pPr>
      <w:r w:rsidRPr="00415B84">
        <w:rPr>
          <w:rFonts w:cs="Times"/>
        </w:rPr>
        <w:t xml:space="preserve">Each of the three troponin subunits has a unique function: </w:t>
      </w:r>
    </w:p>
    <w:p w14:paraId="34130EF2" w14:textId="77777777" w:rsidR="005C63A5" w:rsidRPr="00415B84" w:rsidRDefault="005C63A5" w:rsidP="00A3388D">
      <w:pPr>
        <w:pStyle w:val="ListParagraph"/>
        <w:widowControl w:val="0"/>
        <w:numPr>
          <w:ilvl w:val="1"/>
          <w:numId w:val="22"/>
        </w:numPr>
        <w:autoSpaceDE w:val="0"/>
        <w:autoSpaceDN w:val="0"/>
        <w:adjustRightInd w:val="0"/>
        <w:spacing w:after="240"/>
        <w:rPr>
          <w:rFonts w:cs="Times"/>
        </w:rPr>
      </w:pPr>
      <w:r w:rsidRPr="00415B84">
        <w:rPr>
          <w:rFonts w:cs="Times"/>
        </w:rPr>
        <w:t xml:space="preserve">Troponin T binds the troponin components to </w:t>
      </w:r>
      <w:proofErr w:type="spellStart"/>
      <w:r w:rsidRPr="00415B84">
        <w:rPr>
          <w:rFonts w:cs="Times"/>
        </w:rPr>
        <w:t>tropomyosin</w:t>
      </w:r>
      <w:proofErr w:type="spellEnd"/>
    </w:p>
    <w:p w14:paraId="6CFBBF20" w14:textId="75E9739C" w:rsidR="005C63A5" w:rsidRPr="00415B84" w:rsidRDefault="005C63A5" w:rsidP="00A3388D">
      <w:pPr>
        <w:pStyle w:val="ListParagraph"/>
        <w:widowControl w:val="0"/>
        <w:numPr>
          <w:ilvl w:val="1"/>
          <w:numId w:val="22"/>
        </w:numPr>
        <w:autoSpaceDE w:val="0"/>
        <w:autoSpaceDN w:val="0"/>
        <w:adjustRightInd w:val="0"/>
        <w:spacing w:after="240"/>
        <w:rPr>
          <w:rFonts w:cs="Times"/>
        </w:rPr>
      </w:pPr>
      <w:r w:rsidRPr="00415B84">
        <w:rPr>
          <w:rFonts w:cs="Times"/>
        </w:rPr>
        <w:t>Troponin I inhibits the interaction of myosin with actin</w:t>
      </w:r>
    </w:p>
    <w:p w14:paraId="3AF02CCE" w14:textId="691F5B24" w:rsidR="005C63A5" w:rsidRPr="00415B84" w:rsidRDefault="005C63A5" w:rsidP="00A3388D">
      <w:pPr>
        <w:pStyle w:val="ListParagraph"/>
        <w:widowControl w:val="0"/>
        <w:numPr>
          <w:ilvl w:val="1"/>
          <w:numId w:val="22"/>
        </w:numPr>
        <w:autoSpaceDE w:val="0"/>
        <w:autoSpaceDN w:val="0"/>
        <w:adjustRightInd w:val="0"/>
        <w:spacing w:after="240"/>
        <w:rPr>
          <w:rFonts w:cs="Times"/>
        </w:rPr>
      </w:pPr>
      <w:r w:rsidRPr="00415B84">
        <w:rPr>
          <w:rFonts w:cs="Times"/>
        </w:rPr>
        <w:t xml:space="preserve">Troponin C contains the binding sites for the </w:t>
      </w:r>
      <w:proofErr w:type="spellStart"/>
      <w:r w:rsidRPr="00415B84">
        <w:rPr>
          <w:rFonts w:cs="Times"/>
        </w:rPr>
        <w:t>Ca</w:t>
      </w:r>
      <w:proofErr w:type="spellEnd"/>
      <w:r w:rsidRPr="00415B84">
        <w:rPr>
          <w:rFonts w:cs="Times"/>
          <w:position w:val="8"/>
        </w:rPr>
        <w:t xml:space="preserve">2+ </w:t>
      </w:r>
      <w:r w:rsidRPr="00415B84">
        <w:rPr>
          <w:rFonts w:cs="Times"/>
        </w:rPr>
        <w:t>that helps to initiate contraction</w:t>
      </w:r>
    </w:p>
    <w:p w14:paraId="6CF0FDB9" w14:textId="77777777" w:rsidR="005C63A5" w:rsidRPr="00415B84" w:rsidRDefault="005C63A5" w:rsidP="00690EF6">
      <w:pPr>
        <w:widowControl w:val="0"/>
        <w:autoSpaceDE w:val="0"/>
        <w:autoSpaceDN w:val="0"/>
        <w:adjustRightInd w:val="0"/>
        <w:spacing w:after="240"/>
        <w:rPr>
          <w:rFonts w:cs="Times"/>
        </w:rPr>
      </w:pPr>
    </w:p>
    <w:p w14:paraId="49D1ACB2" w14:textId="7F2A0D3F" w:rsidR="00AF3D6D" w:rsidRPr="00415B84" w:rsidRDefault="00690EF6" w:rsidP="003E1B81">
      <w:pPr>
        <w:widowControl w:val="0"/>
        <w:autoSpaceDE w:val="0"/>
        <w:autoSpaceDN w:val="0"/>
        <w:adjustRightInd w:val="0"/>
        <w:spacing w:after="240"/>
        <w:rPr>
          <w:rFonts w:cs="Times"/>
        </w:rPr>
      </w:pPr>
      <w:r w:rsidRPr="00415B84">
        <w:rPr>
          <w:rFonts w:cs="Times"/>
          <w:b/>
        </w:rPr>
        <w:t>Sarcotubular system</w:t>
      </w:r>
      <w:r w:rsidRPr="00415B84">
        <w:rPr>
          <w:rFonts w:cs="Times"/>
        </w:rPr>
        <w:t>:</w:t>
      </w:r>
    </w:p>
    <w:p w14:paraId="5D97A64E" w14:textId="1DD3E9C9" w:rsidR="00690EF6" w:rsidRPr="00415B84" w:rsidRDefault="00690EF6" w:rsidP="00A3388D">
      <w:pPr>
        <w:pStyle w:val="ListParagraph"/>
        <w:widowControl w:val="0"/>
        <w:numPr>
          <w:ilvl w:val="0"/>
          <w:numId w:val="23"/>
        </w:numPr>
        <w:autoSpaceDE w:val="0"/>
        <w:autoSpaceDN w:val="0"/>
        <w:adjustRightInd w:val="0"/>
        <w:spacing w:after="240"/>
        <w:rPr>
          <w:rFonts w:cs="Times"/>
        </w:rPr>
      </w:pPr>
      <w:proofErr w:type="spellStart"/>
      <w:r w:rsidRPr="00415B84">
        <w:rPr>
          <w:rFonts w:cs="Times"/>
          <w:b/>
          <w:bCs/>
        </w:rPr>
        <w:t>Sarcotubular</w:t>
      </w:r>
      <w:proofErr w:type="spellEnd"/>
      <w:r w:rsidRPr="00415B84">
        <w:rPr>
          <w:rFonts w:cs="Times"/>
          <w:b/>
          <w:bCs/>
        </w:rPr>
        <w:t xml:space="preserve"> system, </w:t>
      </w:r>
      <w:r w:rsidRPr="00415B84">
        <w:rPr>
          <w:rFonts w:cs="Times"/>
        </w:rPr>
        <w:t xml:space="preserve">which is made up of a </w:t>
      </w:r>
      <w:r w:rsidRPr="00415B84">
        <w:rPr>
          <w:rFonts w:cs="Times"/>
          <w:b/>
          <w:bCs/>
        </w:rPr>
        <w:t xml:space="preserve">T system </w:t>
      </w:r>
      <w:r w:rsidRPr="00415B84">
        <w:rPr>
          <w:rFonts w:cs="Times"/>
        </w:rPr>
        <w:t xml:space="preserve">and a </w:t>
      </w:r>
      <w:r w:rsidRPr="00415B84">
        <w:rPr>
          <w:rFonts w:cs="Times"/>
          <w:b/>
          <w:bCs/>
        </w:rPr>
        <w:t>sarcoplasmic reticulum.</w:t>
      </w:r>
    </w:p>
    <w:p w14:paraId="62DFF47C" w14:textId="77777777" w:rsidR="00690EF6" w:rsidRPr="00415B84" w:rsidRDefault="00690EF6" w:rsidP="00A3388D">
      <w:pPr>
        <w:pStyle w:val="ListParagraph"/>
        <w:widowControl w:val="0"/>
        <w:numPr>
          <w:ilvl w:val="0"/>
          <w:numId w:val="23"/>
        </w:numPr>
        <w:autoSpaceDE w:val="0"/>
        <w:autoSpaceDN w:val="0"/>
        <w:adjustRightInd w:val="0"/>
        <w:spacing w:after="240"/>
        <w:rPr>
          <w:rFonts w:cs="Times"/>
        </w:rPr>
      </w:pPr>
      <w:r w:rsidRPr="00415B84">
        <w:rPr>
          <w:rFonts w:cs="Times"/>
        </w:rPr>
        <w:t>T system of transverse tubules, which is continuous with the sarcolemma of the muscle fiber, forms a grid perforated by the individual muscle fibrils</w:t>
      </w:r>
    </w:p>
    <w:p w14:paraId="22C59296" w14:textId="77777777" w:rsidR="00690EF6" w:rsidRPr="00415B84" w:rsidRDefault="00690EF6" w:rsidP="00A3388D">
      <w:pPr>
        <w:pStyle w:val="ListParagraph"/>
        <w:widowControl w:val="0"/>
        <w:numPr>
          <w:ilvl w:val="0"/>
          <w:numId w:val="23"/>
        </w:numPr>
        <w:autoSpaceDE w:val="0"/>
        <w:autoSpaceDN w:val="0"/>
        <w:adjustRightInd w:val="0"/>
        <w:spacing w:after="240"/>
        <w:rPr>
          <w:rFonts w:cs="Times"/>
        </w:rPr>
      </w:pPr>
      <w:r w:rsidRPr="00415B84">
        <w:rPr>
          <w:rFonts w:cs="Times"/>
        </w:rPr>
        <w:t xml:space="preserve">The space between the two layers of the T system is an extension of the extracellular space. The sarcoplasmic reticulum, which forms an irregular curtain around each of the fibrils, has enlarged </w:t>
      </w:r>
      <w:r w:rsidRPr="00415B84">
        <w:rPr>
          <w:rFonts w:cs="Times"/>
          <w:b/>
          <w:bCs/>
        </w:rPr>
        <w:t xml:space="preserve">terminal cisterns </w:t>
      </w:r>
      <w:r w:rsidRPr="00415B84">
        <w:rPr>
          <w:rFonts w:cs="Times"/>
        </w:rPr>
        <w:t>in close contact with the T system at the junctions between the A and I bands.</w:t>
      </w:r>
    </w:p>
    <w:p w14:paraId="0BD0B134" w14:textId="38E989D5" w:rsidR="00690EF6" w:rsidRPr="00415B84" w:rsidRDefault="00690EF6" w:rsidP="00A3388D">
      <w:pPr>
        <w:pStyle w:val="ListParagraph"/>
        <w:widowControl w:val="0"/>
        <w:numPr>
          <w:ilvl w:val="0"/>
          <w:numId w:val="23"/>
        </w:numPr>
        <w:autoSpaceDE w:val="0"/>
        <w:autoSpaceDN w:val="0"/>
        <w:adjustRightInd w:val="0"/>
        <w:spacing w:after="240"/>
        <w:rPr>
          <w:rFonts w:cs="Times"/>
        </w:rPr>
      </w:pPr>
      <w:r w:rsidRPr="00415B84">
        <w:rPr>
          <w:rFonts w:cs="Times"/>
        </w:rPr>
        <w:t xml:space="preserve">The T system, which is continuous with the sarcolemma, provides a path for the rapid transmission of the action potential from the cell membrane to all the fibrils in the muscle. The sarcoplasmic reticulum is an important store of </w:t>
      </w:r>
      <w:proofErr w:type="spellStart"/>
      <w:r w:rsidRPr="00415B84">
        <w:rPr>
          <w:rFonts w:cs="Times"/>
        </w:rPr>
        <w:t>Ca</w:t>
      </w:r>
      <w:proofErr w:type="spellEnd"/>
      <w:r w:rsidRPr="00415B84">
        <w:rPr>
          <w:rFonts w:cs="Times"/>
          <w:position w:val="8"/>
        </w:rPr>
        <w:t xml:space="preserve">2+ </w:t>
      </w:r>
      <w:r w:rsidRPr="00415B84">
        <w:rPr>
          <w:rFonts w:cs="Times"/>
        </w:rPr>
        <w:t>and also participates in muscle metabolism.</w:t>
      </w:r>
    </w:p>
    <w:p w14:paraId="245A665E" w14:textId="40391A94" w:rsidR="00586EEC" w:rsidRPr="00415B84" w:rsidRDefault="00586EEC" w:rsidP="00586EEC">
      <w:pPr>
        <w:widowControl w:val="0"/>
        <w:autoSpaceDE w:val="0"/>
        <w:autoSpaceDN w:val="0"/>
        <w:adjustRightInd w:val="0"/>
        <w:spacing w:after="240"/>
        <w:rPr>
          <w:rFonts w:cs="Times"/>
        </w:rPr>
      </w:pPr>
      <w:r w:rsidRPr="00415B84">
        <w:rPr>
          <w:rFonts w:cs="Times"/>
          <w:b/>
        </w:rPr>
        <w:t>Electrical phenomenon and ion fluxes</w:t>
      </w:r>
      <w:r w:rsidRPr="00415B84">
        <w:rPr>
          <w:rFonts w:cs="Times"/>
        </w:rPr>
        <w:t>:</w:t>
      </w:r>
    </w:p>
    <w:p w14:paraId="784AC935" w14:textId="77777777" w:rsidR="00586EEC" w:rsidRPr="00415B84" w:rsidRDefault="00586EEC" w:rsidP="00A3388D">
      <w:pPr>
        <w:pStyle w:val="ListParagraph"/>
        <w:widowControl w:val="0"/>
        <w:numPr>
          <w:ilvl w:val="0"/>
          <w:numId w:val="24"/>
        </w:numPr>
        <w:autoSpaceDE w:val="0"/>
        <w:autoSpaceDN w:val="0"/>
        <w:adjustRightInd w:val="0"/>
        <w:spacing w:after="240"/>
        <w:rPr>
          <w:rFonts w:cs="Times"/>
        </w:rPr>
      </w:pPr>
      <w:r w:rsidRPr="00415B84">
        <w:rPr>
          <w:rFonts w:cs="Times"/>
        </w:rPr>
        <w:t xml:space="preserve">The resting membrane potential of skeletal muscle is about </w:t>
      </w:r>
      <w:r w:rsidRPr="00415B84">
        <w:rPr>
          <w:rFonts w:cs="Times"/>
          <w:highlight w:val="cyan"/>
        </w:rPr>
        <w:t>–90 mV</w:t>
      </w:r>
      <w:r w:rsidRPr="00415B84">
        <w:rPr>
          <w:rFonts w:cs="Times"/>
        </w:rPr>
        <w:t>.</w:t>
      </w:r>
    </w:p>
    <w:p w14:paraId="4FFCFFD0" w14:textId="6AFB6771" w:rsidR="00586EEC" w:rsidRPr="00415B84" w:rsidRDefault="00586EEC" w:rsidP="00586EEC">
      <w:pPr>
        <w:widowControl w:val="0"/>
        <w:autoSpaceDE w:val="0"/>
        <w:autoSpaceDN w:val="0"/>
        <w:adjustRightInd w:val="0"/>
        <w:spacing w:after="240"/>
        <w:rPr>
          <w:rFonts w:cs="Times"/>
        </w:rPr>
      </w:pPr>
      <w:r w:rsidRPr="00415B84">
        <w:rPr>
          <w:rFonts w:cs="Times"/>
          <w:noProof/>
        </w:rPr>
        <w:drawing>
          <wp:inline distT="0" distB="0" distL="0" distR="0" wp14:anchorId="17141C59" wp14:editId="3FBD100C">
            <wp:extent cx="3441700" cy="2445548"/>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42758" cy="2446300"/>
                    </a:xfrm>
                    <a:prstGeom prst="rect">
                      <a:avLst/>
                    </a:prstGeom>
                    <a:noFill/>
                    <a:ln>
                      <a:noFill/>
                    </a:ln>
                  </pic:spPr>
                </pic:pic>
              </a:graphicData>
            </a:graphic>
          </wp:inline>
        </w:drawing>
      </w:r>
    </w:p>
    <w:p w14:paraId="7D1E1D73" w14:textId="77777777" w:rsidR="003F1868" w:rsidRPr="00415B84" w:rsidRDefault="003F1868" w:rsidP="00A3388D">
      <w:pPr>
        <w:pStyle w:val="ListParagraph"/>
        <w:widowControl w:val="0"/>
        <w:numPr>
          <w:ilvl w:val="0"/>
          <w:numId w:val="24"/>
        </w:numPr>
        <w:autoSpaceDE w:val="0"/>
        <w:autoSpaceDN w:val="0"/>
        <w:adjustRightInd w:val="0"/>
        <w:spacing w:after="240"/>
        <w:rPr>
          <w:rFonts w:cs="Times"/>
        </w:rPr>
      </w:pPr>
      <w:r w:rsidRPr="00415B84">
        <w:rPr>
          <w:rFonts w:cs="Times"/>
        </w:rPr>
        <w:t>As in nerves, depolarization is largely a manifestation of Na</w:t>
      </w:r>
      <w:r w:rsidRPr="00415B84">
        <w:rPr>
          <w:rFonts w:cs="Times"/>
          <w:position w:val="8"/>
        </w:rPr>
        <w:t xml:space="preserve">+ </w:t>
      </w:r>
      <w:r w:rsidRPr="00415B84">
        <w:rPr>
          <w:rFonts w:cs="Times"/>
        </w:rPr>
        <w:t>influx, and repolarization is largely a manifestation of K</w:t>
      </w:r>
      <w:r w:rsidRPr="00415B84">
        <w:rPr>
          <w:rFonts w:cs="Times"/>
          <w:position w:val="8"/>
        </w:rPr>
        <w:t xml:space="preserve">+ </w:t>
      </w:r>
      <w:r w:rsidRPr="00415B84">
        <w:rPr>
          <w:rFonts w:cs="Times"/>
        </w:rPr>
        <w:t>efflux.</w:t>
      </w:r>
    </w:p>
    <w:p w14:paraId="69BD73AF" w14:textId="77777777" w:rsidR="00586EEC" w:rsidRPr="00415B84" w:rsidRDefault="00586EEC" w:rsidP="00586EEC">
      <w:pPr>
        <w:widowControl w:val="0"/>
        <w:autoSpaceDE w:val="0"/>
        <w:autoSpaceDN w:val="0"/>
        <w:adjustRightInd w:val="0"/>
        <w:spacing w:after="240"/>
        <w:rPr>
          <w:rFonts w:cs="Times"/>
        </w:rPr>
      </w:pPr>
    </w:p>
    <w:p w14:paraId="134459E3" w14:textId="409E2B45" w:rsidR="00586EEC" w:rsidRPr="00415B84" w:rsidRDefault="00EF6D1B" w:rsidP="00586EEC">
      <w:pPr>
        <w:widowControl w:val="0"/>
        <w:autoSpaceDE w:val="0"/>
        <w:autoSpaceDN w:val="0"/>
        <w:adjustRightInd w:val="0"/>
        <w:spacing w:after="240"/>
        <w:rPr>
          <w:rFonts w:cs="Times"/>
        </w:rPr>
      </w:pPr>
      <w:r w:rsidRPr="00415B84">
        <w:rPr>
          <w:rFonts w:cs="Times"/>
          <w:b/>
        </w:rPr>
        <w:t>Excitation contraction coupling</w:t>
      </w:r>
      <w:r w:rsidRPr="00415B84">
        <w:rPr>
          <w:rFonts w:cs="Times"/>
        </w:rPr>
        <w:t>:</w:t>
      </w:r>
    </w:p>
    <w:p w14:paraId="08B6CE40" w14:textId="77777777" w:rsidR="00EC7754" w:rsidRPr="00415B84" w:rsidRDefault="00EC7754" w:rsidP="00A3388D">
      <w:pPr>
        <w:pStyle w:val="ListParagraph"/>
        <w:widowControl w:val="0"/>
        <w:numPr>
          <w:ilvl w:val="0"/>
          <w:numId w:val="24"/>
        </w:numPr>
        <w:autoSpaceDE w:val="0"/>
        <w:autoSpaceDN w:val="0"/>
        <w:adjustRightInd w:val="0"/>
        <w:spacing w:after="240"/>
        <w:rPr>
          <w:rFonts w:cs="Times"/>
        </w:rPr>
      </w:pPr>
      <w:r w:rsidRPr="00415B84">
        <w:rPr>
          <w:rFonts w:cs="Times"/>
        </w:rPr>
        <w:t xml:space="preserve">Muscle fiber membrane depolarization normally starts at the motor end plate, the specialized structure under the motor nerve ending. </w:t>
      </w:r>
    </w:p>
    <w:p w14:paraId="570F0123" w14:textId="6813236C" w:rsidR="00EC7754" w:rsidRPr="00415B84" w:rsidRDefault="00EC7754" w:rsidP="00A3388D">
      <w:pPr>
        <w:pStyle w:val="ListParagraph"/>
        <w:widowControl w:val="0"/>
        <w:numPr>
          <w:ilvl w:val="0"/>
          <w:numId w:val="24"/>
        </w:numPr>
        <w:autoSpaceDE w:val="0"/>
        <w:autoSpaceDN w:val="0"/>
        <w:adjustRightInd w:val="0"/>
        <w:spacing w:after="240"/>
        <w:rPr>
          <w:rFonts w:cs="Times"/>
        </w:rPr>
      </w:pPr>
      <w:r w:rsidRPr="00415B84">
        <w:rPr>
          <w:rFonts w:cs="Times"/>
        </w:rPr>
        <w:t>The action potential is transmitted along the muscle fiber and initiates the contractile response.</w:t>
      </w:r>
    </w:p>
    <w:p w14:paraId="78277688" w14:textId="649B0C40" w:rsidR="00EC7754" w:rsidRPr="00415B84" w:rsidRDefault="00EC7754" w:rsidP="00A3388D">
      <w:pPr>
        <w:pStyle w:val="ListParagraph"/>
        <w:widowControl w:val="0"/>
        <w:numPr>
          <w:ilvl w:val="0"/>
          <w:numId w:val="24"/>
        </w:numPr>
        <w:autoSpaceDE w:val="0"/>
        <w:autoSpaceDN w:val="0"/>
        <w:adjustRightInd w:val="0"/>
        <w:spacing w:after="240"/>
        <w:rPr>
          <w:rFonts w:cs="Times"/>
        </w:rPr>
      </w:pPr>
      <w:r w:rsidRPr="00415B84">
        <w:rPr>
          <w:rFonts w:cs="Times"/>
        </w:rPr>
        <w:t>The process by which the contraction of muscle is brought about is a sliding of the thin filaments over the thick filaments.</w:t>
      </w:r>
    </w:p>
    <w:p w14:paraId="35304801" w14:textId="77777777" w:rsidR="00EC7754" w:rsidRPr="00415B84" w:rsidRDefault="00EC7754" w:rsidP="00A3388D">
      <w:pPr>
        <w:pStyle w:val="ListParagraph"/>
        <w:widowControl w:val="0"/>
        <w:numPr>
          <w:ilvl w:val="0"/>
          <w:numId w:val="24"/>
        </w:numPr>
        <w:autoSpaceDE w:val="0"/>
        <w:autoSpaceDN w:val="0"/>
        <w:adjustRightInd w:val="0"/>
        <w:spacing w:after="240"/>
        <w:rPr>
          <w:rFonts w:cs="Times"/>
        </w:rPr>
      </w:pPr>
      <w:r w:rsidRPr="00415B84">
        <w:rPr>
          <w:rFonts w:cs="Times"/>
        </w:rPr>
        <w:t>The width of the A bands is constant, whereas the Z lines move closer together when the muscle contracts and farther apart when it relaxes</w:t>
      </w:r>
    </w:p>
    <w:p w14:paraId="5A4028D6" w14:textId="77777777" w:rsidR="003D43B1" w:rsidRPr="00415B84" w:rsidRDefault="003D43B1" w:rsidP="00A3388D">
      <w:pPr>
        <w:pStyle w:val="ListParagraph"/>
        <w:widowControl w:val="0"/>
        <w:numPr>
          <w:ilvl w:val="0"/>
          <w:numId w:val="24"/>
        </w:numPr>
        <w:autoSpaceDE w:val="0"/>
        <w:autoSpaceDN w:val="0"/>
        <w:adjustRightInd w:val="0"/>
        <w:spacing w:after="240"/>
        <w:rPr>
          <w:rFonts w:cs="Times"/>
        </w:rPr>
      </w:pPr>
      <w:r w:rsidRPr="00415B84">
        <w:rPr>
          <w:rFonts w:cs="Times"/>
        </w:rPr>
        <w:t>The action potential is transmitted to all the fibrils in the fiber via the T system</w:t>
      </w:r>
    </w:p>
    <w:p w14:paraId="1D016475" w14:textId="77777777" w:rsidR="003D43B1" w:rsidRPr="00415B84" w:rsidRDefault="003D43B1" w:rsidP="00A3388D">
      <w:pPr>
        <w:pStyle w:val="ListParagraph"/>
        <w:widowControl w:val="0"/>
        <w:numPr>
          <w:ilvl w:val="0"/>
          <w:numId w:val="24"/>
        </w:numPr>
        <w:autoSpaceDE w:val="0"/>
        <w:autoSpaceDN w:val="0"/>
        <w:adjustRightInd w:val="0"/>
        <w:spacing w:after="240"/>
        <w:rPr>
          <w:rFonts w:cs="Times"/>
        </w:rPr>
      </w:pPr>
    </w:p>
    <w:p w14:paraId="3C4B1F9D" w14:textId="77777777" w:rsidR="00BB6A82" w:rsidRPr="00415B84" w:rsidRDefault="00BB6A82" w:rsidP="00BD5258">
      <w:pPr>
        <w:widowControl w:val="0"/>
        <w:autoSpaceDE w:val="0"/>
        <w:autoSpaceDN w:val="0"/>
        <w:adjustRightInd w:val="0"/>
        <w:spacing w:after="240"/>
        <w:rPr>
          <w:rFonts w:cs="Times"/>
          <w:u w:val="single"/>
        </w:rPr>
      </w:pPr>
    </w:p>
    <w:p w14:paraId="0D7A8795" w14:textId="5B789724" w:rsidR="004547E5" w:rsidRPr="00415B84" w:rsidRDefault="00BD5258" w:rsidP="00BD5258">
      <w:pPr>
        <w:widowControl w:val="0"/>
        <w:autoSpaceDE w:val="0"/>
        <w:autoSpaceDN w:val="0"/>
        <w:adjustRightInd w:val="0"/>
        <w:spacing w:after="240"/>
        <w:rPr>
          <w:rFonts w:cs="Times"/>
          <w:u w:val="single"/>
        </w:rPr>
      </w:pPr>
      <w:proofErr w:type="gramStart"/>
      <w:r w:rsidRPr="00415B84">
        <w:rPr>
          <w:rFonts w:cs="Times"/>
          <w:u w:val="single"/>
        </w:rPr>
        <w:t xml:space="preserve">The process by which depolarization of the muscle fiber initiates contraction is called </w:t>
      </w:r>
      <w:r w:rsidRPr="00415B84">
        <w:rPr>
          <w:rFonts w:cs="Times"/>
          <w:b/>
          <w:bCs/>
          <w:u w:val="single"/>
        </w:rPr>
        <w:t>excitation–contraction coupling.</w:t>
      </w:r>
      <w:proofErr w:type="gramEnd"/>
    </w:p>
    <w:p w14:paraId="429ABD1C" w14:textId="7E7AE4FF" w:rsidR="004547E5" w:rsidRPr="00415B84" w:rsidRDefault="004547E5" w:rsidP="004547E5">
      <w:pPr>
        <w:widowControl w:val="0"/>
        <w:autoSpaceDE w:val="0"/>
        <w:autoSpaceDN w:val="0"/>
        <w:adjustRightInd w:val="0"/>
        <w:spacing w:after="240"/>
        <w:rPr>
          <w:rFonts w:cs="Times"/>
        </w:rPr>
      </w:pPr>
      <w:r w:rsidRPr="00415B84">
        <w:rPr>
          <w:rFonts w:cs="Times"/>
        </w:rPr>
        <w:t xml:space="preserve">In resting muscle, troponin I is bound to actin and </w:t>
      </w:r>
      <w:proofErr w:type="spellStart"/>
      <w:r w:rsidRPr="00415B84">
        <w:rPr>
          <w:rFonts w:cs="Times"/>
        </w:rPr>
        <w:t>tropomyosin</w:t>
      </w:r>
      <w:proofErr w:type="spellEnd"/>
      <w:r w:rsidRPr="00415B84">
        <w:rPr>
          <w:rFonts w:cs="Times"/>
        </w:rPr>
        <w:t xml:space="preserve"> and covers the sites where myosin heads interact with actin. Also at rest, the myosin head contains tightly bound ADP. Following an action potential, cytosolic </w:t>
      </w:r>
      <w:proofErr w:type="spellStart"/>
      <w:r w:rsidRPr="00415B84">
        <w:rPr>
          <w:rFonts w:cs="Times"/>
        </w:rPr>
        <w:t>Ca</w:t>
      </w:r>
      <w:proofErr w:type="spellEnd"/>
      <w:r w:rsidRPr="00415B84">
        <w:rPr>
          <w:rFonts w:cs="Times"/>
          <w:position w:val="8"/>
        </w:rPr>
        <w:t xml:space="preserve">2+ </w:t>
      </w:r>
      <w:r w:rsidRPr="00415B84">
        <w:rPr>
          <w:rFonts w:cs="Times"/>
        </w:rPr>
        <w:t xml:space="preserve">is increased and free </w:t>
      </w:r>
      <w:proofErr w:type="spellStart"/>
      <w:r w:rsidRPr="00415B84">
        <w:rPr>
          <w:rFonts w:cs="Times"/>
        </w:rPr>
        <w:t>Ca</w:t>
      </w:r>
      <w:proofErr w:type="spellEnd"/>
      <w:r w:rsidRPr="00415B84">
        <w:rPr>
          <w:rFonts w:cs="Times"/>
          <w:position w:val="8"/>
        </w:rPr>
        <w:t xml:space="preserve">2+ </w:t>
      </w:r>
      <w:r w:rsidR="00906F77" w:rsidRPr="00415B84">
        <w:rPr>
          <w:rFonts w:cs="Times"/>
        </w:rPr>
        <w:t>binds to tro</w:t>
      </w:r>
      <w:r w:rsidRPr="00415B84">
        <w:rPr>
          <w:rFonts w:cs="Times"/>
        </w:rPr>
        <w:t xml:space="preserve">ponin C. This binding results in a weakening of the troponin I interaction with actin and exposes the </w:t>
      </w:r>
      <w:proofErr w:type="gramStart"/>
      <w:r w:rsidRPr="00415B84">
        <w:rPr>
          <w:rFonts w:cs="Times"/>
        </w:rPr>
        <w:t>actin binding</w:t>
      </w:r>
      <w:proofErr w:type="gramEnd"/>
      <w:r w:rsidRPr="00415B84">
        <w:rPr>
          <w:rFonts w:cs="Times"/>
        </w:rPr>
        <w:t xml:space="preserve"> site for myosin to allow for formation of myosin/actin cross-bridges. Upon formation of the cross</w:t>
      </w:r>
      <w:r w:rsidR="00906F77" w:rsidRPr="00415B84">
        <w:rPr>
          <w:rFonts w:cs="Times"/>
        </w:rPr>
        <w:t>-bridge, ADP is released, caus</w:t>
      </w:r>
      <w:r w:rsidRPr="00415B84">
        <w:rPr>
          <w:rFonts w:cs="Times"/>
        </w:rPr>
        <w:t>ing a conformational change in the myosin head that moves the thin filament relative to the thick filament, comprising the cross-bridge “power stroke.” ATP quickly binds to the free site on the myosin, which leads to a detachment of the myosin head from the thin filament. ATP is hydrolyzed and inorganic phosphate (P</w:t>
      </w:r>
      <w:proofErr w:type="spellStart"/>
      <w:r w:rsidRPr="00415B84">
        <w:rPr>
          <w:rFonts w:cs="Times"/>
          <w:position w:val="-8"/>
        </w:rPr>
        <w:t>i</w:t>
      </w:r>
      <w:proofErr w:type="spellEnd"/>
      <w:r w:rsidRPr="00415B84">
        <w:rPr>
          <w:rFonts w:cs="Times"/>
        </w:rPr>
        <w:t>) released, causing a “re-cocking” of the myosin head and completing the cycle.</w:t>
      </w:r>
    </w:p>
    <w:p w14:paraId="12B65EC6" w14:textId="77777777" w:rsidR="004547E5" w:rsidRPr="00415B84" w:rsidRDefault="004547E5" w:rsidP="004547E5">
      <w:pPr>
        <w:widowControl w:val="0"/>
        <w:autoSpaceDE w:val="0"/>
        <w:autoSpaceDN w:val="0"/>
        <w:adjustRightInd w:val="0"/>
        <w:spacing w:after="240"/>
        <w:ind w:left="360"/>
        <w:rPr>
          <w:rFonts w:cs="Times"/>
        </w:rPr>
      </w:pPr>
    </w:p>
    <w:p w14:paraId="6EA85175" w14:textId="77777777" w:rsidR="004547E5" w:rsidRPr="00415B84" w:rsidRDefault="004547E5" w:rsidP="004547E5">
      <w:pPr>
        <w:widowControl w:val="0"/>
        <w:autoSpaceDE w:val="0"/>
        <w:autoSpaceDN w:val="0"/>
        <w:adjustRightInd w:val="0"/>
        <w:spacing w:after="240"/>
        <w:ind w:left="360"/>
        <w:rPr>
          <w:rFonts w:cs="Times"/>
        </w:rPr>
      </w:pPr>
    </w:p>
    <w:p w14:paraId="4142CC96" w14:textId="5A3B886F" w:rsidR="00EC7754" w:rsidRPr="00415B84" w:rsidRDefault="00313B7B" w:rsidP="00313B7B">
      <w:pPr>
        <w:widowControl w:val="0"/>
        <w:autoSpaceDE w:val="0"/>
        <w:autoSpaceDN w:val="0"/>
        <w:adjustRightInd w:val="0"/>
        <w:spacing w:after="240"/>
        <w:ind w:left="360"/>
        <w:rPr>
          <w:rFonts w:cs="Times"/>
        </w:rPr>
      </w:pPr>
      <w:r w:rsidRPr="00415B84">
        <w:rPr>
          <w:rFonts w:cs="Times"/>
          <w:noProof/>
        </w:rPr>
        <w:drawing>
          <wp:inline distT="0" distB="0" distL="0" distR="0" wp14:anchorId="5BDE9514" wp14:editId="121F8802">
            <wp:extent cx="3989705" cy="8001000"/>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9705" cy="8001000"/>
                    </a:xfrm>
                    <a:prstGeom prst="rect">
                      <a:avLst/>
                    </a:prstGeom>
                    <a:noFill/>
                    <a:ln>
                      <a:noFill/>
                    </a:ln>
                  </pic:spPr>
                </pic:pic>
              </a:graphicData>
            </a:graphic>
          </wp:inline>
        </w:drawing>
      </w:r>
    </w:p>
    <w:p w14:paraId="6E275C2B" w14:textId="77777777" w:rsidR="003D43B1" w:rsidRPr="00415B84" w:rsidRDefault="003D43B1" w:rsidP="003D43B1">
      <w:pPr>
        <w:widowControl w:val="0"/>
        <w:autoSpaceDE w:val="0"/>
        <w:autoSpaceDN w:val="0"/>
        <w:adjustRightInd w:val="0"/>
        <w:spacing w:after="240"/>
        <w:rPr>
          <w:rFonts w:cs="Times"/>
          <w:u w:val="single"/>
        </w:rPr>
      </w:pPr>
      <w:r w:rsidRPr="00415B84">
        <w:rPr>
          <w:rFonts w:cs="Times"/>
          <w:u w:val="single"/>
        </w:rPr>
        <w:t>Action potential:</w:t>
      </w:r>
    </w:p>
    <w:p w14:paraId="3A4F6A74" w14:textId="77777777" w:rsidR="003D43B1" w:rsidRPr="00415B84" w:rsidRDefault="003D43B1" w:rsidP="00A3388D">
      <w:pPr>
        <w:pStyle w:val="ListParagraph"/>
        <w:widowControl w:val="0"/>
        <w:numPr>
          <w:ilvl w:val="0"/>
          <w:numId w:val="25"/>
        </w:numPr>
        <w:autoSpaceDE w:val="0"/>
        <w:autoSpaceDN w:val="0"/>
        <w:adjustRightInd w:val="0"/>
        <w:spacing w:after="240"/>
        <w:rPr>
          <w:rFonts w:cs="Times"/>
        </w:rPr>
      </w:pPr>
      <w:r w:rsidRPr="00415B84">
        <w:rPr>
          <w:rFonts w:cs="Times"/>
        </w:rPr>
        <w:t>The action potential is transmitted to all the fibrils in the fiber via the T system</w:t>
      </w:r>
    </w:p>
    <w:p w14:paraId="1F57F3A0" w14:textId="77777777" w:rsidR="003D43B1" w:rsidRPr="00415B84" w:rsidRDefault="003D43B1" w:rsidP="00A3388D">
      <w:pPr>
        <w:pStyle w:val="ListParagraph"/>
        <w:widowControl w:val="0"/>
        <w:numPr>
          <w:ilvl w:val="0"/>
          <w:numId w:val="25"/>
        </w:numPr>
        <w:autoSpaceDE w:val="0"/>
        <w:autoSpaceDN w:val="0"/>
        <w:adjustRightInd w:val="0"/>
        <w:spacing w:after="240"/>
        <w:rPr>
          <w:rFonts w:cs="Times"/>
        </w:rPr>
      </w:pPr>
      <w:r w:rsidRPr="00415B84">
        <w:rPr>
          <w:rFonts w:cs="Times"/>
        </w:rPr>
        <w:t xml:space="preserve">It triggers the release of </w:t>
      </w:r>
      <w:proofErr w:type="spellStart"/>
      <w:r w:rsidRPr="00415B84">
        <w:rPr>
          <w:rFonts w:cs="Times"/>
        </w:rPr>
        <w:t>Ca</w:t>
      </w:r>
      <w:proofErr w:type="spellEnd"/>
      <w:r w:rsidRPr="00415B84">
        <w:rPr>
          <w:rFonts w:cs="Times"/>
          <w:position w:val="8"/>
        </w:rPr>
        <w:t xml:space="preserve">2+ </w:t>
      </w:r>
      <w:r w:rsidRPr="00415B84">
        <w:rPr>
          <w:rFonts w:cs="Times"/>
        </w:rPr>
        <w:t xml:space="preserve">from the terminal cisterns, the lateral sacs of the sarcoplasmic reticulum next to the T system. </w:t>
      </w:r>
    </w:p>
    <w:p w14:paraId="318EB353" w14:textId="12782F12" w:rsidR="003D43B1" w:rsidRPr="00415B84" w:rsidRDefault="003D43B1" w:rsidP="00A3388D">
      <w:pPr>
        <w:pStyle w:val="ListParagraph"/>
        <w:widowControl w:val="0"/>
        <w:numPr>
          <w:ilvl w:val="0"/>
          <w:numId w:val="25"/>
        </w:numPr>
        <w:autoSpaceDE w:val="0"/>
        <w:autoSpaceDN w:val="0"/>
        <w:adjustRightInd w:val="0"/>
        <w:spacing w:after="240"/>
        <w:rPr>
          <w:rFonts w:cs="Times"/>
        </w:rPr>
      </w:pPr>
      <w:r w:rsidRPr="00415B84">
        <w:rPr>
          <w:rFonts w:cs="Times"/>
        </w:rPr>
        <w:t xml:space="preserve">Depolarization of the T tubule membrane activates the sarcoplasmic reticulum via </w:t>
      </w:r>
      <w:proofErr w:type="spellStart"/>
      <w:r w:rsidRPr="00415B84">
        <w:rPr>
          <w:rFonts w:cs="Times"/>
          <w:b/>
          <w:bCs/>
        </w:rPr>
        <w:t>dihydropyridine</w:t>
      </w:r>
      <w:proofErr w:type="spellEnd"/>
      <w:r w:rsidRPr="00415B84">
        <w:rPr>
          <w:rFonts w:cs="Times"/>
          <w:b/>
          <w:bCs/>
        </w:rPr>
        <w:t xml:space="preserve"> receptors (DHPR</w:t>
      </w:r>
      <w:r w:rsidR="00E07D5F" w:rsidRPr="00415B84">
        <w:rPr>
          <w:rFonts w:cs="Times"/>
          <w:b/>
          <w:bCs/>
        </w:rPr>
        <w:t>)</w:t>
      </w:r>
    </w:p>
    <w:p w14:paraId="1DC04BEE" w14:textId="77777777" w:rsidR="003D43B1" w:rsidRPr="00415B84" w:rsidRDefault="003D43B1" w:rsidP="00A3388D">
      <w:pPr>
        <w:pStyle w:val="ListParagraph"/>
        <w:widowControl w:val="0"/>
        <w:numPr>
          <w:ilvl w:val="0"/>
          <w:numId w:val="25"/>
        </w:numPr>
        <w:autoSpaceDE w:val="0"/>
        <w:autoSpaceDN w:val="0"/>
        <w:adjustRightInd w:val="0"/>
        <w:spacing w:after="240"/>
        <w:rPr>
          <w:rFonts w:cs="Times"/>
        </w:rPr>
      </w:pPr>
      <w:r w:rsidRPr="00415B84">
        <w:rPr>
          <w:rFonts w:cs="Times"/>
        </w:rPr>
        <w:t xml:space="preserve">DHPR are voltage-gated </w:t>
      </w:r>
      <w:proofErr w:type="spellStart"/>
      <w:r w:rsidRPr="00415B84">
        <w:rPr>
          <w:rFonts w:cs="Times"/>
        </w:rPr>
        <w:t>Ca</w:t>
      </w:r>
      <w:proofErr w:type="spellEnd"/>
      <w:r w:rsidRPr="00415B84">
        <w:rPr>
          <w:rFonts w:cs="Times"/>
          <w:position w:val="8"/>
        </w:rPr>
        <w:t xml:space="preserve">2+ </w:t>
      </w:r>
      <w:r w:rsidRPr="00415B84">
        <w:rPr>
          <w:rFonts w:cs="Times"/>
        </w:rPr>
        <w:t xml:space="preserve">channels in the T tubule membrane. </w:t>
      </w:r>
    </w:p>
    <w:p w14:paraId="291DFF25" w14:textId="59C915F9" w:rsidR="003D43B1" w:rsidRPr="00415B84" w:rsidRDefault="003D43B1" w:rsidP="00A3388D">
      <w:pPr>
        <w:pStyle w:val="ListParagraph"/>
        <w:widowControl w:val="0"/>
        <w:numPr>
          <w:ilvl w:val="0"/>
          <w:numId w:val="25"/>
        </w:numPr>
        <w:autoSpaceDE w:val="0"/>
        <w:autoSpaceDN w:val="0"/>
        <w:adjustRightInd w:val="0"/>
        <w:spacing w:after="240"/>
        <w:rPr>
          <w:rFonts w:cs="Times"/>
        </w:rPr>
      </w:pPr>
      <w:r w:rsidRPr="00415B84">
        <w:rPr>
          <w:rFonts w:cs="Times"/>
          <w:highlight w:val="cyan"/>
        </w:rPr>
        <w:t>In cardiac muscle</w:t>
      </w:r>
      <w:r w:rsidRPr="00415B84">
        <w:rPr>
          <w:rFonts w:cs="Times"/>
        </w:rPr>
        <w:t xml:space="preserve">, influx of </w:t>
      </w:r>
      <w:proofErr w:type="spellStart"/>
      <w:r w:rsidRPr="00415B84">
        <w:rPr>
          <w:rFonts w:cs="Times"/>
        </w:rPr>
        <w:t>Ca</w:t>
      </w:r>
      <w:proofErr w:type="spellEnd"/>
      <w:r w:rsidRPr="00415B84">
        <w:rPr>
          <w:rFonts w:cs="Times"/>
          <w:position w:val="8"/>
        </w:rPr>
        <w:t xml:space="preserve">2+ </w:t>
      </w:r>
      <w:r w:rsidRPr="00415B84">
        <w:rPr>
          <w:rFonts w:cs="Times"/>
        </w:rPr>
        <w:t xml:space="preserve">via these channels triggers the release of </w:t>
      </w:r>
      <w:proofErr w:type="spellStart"/>
      <w:r w:rsidRPr="00415B84">
        <w:rPr>
          <w:rFonts w:cs="Times"/>
        </w:rPr>
        <w:t>Ca</w:t>
      </w:r>
      <w:proofErr w:type="spellEnd"/>
      <w:r w:rsidRPr="00415B84">
        <w:rPr>
          <w:rFonts w:cs="Times"/>
          <w:position w:val="8"/>
        </w:rPr>
        <w:t xml:space="preserve">2+ </w:t>
      </w:r>
      <w:r w:rsidRPr="00415B84">
        <w:rPr>
          <w:rFonts w:cs="Times"/>
        </w:rPr>
        <w:t xml:space="preserve">stored in the sarcoplasmic reticulum (calcium-induced calcium release) by activating the </w:t>
      </w:r>
      <w:r w:rsidRPr="00415B84">
        <w:rPr>
          <w:rFonts w:cs="Times"/>
          <w:b/>
          <w:bCs/>
        </w:rPr>
        <w:t>ryanodine receptor (</w:t>
      </w:r>
      <w:proofErr w:type="spellStart"/>
      <w:r w:rsidRPr="00415B84">
        <w:rPr>
          <w:rFonts w:cs="Times"/>
          <w:b/>
          <w:bCs/>
        </w:rPr>
        <w:t>RyR</w:t>
      </w:r>
      <w:proofErr w:type="spellEnd"/>
      <w:r w:rsidRPr="00415B84">
        <w:rPr>
          <w:rFonts w:cs="Times"/>
          <w:b/>
          <w:bCs/>
        </w:rPr>
        <w:t>).</w:t>
      </w:r>
    </w:p>
    <w:p w14:paraId="27B27652" w14:textId="77777777" w:rsidR="00E07D5F" w:rsidRPr="00415B84" w:rsidRDefault="00E07D5F" w:rsidP="00A3388D">
      <w:pPr>
        <w:pStyle w:val="ListParagraph"/>
        <w:widowControl w:val="0"/>
        <w:numPr>
          <w:ilvl w:val="0"/>
          <w:numId w:val="25"/>
        </w:numPr>
        <w:autoSpaceDE w:val="0"/>
        <w:autoSpaceDN w:val="0"/>
        <w:adjustRightInd w:val="0"/>
        <w:spacing w:after="240"/>
        <w:rPr>
          <w:rFonts w:cs="Times"/>
        </w:rPr>
      </w:pPr>
      <w:r w:rsidRPr="00415B84">
        <w:rPr>
          <w:rFonts w:cs="Times"/>
        </w:rPr>
        <w:t xml:space="preserve">The </w:t>
      </w:r>
      <w:proofErr w:type="spellStart"/>
      <w:r w:rsidRPr="00415B84">
        <w:rPr>
          <w:rFonts w:cs="Times"/>
        </w:rPr>
        <w:t>RyR</w:t>
      </w:r>
      <w:proofErr w:type="spellEnd"/>
      <w:r w:rsidRPr="00415B84">
        <w:rPr>
          <w:rFonts w:cs="Times"/>
        </w:rPr>
        <w:t xml:space="preserve"> is a ligand- gated </w:t>
      </w:r>
      <w:proofErr w:type="spellStart"/>
      <w:r w:rsidRPr="00415B84">
        <w:rPr>
          <w:rFonts w:cs="Times"/>
        </w:rPr>
        <w:t>Ca</w:t>
      </w:r>
      <w:proofErr w:type="spellEnd"/>
      <w:r w:rsidRPr="00415B84">
        <w:rPr>
          <w:rFonts w:cs="Times"/>
          <w:position w:val="8"/>
        </w:rPr>
        <w:t xml:space="preserve">2+ </w:t>
      </w:r>
      <w:r w:rsidRPr="00415B84">
        <w:rPr>
          <w:rFonts w:cs="Times"/>
        </w:rPr>
        <w:t xml:space="preserve">channel with </w:t>
      </w:r>
      <w:proofErr w:type="spellStart"/>
      <w:r w:rsidRPr="00415B84">
        <w:rPr>
          <w:rFonts w:cs="Times"/>
        </w:rPr>
        <w:t>Ca</w:t>
      </w:r>
      <w:proofErr w:type="spellEnd"/>
      <w:r w:rsidRPr="00415B84">
        <w:rPr>
          <w:rFonts w:cs="Times"/>
          <w:position w:val="8"/>
        </w:rPr>
        <w:t xml:space="preserve">2+ </w:t>
      </w:r>
      <w:r w:rsidRPr="00415B84">
        <w:rPr>
          <w:rFonts w:cs="Times"/>
        </w:rPr>
        <w:t xml:space="preserve">as its natural ligand. </w:t>
      </w:r>
    </w:p>
    <w:p w14:paraId="35342CB2" w14:textId="77777777" w:rsidR="00E07D5F" w:rsidRPr="00415B84" w:rsidRDefault="00E07D5F" w:rsidP="00A3388D">
      <w:pPr>
        <w:pStyle w:val="ListParagraph"/>
        <w:widowControl w:val="0"/>
        <w:numPr>
          <w:ilvl w:val="0"/>
          <w:numId w:val="25"/>
        </w:numPr>
        <w:autoSpaceDE w:val="0"/>
        <w:autoSpaceDN w:val="0"/>
        <w:adjustRightInd w:val="0"/>
        <w:spacing w:after="240"/>
        <w:rPr>
          <w:rFonts w:cs="Times"/>
        </w:rPr>
      </w:pPr>
      <w:r w:rsidRPr="00415B84">
        <w:rPr>
          <w:rFonts w:cs="Times"/>
          <w:highlight w:val="red"/>
        </w:rPr>
        <w:t>In skeletal muscle</w:t>
      </w:r>
      <w:r w:rsidRPr="00415B84">
        <w:rPr>
          <w:rFonts w:cs="Times"/>
        </w:rPr>
        <w:t xml:space="preserve">, </w:t>
      </w:r>
      <w:proofErr w:type="spellStart"/>
      <w:r w:rsidRPr="00415B84">
        <w:rPr>
          <w:rFonts w:cs="Times"/>
        </w:rPr>
        <w:t>Ca</w:t>
      </w:r>
      <w:proofErr w:type="spellEnd"/>
      <w:r w:rsidRPr="00415B84">
        <w:rPr>
          <w:rFonts w:cs="Times"/>
          <w:position w:val="8"/>
        </w:rPr>
        <w:t xml:space="preserve">2+ </w:t>
      </w:r>
      <w:r w:rsidRPr="00415B84">
        <w:rPr>
          <w:rFonts w:cs="Times"/>
        </w:rPr>
        <w:t xml:space="preserve">entry from the extracellular fluid (ECF) by this route is not required for </w:t>
      </w:r>
      <w:proofErr w:type="spellStart"/>
      <w:r w:rsidRPr="00415B84">
        <w:rPr>
          <w:rFonts w:cs="Times"/>
        </w:rPr>
        <w:t>Ca</w:t>
      </w:r>
      <w:proofErr w:type="spellEnd"/>
      <w:r w:rsidRPr="00415B84">
        <w:rPr>
          <w:rFonts w:cs="Times"/>
          <w:position w:val="8"/>
        </w:rPr>
        <w:t xml:space="preserve">2+ </w:t>
      </w:r>
      <w:r w:rsidRPr="00415B84">
        <w:rPr>
          <w:rFonts w:cs="Times"/>
        </w:rPr>
        <w:t xml:space="preserve">release. Instead, the DHPR that serves as the voltage sensor unlocks release of </w:t>
      </w:r>
      <w:proofErr w:type="spellStart"/>
      <w:r w:rsidRPr="00415B84">
        <w:rPr>
          <w:rFonts w:cs="Times"/>
        </w:rPr>
        <w:t>Ca</w:t>
      </w:r>
      <w:proofErr w:type="spellEnd"/>
      <w:r w:rsidRPr="00415B84">
        <w:rPr>
          <w:rFonts w:cs="Times"/>
          <w:position w:val="8"/>
        </w:rPr>
        <w:t xml:space="preserve">2+ </w:t>
      </w:r>
      <w:r w:rsidRPr="00415B84">
        <w:rPr>
          <w:rFonts w:cs="Times"/>
        </w:rPr>
        <w:t xml:space="preserve">from the nearby sarcoplasmic reticulum via physical interaction with the </w:t>
      </w:r>
      <w:proofErr w:type="spellStart"/>
      <w:r w:rsidRPr="00415B84">
        <w:rPr>
          <w:rFonts w:cs="Times"/>
        </w:rPr>
        <w:t>RyR</w:t>
      </w:r>
      <w:proofErr w:type="spellEnd"/>
      <w:r w:rsidRPr="00415B84">
        <w:rPr>
          <w:rFonts w:cs="Times"/>
        </w:rPr>
        <w:t xml:space="preserve">. The released </w:t>
      </w:r>
      <w:proofErr w:type="spellStart"/>
      <w:r w:rsidRPr="00415B84">
        <w:rPr>
          <w:rFonts w:cs="Times"/>
        </w:rPr>
        <w:t>Ca</w:t>
      </w:r>
      <w:proofErr w:type="spellEnd"/>
      <w:r w:rsidRPr="00415B84">
        <w:rPr>
          <w:rFonts w:cs="Times"/>
          <w:position w:val="8"/>
        </w:rPr>
        <w:t xml:space="preserve">2+ </w:t>
      </w:r>
      <w:r w:rsidRPr="00415B84">
        <w:rPr>
          <w:rFonts w:cs="Times"/>
        </w:rPr>
        <w:t xml:space="preserve">is quickly amplified through calcium-induced calcium release. </w:t>
      </w:r>
    </w:p>
    <w:p w14:paraId="62A7406D" w14:textId="1E8D4CD1" w:rsidR="00E07D5F" w:rsidRPr="00415B84" w:rsidRDefault="00E07D5F" w:rsidP="00A3388D">
      <w:pPr>
        <w:pStyle w:val="ListParagraph"/>
        <w:widowControl w:val="0"/>
        <w:numPr>
          <w:ilvl w:val="0"/>
          <w:numId w:val="25"/>
        </w:numPr>
        <w:autoSpaceDE w:val="0"/>
        <w:autoSpaceDN w:val="0"/>
        <w:adjustRightInd w:val="0"/>
        <w:spacing w:after="240"/>
        <w:rPr>
          <w:rFonts w:cs="Times"/>
        </w:rPr>
      </w:pPr>
      <w:proofErr w:type="spellStart"/>
      <w:r w:rsidRPr="00415B84">
        <w:rPr>
          <w:rFonts w:cs="Times"/>
        </w:rPr>
        <w:t>Ca</w:t>
      </w:r>
      <w:proofErr w:type="spellEnd"/>
      <w:r w:rsidRPr="00415B84">
        <w:rPr>
          <w:rFonts w:cs="Times"/>
          <w:position w:val="8"/>
        </w:rPr>
        <w:t xml:space="preserve">2+ </w:t>
      </w:r>
      <w:r w:rsidRPr="00415B84">
        <w:rPr>
          <w:rFonts w:cs="Times"/>
        </w:rPr>
        <w:t xml:space="preserve">is reduced in the muscle cell by the sarcoplasmic or endoplasmic reticulum </w:t>
      </w:r>
      <w:proofErr w:type="spellStart"/>
      <w:r w:rsidRPr="00415B84">
        <w:rPr>
          <w:rFonts w:cs="Times"/>
        </w:rPr>
        <w:t>Ca</w:t>
      </w:r>
      <w:proofErr w:type="spellEnd"/>
      <w:r w:rsidRPr="00415B84">
        <w:rPr>
          <w:rFonts w:cs="Times"/>
          <w:position w:val="8"/>
        </w:rPr>
        <w:t xml:space="preserve">2+ </w:t>
      </w:r>
      <w:r w:rsidRPr="00415B84">
        <w:rPr>
          <w:rFonts w:cs="Times"/>
        </w:rPr>
        <w:t xml:space="preserve">ATPase (SERCA). The SERCA pump uses energy from ATP hydrolysis to remove </w:t>
      </w:r>
      <w:proofErr w:type="spellStart"/>
      <w:r w:rsidRPr="00415B84">
        <w:rPr>
          <w:rFonts w:cs="Times"/>
        </w:rPr>
        <w:t>Ca</w:t>
      </w:r>
      <w:proofErr w:type="spellEnd"/>
      <w:r w:rsidRPr="00415B84">
        <w:rPr>
          <w:rFonts w:cs="Times"/>
          <w:position w:val="8"/>
        </w:rPr>
        <w:t xml:space="preserve">2+ </w:t>
      </w:r>
      <w:r w:rsidRPr="00415B84">
        <w:rPr>
          <w:rFonts w:cs="Times"/>
        </w:rPr>
        <w:t>from the cytosol back into the terminal cisterns, where it is stored until released by the next action potential.</w:t>
      </w:r>
    </w:p>
    <w:p w14:paraId="68C9C147" w14:textId="77777777" w:rsidR="003D43B1" w:rsidRPr="00415B84" w:rsidRDefault="003D43B1" w:rsidP="00E07D5F">
      <w:pPr>
        <w:pStyle w:val="ListParagraph"/>
        <w:widowControl w:val="0"/>
        <w:autoSpaceDE w:val="0"/>
        <w:autoSpaceDN w:val="0"/>
        <w:adjustRightInd w:val="0"/>
        <w:spacing w:after="240"/>
        <w:rPr>
          <w:rFonts w:cs="Times"/>
        </w:rPr>
      </w:pPr>
    </w:p>
    <w:p w14:paraId="715EF825" w14:textId="3AB21498" w:rsidR="003D43B1" w:rsidRPr="00415B84" w:rsidRDefault="00685968" w:rsidP="00586EEC">
      <w:pPr>
        <w:widowControl w:val="0"/>
        <w:autoSpaceDE w:val="0"/>
        <w:autoSpaceDN w:val="0"/>
        <w:adjustRightInd w:val="0"/>
        <w:spacing w:after="240"/>
        <w:rPr>
          <w:rFonts w:cs="Times"/>
        </w:rPr>
      </w:pPr>
      <w:r w:rsidRPr="00415B84">
        <w:rPr>
          <w:rFonts w:cs="Times"/>
        </w:rPr>
        <w:t>Note that ATP provides the energy for both contraction (at the myosin head) and relaxation (via SERCA).</w:t>
      </w:r>
    </w:p>
    <w:p w14:paraId="62F4B22D" w14:textId="77777777" w:rsidR="009E738B" w:rsidRPr="00415B84" w:rsidRDefault="009E738B" w:rsidP="00586EEC">
      <w:pPr>
        <w:widowControl w:val="0"/>
        <w:autoSpaceDE w:val="0"/>
        <w:autoSpaceDN w:val="0"/>
        <w:adjustRightInd w:val="0"/>
        <w:spacing w:after="240"/>
        <w:rPr>
          <w:rFonts w:cs="Times"/>
        </w:rPr>
      </w:pPr>
    </w:p>
    <w:p w14:paraId="60644C13" w14:textId="37888E21" w:rsidR="009E738B" w:rsidRPr="00415B84" w:rsidRDefault="009E738B" w:rsidP="00586EEC">
      <w:pPr>
        <w:widowControl w:val="0"/>
        <w:autoSpaceDE w:val="0"/>
        <w:autoSpaceDN w:val="0"/>
        <w:adjustRightInd w:val="0"/>
        <w:spacing w:after="240"/>
        <w:rPr>
          <w:rFonts w:cs="Times"/>
        </w:rPr>
      </w:pPr>
      <w:r w:rsidRPr="00415B84">
        <w:rPr>
          <w:rFonts w:cs="Times"/>
          <w:b/>
        </w:rPr>
        <w:t>Types of contraction</w:t>
      </w:r>
      <w:r w:rsidRPr="00415B84">
        <w:rPr>
          <w:rFonts w:cs="Times"/>
        </w:rPr>
        <w:t>:</w:t>
      </w:r>
    </w:p>
    <w:p w14:paraId="34621ABD" w14:textId="77777777" w:rsidR="009E738B" w:rsidRPr="00415B84" w:rsidRDefault="009E738B" w:rsidP="00A3388D">
      <w:pPr>
        <w:pStyle w:val="ListParagraph"/>
        <w:widowControl w:val="0"/>
        <w:numPr>
          <w:ilvl w:val="0"/>
          <w:numId w:val="26"/>
        </w:numPr>
        <w:autoSpaceDE w:val="0"/>
        <w:autoSpaceDN w:val="0"/>
        <w:adjustRightInd w:val="0"/>
        <w:spacing w:after="240"/>
        <w:rPr>
          <w:rFonts w:cs="Times"/>
        </w:rPr>
      </w:pPr>
      <w:r w:rsidRPr="00415B84">
        <w:rPr>
          <w:rFonts w:cs="Times"/>
          <w:b/>
        </w:rPr>
        <w:t>Isometric:</w:t>
      </w:r>
      <w:r w:rsidRPr="00415B84">
        <w:rPr>
          <w:rFonts w:cs="Times"/>
        </w:rPr>
        <w:t xml:space="preserve"> contraction to occur without an appreciable decrease in the length of the whole muscle.</w:t>
      </w:r>
    </w:p>
    <w:p w14:paraId="7C3E7E1E" w14:textId="513B0B0E" w:rsidR="009E738B" w:rsidRPr="00415B84" w:rsidRDefault="009E738B" w:rsidP="00A3388D">
      <w:pPr>
        <w:pStyle w:val="ListParagraph"/>
        <w:widowControl w:val="0"/>
        <w:numPr>
          <w:ilvl w:val="0"/>
          <w:numId w:val="26"/>
        </w:numPr>
        <w:autoSpaceDE w:val="0"/>
        <w:autoSpaceDN w:val="0"/>
        <w:adjustRightInd w:val="0"/>
        <w:spacing w:after="240"/>
        <w:rPr>
          <w:rFonts w:cs="Times"/>
        </w:rPr>
      </w:pPr>
      <w:r w:rsidRPr="00415B84">
        <w:rPr>
          <w:rFonts w:cs="Times"/>
          <w:b/>
        </w:rPr>
        <w:t>Isotonic:</w:t>
      </w:r>
      <w:r w:rsidRPr="00415B84">
        <w:rPr>
          <w:rFonts w:cs="Times"/>
        </w:rPr>
        <w:t xml:space="preserve"> contraction against a constant load with a decrease in muscle length is </w:t>
      </w:r>
      <w:r w:rsidRPr="00415B84">
        <w:rPr>
          <w:rFonts w:cs="Times"/>
          <w:b/>
          <w:bCs/>
        </w:rPr>
        <w:t xml:space="preserve">isotonic </w:t>
      </w:r>
      <w:r w:rsidRPr="00415B84">
        <w:rPr>
          <w:rFonts w:cs="Times"/>
        </w:rPr>
        <w:t>(“same tension”).</w:t>
      </w:r>
    </w:p>
    <w:p w14:paraId="02C76C0B" w14:textId="63C2D824" w:rsidR="009E738B" w:rsidRPr="00415B84" w:rsidRDefault="009E738B" w:rsidP="009E738B">
      <w:pPr>
        <w:pStyle w:val="ListParagraph"/>
        <w:widowControl w:val="0"/>
        <w:autoSpaceDE w:val="0"/>
        <w:autoSpaceDN w:val="0"/>
        <w:adjustRightInd w:val="0"/>
        <w:spacing w:after="240"/>
        <w:rPr>
          <w:rFonts w:cs="Times"/>
        </w:rPr>
      </w:pPr>
    </w:p>
    <w:p w14:paraId="0CC1614F" w14:textId="77777777" w:rsidR="009E738B" w:rsidRPr="00415B84" w:rsidRDefault="009E738B" w:rsidP="00586EEC">
      <w:pPr>
        <w:widowControl w:val="0"/>
        <w:autoSpaceDE w:val="0"/>
        <w:autoSpaceDN w:val="0"/>
        <w:adjustRightInd w:val="0"/>
        <w:spacing w:after="240"/>
        <w:rPr>
          <w:rFonts w:cs="Times"/>
        </w:rPr>
      </w:pPr>
    </w:p>
    <w:p w14:paraId="154E7D4F" w14:textId="6FB6A45D" w:rsidR="00690EF6" w:rsidRPr="00415B84" w:rsidRDefault="00422735" w:rsidP="003E1B81">
      <w:pPr>
        <w:widowControl w:val="0"/>
        <w:autoSpaceDE w:val="0"/>
        <w:autoSpaceDN w:val="0"/>
        <w:adjustRightInd w:val="0"/>
        <w:spacing w:after="240"/>
        <w:rPr>
          <w:rFonts w:cs="Times"/>
        </w:rPr>
      </w:pPr>
      <w:r w:rsidRPr="00415B84">
        <w:rPr>
          <w:rFonts w:cs="Times"/>
          <w:noProof/>
        </w:rPr>
        <w:drawing>
          <wp:inline distT="0" distB="0" distL="0" distR="0" wp14:anchorId="48E52DE1" wp14:editId="4D355CEC">
            <wp:extent cx="2831465" cy="8229600"/>
            <wp:effectExtent l="0" t="0" r="0"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1465" cy="8229600"/>
                    </a:xfrm>
                    <a:prstGeom prst="rect">
                      <a:avLst/>
                    </a:prstGeom>
                    <a:noFill/>
                    <a:ln>
                      <a:noFill/>
                    </a:ln>
                  </pic:spPr>
                </pic:pic>
              </a:graphicData>
            </a:graphic>
          </wp:inline>
        </w:drawing>
      </w:r>
    </w:p>
    <w:p w14:paraId="554721CE" w14:textId="331EFC29" w:rsidR="00F46CFA" w:rsidRPr="00415B84" w:rsidRDefault="00F46CFA" w:rsidP="00F46CFA">
      <w:pPr>
        <w:widowControl w:val="0"/>
        <w:autoSpaceDE w:val="0"/>
        <w:autoSpaceDN w:val="0"/>
        <w:adjustRightInd w:val="0"/>
        <w:spacing w:after="240"/>
        <w:rPr>
          <w:rFonts w:cs="Times"/>
        </w:rPr>
      </w:pPr>
      <w:r w:rsidRPr="00415B84">
        <w:rPr>
          <w:rFonts w:cs="Times"/>
          <w:u w:val="single"/>
        </w:rPr>
        <w:t>Muscle types (skeletal)</w:t>
      </w:r>
      <w:r w:rsidRPr="00415B84">
        <w:rPr>
          <w:rFonts w:cs="Times"/>
        </w:rPr>
        <w:t>:</w:t>
      </w:r>
    </w:p>
    <w:p w14:paraId="2CA69641" w14:textId="5BA9F5C2" w:rsidR="00F46CFA" w:rsidRPr="00415B84" w:rsidRDefault="00F46CFA" w:rsidP="00A3388D">
      <w:pPr>
        <w:pStyle w:val="ListParagraph"/>
        <w:widowControl w:val="0"/>
        <w:numPr>
          <w:ilvl w:val="0"/>
          <w:numId w:val="27"/>
        </w:numPr>
        <w:autoSpaceDE w:val="0"/>
        <w:autoSpaceDN w:val="0"/>
        <w:adjustRightInd w:val="0"/>
        <w:spacing w:after="240"/>
        <w:rPr>
          <w:rFonts w:cs="Times"/>
        </w:rPr>
      </w:pPr>
      <w:r w:rsidRPr="00415B84">
        <w:rPr>
          <w:rFonts w:cs="Times"/>
        </w:rPr>
        <w:t>Type I (or SO for slow-oxidative)</w:t>
      </w:r>
    </w:p>
    <w:p w14:paraId="71B376D1" w14:textId="51A0F31E" w:rsidR="00F46CFA" w:rsidRPr="00415B84" w:rsidRDefault="00F46CFA" w:rsidP="00A3388D">
      <w:pPr>
        <w:pStyle w:val="ListParagraph"/>
        <w:widowControl w:val="0"/>
        <w:numPr>
          <w:ilvl w:val="0"/>
          <w:numId w:val="27"/>
        </w:numPr>
        <w:autoSpaceDE w:val="0"/>
        <w:autoSpaceDN w:val="0"/>
        <w:adjustRightInd w:val="0"/>
        <w:spacing w:after="240"/>
        <w:rPr>
          <w:rFonts w:cs="Times"/>
        </w:rPr>
      </w:pPr>
      <w:r w:rsidRPr="00415B84">
        <w:rPr>
          <w:rFonts w:cs="Times"/>
        </w:rPr>
        <w:t>Type IIA (FOG for fast-oxidative-glycolytic)</w:t>
      </w:r>
    </w:p>
    <w:p w14:paraId="2FB7F253" w14:textId="2D0F1194" w:rsidR="00F46CFA" w:rsidRPr="00415B84" w:rsidRDefault="00F46CFA" w:rsidP="00A3388D">
      <w:pPr>
        <w:pStyle w:val="ListParagraph"/>
        <w:widowControl w:val="0"/>
        <w:numPr>
          <w:ilvl w:val="0"/>
          <w:numId w:val="27"/>
        </w:numPr>
        <w:autoSpaceDE w:val="0"/>
        <w:autoSpaceDN w:val="0"/>
        <w:adjustRightInd w:val="0"/>
        <w:spacing w:after="240"/>
        <w:rPr>
          <w:rFonts w:cs="Times"/>
        </w:rPr>
      </w:pPr>
      <w:r w:rsidRPr="00415B84">
        <w:rPr>
          <w:rFonts w:cs="Times"/>
        </w:rPr>
        <w:t>Type IIB (FG for fast glycolytic)</w:t>
      </w:r>
    </w:p>
    <w:p w14:paraId="38A71A0D" w14:textId="77777777" w:rsidR="00D671D6" w:rsidRPr="00415B84" w:rsidRDefault="00D671D6" w:rsidP="00D671D6">
      <w:pPr>
        <w:widowControl w:val="0"/>
        <w:autoSpaceDE w:val="0"/>
        <w:autoSpaceDN w:val="0"/>
        <w:adjustRightInd w:val="0"/>
        <w:spacing w:after="240"/>
        <w:rPr>
          <w:rFonts w:cs="Times"/>
        </w:rPr>
      </w:pPr>
    </w:p>
    <w:p w14:paraId="4666A7E8" w14:textId="77777777" w:rsidR="00D671D6" w:rsidRPr="00415B84" w:rsidRDefault="00D671D6" w:rsidP="00D671D6">
      <w:pPr>
        <w:widowControl w:val="0"/>
        <w:autoSpaceDE w:val="0"/>
        <w:autoSpaceDN w:val="0"/>
        <w:adjustRightInd w:val="0"/>
        <w:spacing w:after="240"/>
        <w:rPr>
          <w:rFonts w:cs="Times"/>
        </w:rPr>
      </w:pPr>
      <w:r w:rsidRPr="00415B84">
        <w:rPr>
          <w:rFonts w:cs="Times"/>
          <w:b/>
          <w:u w:val="single"/>
        </w:rPr>
        <w:t>Motor unit</w:t>
      </w:r>
      <w:r w:rsidRPr="00415B84">
        <w:rPr>
          <w:rFonts w:cs="Times"/>
        </w:rPr>
        <w:t>:</w:t>
      </w:r>
    </w:p>
    <w:p w14:paraId="7D9F3890" w14:textId="77777777" w:rsidR="00D671D6" w:rsidRPr="00415B84" w:rsidRDefault="00D671D6" w:rsidP="00D671D6">
      <w:pPr>
        <w:widowControl w:val="0"/>
        <w:autoSpaceDE w:val="0"/>
        <w:autoSpaceDN w:val="0"/>
        <w:adjustRightInd w:val="0"/>
        <w:spacing w:after="240"/>
        <w:rPr>
          <w:rFonts w:cs="Times"/>
        </w:rPr>
      </w:pPr>
      <w:r w:rsidRPr="00415B84">
        <w:rPr>
          <w:rFonts w:cs="Times"/>
        </w:rPr>
        <w:t xml:space="preserve">The smallest possible amount of muscle that can contract in response to the excitation of a single motor neuron is not one muscle fiber but all the fibers sup- plied by the neuron. </w:t>
      </w:r>
    </w:p>
    <w:p w14:paraId="34D55999" w14:textId="6049F654" w:rsidR="00D671D6" w:rsidRPr="00415B84" w:rsidRDefault="00D671D6" w:rsidP="00D671D6">
      <w:pPr>
        <w:widowControl w:val="0"/>
        <w:autoSpaceDE w:val="0"/>
        <w:autoSpaceDN w:val="0"/>
        <w:adjustRightInd w:val="0"/>
        <w:spacing w:after="240"/>
        <w:rPr>
          <w:rFonts w:cs="Times"/>
        </w:rPr>
      </w:pPr>
      <w:r w:rsidRPr="00415B84">
        <w:rPr>
          <w:rFonts w:cs="Times"/>
        </w:rPr>
        <w:t xml:space="preserve">Each single motor neuron and the muscle fibers it innervates constitute a </w:t>
      </w:r>
      <w:r w:rsidRPr="00415B84">
        <w:rPr>
          <w:rFonts w:cs="Times"/>
          <w:b/>
          <w:bCs/>
        </w:rPr>
        <w:t>motor unit.</w:t>
      </w:r>
    </w:p>
    <w:p w14:paraId="03A917D4" w14:textId="77777777" w:rsidR="00F46CFA" w:rsidRPr="00415B84" w:rsidRDefault="00F46CFA" w:rsidP="00301E7B">
      <w:pPr>
        <w:widowControl w:val="0"/>
        <w:autoSpaceDE w:val="0"/>
        <w:autoSpaceDN w:val="0"/>
        <w:adjustRightInd w:val="0"/>
        <w:spacing w:after="240"/>
        <w:rPr>
          <w:rFonts w:cs="Times"/>
        </w:rPr>
      </w:pPr>
    </w:p>
    <w:p w14:paraId="107BE4D6" w14:textId="7C06A3EE" w:rsidR="00D671D6" w:rsidRPr="00415B84" w:rsidRDefault="00D671D6" w:rsidP="00301E7B">
      <w:pPr>
        <w:widowControl w:val="0"/>
        <w:autoSpaceDE w:val="0"/>
        <w:autoSpaceDN w:val="0"/>
        <w:adjustRightInd w:val="0"/>
        <w:spacing w:after="240"/>
        <w:rPr>
          <w:rFonts w:cs="Times"/>
        </w:rPr>
      </w:pPr>
      <w:r w:rsidRPr="00415B84">
        <w:rPr>
          <w:rFonts w:cs="Times"/>
          <w:highlight w:val="cyan"/>
        </w:rPr>
        <w:t>Cardiac Muscle</w:t>
      </w:r>
      <w:r w:rsidRPr="00415B84">
        <w:rPr>
          <w:rFonts w:cs="Times"/>
        </w:rPr>
        <w:t>:</w:t>
      </w:r>
    </w:p>
    <w:p w14:paraId="1EF39D2A" w14:textId="77777777" w:rsidR="00E9728E" w:rsidRPr="00415B84" w:rsidRDefault="00E9728E" w:rsidP="00A3388D">
      <w:pPr>
        <w:pStyle w:val="ListParagraph"/>
        <w:widowControl w:val="0"/>
        <w:numPr>
          <w:ilvl w:val="0"/>
          <w:numId w:val="28"/>
        </w:numPr>
        <w:autoSpaceDE w:val="0"/>
        <w:autoSpaceDN w:val="0"/>
        <w:adjustRightInd w:val="0"/>
        <w:spacing w:after="240"/>
        <w:rPr>
          <w:rFonts w:cs="Times"/>
        </w:rPr>
      </w:pPr>
      <w:r w:rsidRPr="00415B84">
        <w:rPr>
          <w:rFonts w:cs="Times"/>
        </w:rPr>
        <w:t xml:space="preserve">Large numbers of elongated mitochondria are in close contact with the muscle fibrils. </w:t>
      </w:r>
    </w:p>
    <w:p w14:paraId="7E13E87A" w14:textId="02E116A7" w:rsidR="00E9728E" w:rsidRPr="00415B84" w:rsidRDefault="00E9728E" w:rsidP="00A3388D">
      <w:pPr>
        <w:pStyle w:val="ListParagraph"/>
        <w:widowControl w:val="0"/>
        <w:numPr>
          <w:ilvl w:val="0"/>
          <w:numId w:val="28"/>
        </w:numPr>
        <w:autoSpaceDE w:val="0"/>
        <w:autoSpaceDN w:val="0"/>
        <w:adjustRightInd w:val="0"/>
        <w:spacing w:after="240"/>
        <w:rPr>
          <w:rFonts w:cs="Times"/>
        </w:rPr>
      </w:pPr>
      <w:r w:rsidRPr="00415B84">
        <w:rPr>
          <w:rFonts w:cs="Times"/>
        </w:rPr>
        <w:t xml:space="preserve">The muscle fibers branch and </w:t>
      </w:r>
      <w:proofErr w:type="spellStart"/>
      <w:r w:rsidRPr="00415B84">
        <w:rPr>
          <w:rFonts w:cs="Times"/>
        </w:rPr>
        <w:t>interdigitate</w:t>
      </w:r>
      <w:proofErr w:type="spellEnd"/>
      <w:r w:rsidRPr="00415B84">
        <w:rPr>
          <w:rFonts w:cs="Times"/>
        </w:rPr>
        <w:t>, but each is a complete unit surrounded by a cell membrane.</w:t>
      </w:r>
    </w:p>
    <w:p w14:paraId="3154AE0F" w14:textId="1E33B084" w:rsidR="00E9728E" w:rsidRPr="00415B84" w:rsidRDefault="00E9728E" w:rsidP="00A3388D">
      <w:pPr>
        <w:pStyle w:val="ListParagraph"/>
        <w:widowControl w:val="0"/>
        <w:numPr>
          <w:ilvl w:val="0"/>
          <w:numId w:val="28"/>
        </w:numPr>
        <w:autoSpaceDE w:val="0"/>
        <w:autoSpaceDN w:val="0"/>
        <w:adjustRightInd w:val="0"/>
        <w:spacing w:after="240"/>
        <w:rPr>
          <w:rFonts w:cs="Times"/>
        </w:rPr>
      </w:pPr>
      <w:r w:rsidRPr="00415B84">
        <w:rPr>
          <w:rFonts w:cs="Times"/>
        </w:rPr>
        <w:t xml:space="preserve">Where the end of one muscle fiber abuts on another, the membranes of both fibers parallel each other through an extensive series of folds. These areas, which always occur at Z lines, are called </w:t>
      </w:r>
      <w:r w:rsidRPr="00415B84">
        <w:rPr>
          <w:rFonts w:cs="Times"/>
          <w:b/>
          <w:bCs/>
        </w:rPr>
        <w:t>intercalated disks</w:t>
      </w:r>
    </w:p>
    <w:p w14:paraId="78BDE85E" w14:textId="77777777" w:rsidR="00E9728E" w:rsidRPr="00415B84" w:rsidRDefault="00E9728E" w:rsidP="00A3388D">
      <w:pPr>
        <w:pStyle w:val="ListParagraph"/>
        <w:widowControl w:val="0"/>
        <w:numPr>
          <w:ilvl w:val="1"/>
          <w:numId w:val="28"/>
        </w:numPr>
        <w:autoSpaceDE w:val="0"/>
        <w:autoSpaceDN w:val="0"/>
        <w:adjustRightInd w:val="0"/>
        <w:spacing w:after="240"/>
        <w:rPr>
          <w:rFonts w:cs="Times"/>
        </w:rPr>
      </w:pPr>
      <w:r w:rsidRPr="00415B84">
        <w:rPr>
          <w:rFonts w:cs="Times"/>
        </w:rPr>
        <w:t>They provide a strong union between fibers, maintaining cell-to-cell cohesion, so that the pull of one contractile cell can be transmitted along its axis to the next.</w:t>
      </w:r>
    </w:p>
    <w:p w14:paraId="2F87B4FF" w14:textId="28886732" w:rsidR="00E9728E" w:rsidRPr="00415B84" w:rsidRDefault="00E9728E" w:rsidP="00A3388D">
      <w:pPr>
        <w:pStyle w:val="ListParagraph"/>
        <w:widowControl w:val="0"/>
        <w:numPr>
          <w:ilvl w:val="0"/>
          <w:numId w:val="28"/>
        </w:numPr>
        <w:autoSpaceDE w:val="0"/>
        <w:autoSpaceDN w:val="0"/>
        <w:adjustRightInd w:val="0"/>
        <w:spacing w:after="240"/>
        <w:rPr>
          <w:rFonts w:cs="Times"/>
        </w:rPr>
      </w:pPr>
      <w:r w:rsidRPr="00415B84">
        <w:rPr>
          <w:rFonts w:cs="Times"/>
        </w:rPr>
        <w:t>Gap junctions: provide low-resistance bridges for the spread of excitation from one fiber to another. They permit cardiac muscle to function as if it were a syncytium</w:t>
      </w:r>
    </w:p>
    <w:p w14:paraId="522CC282" w14:textId="77777777" w:rsidR="00E9728E" w:rsidRPr="00415B84" w:rsidRDefault="00E9728E" w:rsidP="00A3388D">
      <w:pPr>
        <w:pStyle w:val="ListParagraph"/>
        <w:widowControl w:val="0"/>
        <w:numPr>
          <w:ilvl w:val="0"/>
          <w:numId w:val="28"/>
        </w:numPr>
        <w:autoSpaceDE w:val="0"/>
        <w:autoSpaceDN w:val="0"/>
        <w:adjustRightInd w:val="0"/>
        <w:spacing w:after="240"/>
        <w:rPr>
          <w:rFonts w:cs="Times"/>
        </w:rPr>
      </w:pPr>
      <w:r w:rsidRPr="00415B84">
        <w:rPr>
          <w:rFonts w:cs="Times"/>
        </w:rPr>
        <w:t>The T system in cardiac muscle is located at the Z lines</w:t>
      </w:r>
    </w:p>
    <w:p w14:paraId="102EA63D" w14:textId="243E00B2" w:rsidR="00E9728E" w:rsidRPr="00415B84" w:rsidRDefault="00E9728E" w:rsidP="00E9728E">
      <w:pPr>
        <w:widowControl w:val="0"/>
        <w:autoSpaceDE w:val="0"/>
        <w:autoSpaceDN w:val="0"/>
        <w:adjustRightInd w:val="0"/>
        <w:spacing w:after="240"/>
        <w:rPr>
          <w:rFonts w:cs="Times"/>
        </w:rPr>
      </w:pPr>
      <w:r w:rsidRPr="00415B84">
        <w:rPr>
          <w:rFonts w:cs="Times"/>
          <w:noProof/>
        </w:rPr>
        <w:drawing>
          <wp:inline distT="0" distB="0" distL="0" distR="0" wp14:anchorId="3D8AC6C3" wp14:editId="3FA19505">
            <wp:extent cx="5486400" cy="5627278"/>
            <wp:effectExtent l="0" t="0" r="0" b="12065"/>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5627278"/>
                    </a:xfrm>
                    <a:prstGeom prst="rect">
                      <a:avLst/>
                    </a:prstGeom>
                    <a:noFill/>
                    <a:ln>
                      <a:noFill/>
                    </a:ln>
                  </pic:spPr>
                </pic:pic>
              </a:graphicData>
            </a:graphic>
          </wp:inline>
        </w:drawing>
      </w:r>
    </w:p>
    <w:p w14:paraId="58789DAC" w14:textId="77777777" w:rsidR="00CD2E7B" w:rsidRPr="00415B84" w:rsidRDefault="00CD2E7B" w:rsidP="00301E7B">
      <w:pPr>
        <w:widowControl w:val="0"/>
        <w:autoSpaceDE w:val="0"/>
        <w:autoSpaceDN w:val="0"/>
        <w:adjustRightInd w:val="0"/>
        <w:spacing w:after="240"/>
        <w:rPr>
          <w:rFonts w:cs="Times"/>
        </w:rPr>
      </w:pPr>
    </w:p>
    <w:p w14:paraId="4E78ECFD" w14:textId="1028726A" w:rsidR="007951DC" w:rsidRPr="00415B84" w:rsidRDefault="007951DC" w:rsidP="00A3388D">
      <w:pPr>
        <w:pStyle w:val="ListParagraph"/>
        <w:widowControl w:val="0"/>
        <w:numPr>
          <w:ilvl w:val="0"/>
          <w:numId w:val="29"/>
        </w:numPr>
        <w:autoSpaceDE w:val="0"/>
        <w:autoSpaceDN w:val="0"/>
        <w:adjustRightInd w:val="0"/>
        <w:spacing w:after="240"/>
        <w:rPr>
          <w:rFonts w:cs="Times"/>
        </w:rPr>
      </w:pPr>
      <w:r w:rsidRPr="00415B84">
        <w:rPr>
          <w:rFonts w:cs="Times"/>
        </w:rPr>
        <w:t xml:space="preserve">Resting membrane potential for </w:t>
      </w:r>
      <w:proofErr w:type="gramStart"/>
      <w:r w:rsidRPr="00415B84">
        <w:rPr>
          <w:rFonts w:cs="Times"/>
        </w:rPr>
        <w:t>cardiac muscle cells is</w:t>
      </w:r>
      <w:proofErr w:type="gramEnd"/>
      <w:r w:rsidRPr="00415B84">
        <w:rPr>
          <w:rFonts w:cs="Times"/>
        </w:rPr>
        <w:t xml:space="preserve"> </w:t>
      </w:r>
      <w:r w:rsidRPr="00415B84">
        <w:rPr>
          <w:rFonts w:cs="Times"/>
          <w:highlight w:val="cyan"/>
        </w:rPr>
        <w:t>about –80 mV</w:t>
      </w:r>
      <w:r w:rsidRPr="00415B84">
        <w:rPr>
          <w:rFonts w:cs="Times"/>
        </w:rPr>
        <w:t>.</w:t>
      </w:r>
    </w:p>
    <w:p w14:paraId="0FD43919" w14:textId="1958D7FF" w:rsidR="00B937A0" w:rsidRPr="00415B84" w:rsidRDefault="00B937A0" w:rsidP="00A3388D">
      <w:pPr>
        <w:pStyle w:val="ListParagraph"/>
        <w:widowControl w:val="0"/>
        <w:numPr>
          <w:ilvl w:val="0"/>
          <w:numId w:val="29"/>
        </w:numPr>
        <w:autoSpaceDE w:val="0"/>
        <w:autoSpaceDN w:val="0"/>
        <w:adjustRightInd w:val="0"/>
        <w:spacing w:after="240"/>
        <w:rPr>
          <w:rFonts w:cs="Times"/>
        </w:rPr>
      </w:pPr>
      <w:r w:rsidRPr="00415B84">
        <w:rPr>
          <w:rFonts w:cs="Times"/>
        </w:rPr>
        <w:t>As in other excitable tissues, changes in the external K</w:t>
      </w:r>
      <w:r w:rsidRPr="00415B84">
        <w:rPr>
          <w:rFonts w:cs="Times"/>
          <w:position w:val="8"/>
        </w:rPr>
        <w:t xml:space="preserve">+ </w:t>
      </w:r>
      <w:r w:rsidRPr="00415B84">
        <w:rPr>
          <w:rFonts w:cs="Times"/>
        </w:rPr>
        <w:t xml:space="preserve">concentration affect the </w:t>
      </w:r>
      <w:r w:rsidRPr="00415B84">
        <w:rPr>
          <w:rFonts w:cs="Times"/>
          <w:u w:val="single"/>
        </w:rPr>
        <w:t>resting membrane potential</w:t>
      </w:r>
      <w:r w:rsidRPr="00415B84">
        <w:rPr>
          <w:rFonts w:cs="Times"/>
        </w:rPr>
        <w:t xml:space="preserve"> of cardiac muscle, whereas changes in the external Na</w:t>
      </w:r>
      <w:r w:rsidRPr="00415B84">
        <w:rPr>
          <w:rFonts w:cs="Times"/>
          <w:position w:val="8"/>
        </w:rPr>
        <w:t xml:space="preserve">+ </w:t>
      </w:r>
      <w:r w:rsidRPr="00415B84">
        <w:rPr>
          <w:rFonts w:cs="Times"/>
        </w:rPr>
        <w:t xml:space="preserve">concentration affect the </w:t>
      </w:r>
      <w:r w:rsidRPr="00415B84">
        <w:rPr>
          <w:rFonts w:cs="Times"/>
          <w:u w:val="single"/>
        </w:rPr>
        <w:t>magnitude</w:t>
      </w:r>
      <w:r w:rsidRPr="00415B84">
        <w:rPr>
          <w:rFonts w:cs="Times"/>
        </w:rPr>
        <w:t xml:space="preserve"> of the action potential.</w:t>
      </w:r>
    </w:p>
    <w:p w14:paraId="2645AC2C" w14:textId="08D60EA1" w:rsidR="00CD2E7B" w:rsidRPr="00415B84" w:rsidRDefault="00B937A0" w:rsidP="00B937A0">
      <w:pPr>
        <w:widowControl w:val="0"/>
        <w:autoSpaceDE w:val="0"/>
        <w:autoSpaceDN w:val="0"/>
        <w:adjustRightInd w:val="0"/>
        <w:spacing w:after="240"/>
        <w:ind w:left="360"/>
        <w:rPr>
          <w:rFonts w:cs="Times"/>
        </w:rPr>
      </w:pPr>
      <w:r w:rsidRPr="00415B84">
        <w:rPr>
          <w:rFonts w:cs="Times"/>
          <w:noProof/>
        </w:rPr>
        <w:drawing>
          <wp:inline distT="0" distB="0" distL="0" distR="0" wp14:anchorId="584579E7" wp14:editId="201CF1B1">
            <wp:extent cx="4725882" cy="5715000"/>
            <wp:effectExtent l="0" t="0" r="0"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5882" cy="5715000"/>
                    </a:xfrm>
                    <a:prstGeom prst="rect">
                      <a:avLst/>
                    </a:prstGeom>
                    <a:noFill/>
                    <a:ln>
                      <a:noFill/>
                    </a:ln>
                  </pic:spPr>
                </pic:pic>
              </a:graphicData>
            </a:graphic>
          </wp:inline>
        </w:drawing>
      </w:r>
    </w:p>
    <w:p w14:paraId="3059A379" w14:textId="77777777" w:rsidR="009B0089" w:rsidRPr="00415B84" w:rsidRDefault="009B0089" w:rsidP="00ED1B66">
      <w:pPr>
        <w:rPr>
          <w:b/>
        </w:rPr>
      </w:pPr>
    </w:p>
    <w:p w14:paraId="79E12395" w14:textId="77777777" w:rsidR="009B0089" w:rsidRPr="00415B84" w:rsidRDefault="009B0089" w:rsidP="00ED1B66">
      <w:pPr>
        <w:rPr>
          <w:b/>
        </w:rPr>
      </w:pPr>
    </w:p>
    <w:p w14:paraId="5A7202A5" w14:textId="77777777" w:rsidR="009B0089" w:rsidRPr="00415B84" w:rsidRDefault="009B0089" w:rsidP="00A3388D">
      <w:pPr>
        <w:pStyle w:val="ListParagraph"/>
        <w:widowControl w:val="0"/>
        <w:numPr>
          <w:ilvl w:val="0"/>
          <w:numId w:val="30"/>
        </w:numPr>
        <w:autoSpaceDE w:val="0"/>
        <w:autoSpaceDN w:val="0"/>
        <w:adjustRightInd w:val="0"/>
        <w:spacing w:after="240"/>
        <w:rPr>
          <w:rFonts w:cs="Times"/>
        </w:rPr>
      </w:pPr>
      <w:r w:rsidRPr="00415B84">
        <w:rPr>
          <w:rFonts w:cs="Times"/>
        </w:rPr>
        <w:t>The initial rapid depolarization and the overshoot (phase 0) are due to opening of voltage-gated Na</w:t>
      </w:r>
      <w:r w:rsidRPr="00415B84">
        <w:rPr>
          <w:rFonts w:cs="Times"/>
          <w:position w:val="8"/>
        </w:rPr>
        <w:t xml:space="preserve">+ </w:t>
      </w:r>
      <w:r w:rsidRPr="00415B84">
        <w:rPr>
          <w:rFonts w:cs="Times"/>
        </w:rPr>
        <w:t>channels</w:t>
      </w:r>
    </w:p>
    <w:p w14:paraId="69A80968" w14:textId="77777777" w:rsidR="009B0089" w:rsidRPr="00415B84" w:rsidRDefault="009B0089" w:rsidP="00A3388D">
      <w:pPr>
        <w:pStyle w:val="ListParagraph"/>
        <w:widowControl w:val="0"/>
        <w:numPr>
          <w:ilvl w:val="0"/>
          <w:numId w:val="30"/>
        </w:numPr>
        <w:autoSpaceDE w:val="0"/>
        <w:autoSpaceDN w:val="0"/>
        <w:adjustRightInd w:val="0"/>
        <w:spacing w:after="240"/>
        <w:rPr>
          <w:rFonts w:cs="Times"/>
        </w:rPr>
      </w:pPr>
      <w:r w:rsidRPr="00415B84">
        <w:rPr>
          <w:rFonts w:cs="Times"/>
        </w:rPr>
        <w:t>The initial rapid repolarization (phase 1) is due to closure of Na</w:t>
      </w:r>
      <w:r w:rsidRPr="00415B84">
        <w:rPr>
          <w:rFonts w:cs="Times"/>
          <w:position w:val="8"/>
        </w:rPr>
        <w:t xml:space="preserve">+ </w:t>
      </w:r>
      <w:r w:rsidRPr="00415B84">
        <w:rPr>
          <w:rFonts w:cs="Times"/>
        </w:rPr>
        <w:t>channels and opening of one type of K</w:t>
      </w:r>
      <w:r w:rsidRPr="00415B84">
        <w:rPr>
          <w:rFonts w:cs="Times"/>
          <w:position w:val="8"/>
        </w:rPr>
        <w:t xml:space="preserve">+ </w:t>
      </w:r>
      <w:r w:rsidRPr="00415B84">
        <w:rPr>
          <w:rFonts w:cs="Times"/>
        </w:rPr>
        <w:t xml:space="preserve">channel. </w:t>
      </w:r>
    </w:p>
    <w:p w14:paraId="13C08D15" w14:textId="77777777" w:rsidR="009B0089" w:rsidRPr="00415B84" w:rsidRDefault="009B0089" w:rsidP="00A3388D">
      <w:pPr>
        <w:pStyle w:val="ListParagraph"/>
        <w:widowControl w:val="0"/>
        <w:numPr>
          <w:ilvl w:val="0"/>
          <w:numId w:val="30"/>
        </w:numPr>
        <w:autoSpaceDE w:val="0"/>
        <w:autoSpaceDN w:val="0"/>
        <w:adjustRightInd w:val="0"/>
        <w:spacing w:after="240"/>
        <w:rPr>
          <w:rFonts w:cs="Times"/>
        </w:rPr>
      </w:pPr>
      <w:r w:rsidRPr="00415B84">
        <w:rPr>
          <w:rFonts w:cs="Times"/>
        </w:rPr>
        <w:t xml:space="preserve">The subsequent prolonged plateau (phase 2) is due to a slower but prolonged opening of voltage-gated </w:t>
      </w:r>
      <w:proofErr w:type="spellStart"/>
      <w:r w:rsidRPr="00415B84">
        <w:rPr>
          <w:rFonts w:cs="Times"/>
        </w:rPr>
        <w:t>Ca</w:t>
      </w:r>
      <w:proofErr w:type="spellEnd"/>
      <w:r w:rsidRPr="00415B84">
        <w:rPr>
          <w:rFonts w:cs="Times"/>
          <w:position w:val="8"/>
        </w:rPr>
        <w:t xml:space="preserve">2+ </w:t>
      </w:r>
      <w:r w:rsidRPr="00415B84">
        <w:rPr>
          <w:rFonts w:cs="Times"/>
        </w:rPr>
        <w:t xml:space="preserve">channels. </w:t>
      </w:r>
    </w:p>
    <w:p w14:paraId="273688A5" w14:textId="77777777" w:rsidR="009B0089" w:rsidRPr="00415B84" w:rsidRDefault="009B0089" w:rsidP="00A3388D">
      <w:pPr>
        <w:pStyle w:val="ListParagraph"/>
        <w:widowControl w:val="0"/>
        <w:numPr>
          <w:ilvl w:val="0"/>
          <w:numId w:val="30"/>
        </w:numPr>
        <w:autoSpaceDE w:val="0"/>
        <w:autoSpaceDN w:val="0"/>
        <w:adjustRightInd w:val="0"/>
        <w:spacing w:after="240"/>
        <w:rPr>
          <w:rFonts w:cs="Times"/>
        </w:rPr>
      </w:pPr>
      <w:r w:rsidRPr="00415B84">
        <w:rPr>
          <w:rFonts w:cs="Times"/>
        </w:rPr>
        <w:t xml:space="preserve">Final repolarization (phase 3) to the resting membrane potential (phase 4) is due to closure of the </w:t>
      </w:r>
      <w:proofErr w:type="spellStart"/>
      <w:r w:rsidRPr="00415B84">
        <w:rPr>
          <w:rFonts w:cs="Times"/>
        </w:rPr>
        <w:t>Ca</w:t>
      </w:r>
      <w:proofErr w:type="spellEnd"/>
      <w:r w:rsidRPr="00415B84">
        <w:rPr>
          <w:rFonts w:cs="Times"/>
          <w:position w:val="8"/>
        </w:rPr>
        <w:t xml:space="preserve">2+ </w:t>
      </w:r>
      <w:r w:rsidRPr="00415B84">
        <w:rPr>
          <w:rFonts w:cs="Times"/>
        </w:rPr>
        <w:t>channels and a slow, delayed increase of K</w:t>
      </w:r>
      <w:r w:rsidRPr="00415B84">
        <w:rPr>
          <w:rFonts w:cs="Times"/>
          <w:position w:val="8"/>
        </w:rPr>
        <w:t xml:space="preserve">+ </w:t>
      </w:r>
      <w:r w:rsidRPr="00415B84">
        <w:rPr>
          <w:rFonts w:cs="Times"/>
        </w:rPr>
        <w:t>efflux through various types of K</w:t>
      </w:r>
      <w:r w:rsidRPr="00415B84">
        <w:rPr>
          <w:rFonts w:cs="Times"/>
          <w:position w:val="8"/>
        </w:rPr>
        <w:t xml:space="preserve">+ </w:t>
      </w:r>
      <w:r w:rsidRPr="00415B84">
        <w:rPr>
          <w:rFonts w:cs="Times"/>
        </w:rPr>
        <w:t xml:space="preserve">channels. </w:t>
      </w:r>
    </w:p>
    <w:p w14:paraId="0F99DC4E" w14:textId="77777777" w:rsidR="009B0089" w:rsidRPr="00415B84" w:rsidRDefault="009B0089" w:rsidP="00A61E8B">
      <w:pPr>
        <w:pStyle w:val="ListParagraph"/>
        <w:widowControl w:val="0"/>
        <w:autoSpaceDE w:val="0"/>
        <w:autoSpaceDN w:val="0"/>
        <w:adjustRightInd w:val="0"/>
        <w:spacing w:after="240"/>
        <w:rPr>
          <w:rFonts w:cs="Times"/>
        </w:rPr>
      </w:pPr>
    </w:p>
    <w:p w14:paraId="70B0BB85" w14:textId="7224FA0E" w:rsidR="009B0089" w:rsidRPr="00415B84" w:rsidRDefault="009B0089" w:rsidP="00A3388D">
      <w:pPr>
        <w:pStyle w:val="ListParagraph"/>
        <w:widowControl w:val="0"/>
        <w:numPr>
          <w:ilvl w:val="1"/>
          <w:numId w:val="30"/>
        </w:numPr>
        <w:autoSpaceDE w:val="0"/>
        <w:autoSpaceDN w:val="0"/>
        <w:adjustRightInd w:val="0"/>
        <w:spacing w:after="240"/>
        <w:rPr>
          <w:rFonts w:cs="Times"/>
        </w:rPr>
      </w:pPr>
      <w:r w:rsidRPr="00415B84">
        <w:rPr>
          <w:rFonts w:cs="Times"/>
        </w:rPr>
        <w:t xml:space="preserve">Cardiac </w:t>
      </w:r>
      <w:proofErr w:type="spellStart"/>
      <w:r w:rsidRPr="00415B84">
        <w:rPr>
          <w:rFonts w:cs="Times"/>
        </w:rPr>
        <w:t>myocytes</w:t>
      </w:r>
      <w:proofErr w:type="spellEnd"/>
      <w:r w:rsidRPr="00415B84">
        <w:rPr>
          <w:rFonts w:cs="Times"/>
        </w:rPr>
        <w:t xml:space="preserve"> contain at least two types of </w:t>
      </w:r>
      <w:proofErr w:type="spellStart"/>
      <w:r w:rsidRPr="00415B84">
        <w:rPr>
          <w:rFonts w:cs="Times"/>
        </w:rPr>
        <w:t>Ca</w:t>
      </w:r>
      <w:proofErr w:type="spellEnd"/>
      <w:r w:rsidRPr="00415B84">
        <w:rPr>
          <w:rFonts w:cs="Times"/>
          <w:position w:val="8"/>
        </w:rPr>
        <w:t xml:space="preserve">2+ </w:t>
      </w:r>
      <w:r w:rsidRPr="00415B84">
        <w:rPr>
          <w:rFonts w:cs="Times"/>
        </w:rPr>
        <w:t xml:space="preserve">channels (T- and L-types), but the </w:t>
      </w:r>
      <w:proofErr w:type="spellStart"/>
      <w:r w:rsidRPr="00415B84">
        <w:rPr>
          <w:rFonts w:cs="Times"/>
        </w:rPr>
        <w:t>Ca</w:t>
      </w:r>
      <w:proofErr w:type="spellEnd"/>
      <w:r w:rsidRPr="00415B84">
        <w:rPr>
          <w:rFonts w:cs="Times"/>
          <w:position w:val="8"/>
        </w:rPr>
        <w:t xml:space="preserve">2+ </w:t>
      </w:r>
      <w:r w:rsidRPr="00415B84">
        <w:rPr>
          <w:rFonts w:cs="Times"/>
        </w:rPr>
        <w:t xml:space="preserve">current is mostly due to opening of the slower L-type </w:t>
      </w:r>
      <w:proofErr w:type="spellStart"/>
      <w:r w:rsidRPr="00415B84">
        <w:rPr>
          <w:rFonts w:cs="Times"/>
        </w:rPr>
        <w:t>Ca</w:t>
      </w:r>
      <w:proofErr w:type="spellEnd"/>
      <w:r w:rsidRPr="00415B84">
        <w:rPr>
          <w:rFonts w:cs="Times"/>
          <w:position w:val="8"/>
        </w:rPr>
        <w:t xml:space="preserve">2+ </w:t>
      </w:r>
      <w:r w:rsidRPr="00415B84">
        <w:rPr>
          <w:rFonts w:cs="Times"/>
        </w:rPr>
        <w:t>channels.</w:t>
      </w:r>
    </w:p>
    <w:p w14:paraId="0CE1EEE3" w14:textId="77777777" w:rsidR="00012194" w:rsidRPr="00415B84" w:rsidRDefault="00012194" w:rsidP="00012194">
      <w:pPr>
        <w:pStyle w:val="ListParagraph"/>
        <w:widowControl w:val="0"/>
        <w:autoSpaceDE w:val="0"/>
        <w:autoSpaceDN w:val="0"/>
        <w:adjustRightInd w:val="0"/>
        <w:spacing w:after="240"/>
        <w:ind w:left="1440"/>
        <w:rPr>
          <w:rFonts w:cs="Times"/>
        </w:rPr>
      </w:pPr>
    </w:p>
    <w:p w14:paraId="2CEAAB8A" w14:textId="77777777" w:rsidR="00012194" w:rsidRPr="00415B84" w:rsidRDefault="00012194" w:rsidP="00A3388D">
      <w:pPr>
        <w:pStyle w:val="ListParagraph"/>
        <w:widowControl w:val="0"/>
        <w:numPr>
          <w:ilvl w:val="0"/>
          <w:numId w:val="30"/>
        </w:numPr>
        <w:autoSpaceDE w:val="0"/>
        <w:autoSpaceDN w:val="0"/>
        <w:adjustRightInd w:val="0"/>
        <w:spacing w:after="240"/>
        <w:rPr>
          <w:rFonts w:cs="Times"/>
        </w:rPr>
      </w:pPr>
      <w:r w:rsidRPr="00415B84">
        <w:rPr>
          <w:rFonts w:cs="Times"/>
        </w:rPr>
        <w:t xml:space="preserve">During phases 0 to 2 and about half of phase 3 (until the membrane potential reaches approximately –50 mV during repolarization), cardiac muscle cannot be excited again; that is, it is in its </w:t>
      </w:r>
      <w:r w:rsidRPr="00415B84">
        <w:rPr>
          <w:rFonts w:cs="Times"/>
          <w:b/>
          <w:bCs/>
        </w:rPr>
        <w:t xml:space="preserve">absolute refractory period. </w:t>
      </w:r>
      <w:r w:rsidRPr="00415B84">
        <w:rPr>
          <w:rFonts w:cs="Times"/>
        </w:rPr>
        <w:t>It remains relatively refractory until phase 4. Therefore, tetanus of the type seen in skeletal muscle cannot occur.</w:t>
      </w:r>
    </w:p>
    <w:p w14:paraId="098C19AF" w14:textId="77777777" w:rsidR="006C1ED5" w:rsidRPr="00415B84" w:rsidRDefault="006C1ED5" w:rsidP="006C1ED5">
      <w:pPr>
        <w:widowControl w:val="0"/>
        <w:autoSpaceDE w:val="0"/>
        <w:autoSpaceDN w:val="0"/>
        <w:adjustRightInd w:val="0"/>
        <w:spacing w:after="240"/>
        <w:ind w:left="360"/>
        <w:rPr>
          <w:rFonts w:cs="Times"/>
        </w:rPr>
      </w:pPr>
    </w:p>
    <w:p w14:paraId="61886CF8" w14:textId="6F4AF816" w:rsidR="006C1ED5" w:rsidRPr="00415B84" w:rsidRDefault="006C1ED5" w:rsidP="006C1ED5">
      <w:pPr>
        <w:widowControl w:val="0"/>
        <w:autoSpaceDE w:val="0"/>
        <w:autoSpaceDN w:val="0"/>
        <w:adjustRightInd w:val="0"/>
        <w:spacing w:after="240"/>
        <w:ind w:left="360"/>
        <w:rPr>
          <w:rFonts w:cs="Times"/>
        </w:rPr>
      </w:pPr>
      <w:r w:rsidRPr="00415B84">
        <w:rPr>
          <w:rFonts w:cs="Helvetica"/>
          <w:noProof/>
        </w:rPr>
        <w:drawing>
          <wp:inline distT="0" distB="0" distL="0" distR="0" wp14:anchorId="4969FCB4" wp14:editId="41B071ED">
            <wp:extent cx="4803280" cy="3282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03899" cy="3283373"/>
                    </a:xfrm>
                    <a:prstGeom prst="rect">
                      <a:avLst/>
                    </a:prstGeom>
                    <a:noFill/>
                    <a:ln>
                      <a:noFill/>
                    </a:ln>
                  </pic:spPr>
                </pic:pic>
              </a:graphicData>
            </a:graphic>
          </wp:inline>
        </w:drawing>
      </w:r>
    </w:p>
    <w:p w14:paraId="36F608C1" w14:textId="77777777" w:rsidR="00012194" w:rsidRPr="00415B84" w:rsidRDefault="00012194" w:rsidP="00012194">
      <w:pPr>
        <w:widowControl w:val="0"/>
        <w:autoSpaceDE w:val="0"/>
        <w:autoSpaceDN w:val="0"/>
        <w:adjustRightInd w:val="0"/>
        <w:spacing w:after="240"/>
        <w:rPr>
          <w:rFonts w:cs="Times"/>
        </w:rPr>
      </w:pPr>
    </w:p>
    <w:p w14:paraId="3C1A594D" w14:textId="35E14543" w:rsidR="009B0089" w:rsidRPr="00415B84" w:rsidRDefault="009B0089" w:rsidP="00A61E8B">
      <w:pPr>
        <w:pStyle w:val="ListParagraph"/>
        <w:widowControl w:val="0"/>
        <w:autoSpaceDE w:val="0"/>
        <w:autoSpaceDN w:val="0"/>
        <w:adjustRightInd w:val="0"/>
        <w:spacing w:after="240"/>
        <w:rPr>
          <w:rFonts w:cs="Times"/>
        </w:rPr>
      </w:pPr>
    </w:p>
    <w:p w14:paraId="4D1F1389" w14:textId="7ACA4D6F" w:rsidR="009B0089" w:rsidRPr="00415B84" w:rsidRDefault="00012194" w:rsidP="00ED1B66">
      <w:pPr>
        <w:rPr>
          <w:b/>
        </w:rPr>
      </w:pPr>
      <w:r w:rsidRPr="00415B84">
        <w:rPr>
          <w:b/>
        </w:rPr>
        <w:t>Excitation contraction coupling:</w:t>
      </w:r>
    </w:p>
    <w:p w14:paraId="524D4E86" w14:textId="77777777" w:rsidR="00012194" w:rsidRPr="00415B84" w:rsidRDefault="00012194" w:rsidP="00ED1B66"/>
    <w:p w14:paraId="3D955E9D" w14:textId="77777777" w:rsidR="00012194" w:rsidRPr="00415B84" w:rsidRDefault="00012194" w:rsidP="00A3388D">
      <w:pPr>
        <w:pStyle w:val="ListParagraph"/>
        <w:numPr>
          <w:ilvl w:val="0"/>
          <w:numId w:val="31"/>
        </w:numPr>
      </w:pPr>
      <w:r w:rsidRPr="00415B84">
        <w:t>Similar to skeletal muscle except….</w:t>
      </w:r>
    </w:p>
    <w:p w14:paraId="25D34A45" w14:textId="77777777" w:rsidR="00012194" w:rsidRPr="00415B84" w:rsidRDefault="00012194" w:rsidP="00A3388D">
      <w:pPr>
        <w:pStyle w:val="ListParagraph"/>
        <w:numPr>
          <w:ilvl w:val="1"/>
          <w:numId w:val="31"/>
        </w:numPr>
      </w:pPr>
      <w:r w:rsidRPr="00415B84">
        <w:rPr>
          <w:rFonts w:cs="Times"/>
        </w:rPr>
        <w:t xml:space="preserve">However, it is the influx of extracellular </w:t>
      </w:r>
      <w:proofErr w:type="spellStart"/>
      <w:r w:rsidRPr="00415B84">
        <w:rPr>
          <w:rFonts w:cs="Times"/>
        </w:rPr>
        <w:t>Ca</w:t>
      </w:r>
      <w:proofErr w:type="spellEnd"/>
      <w:r w:rsidRPr="00415B84">
        <w:rPr>
          <w:rFonts w:cs="Times"/>
          <w:position w:val="8"/>
        </w:rPr>
        <w:t xml:space="preserve">2+ </w:t>
      </w:r>
      <w:r w:rsidRPr="00415B84">
        <w:rPr>
          <w:rFonts w:cs="Times"/>
        </w:rPr>
        <w:t xml:space="preserve">through the voltage-sensitive DHPR in the T system that triggers calcium-induced calcium release through the </w:t>
      </w:r>
      <w:proofErr w:type="spellStart"/>
      <w:r w:rsidRPr="00415B84">
        <w:rPr>
          <w:rFonts w:cs="Times"/>
        </w:rPr>
        <w:t>RyR</w:t>
      </w:r>
      <w:proofErr w:type="spellEnd"/>
      <w:r w:rsidRPr="00415B84">
        <w:rPr>
          <w:rFonts w:cs="Times"/>
        </w:rPr>
        <w:t xml:space="preserve"> at the sarcoplasmic reticulum.</w:t>
      </w:r>
    </w:p>
    <w:p w14:paraId="0FDCF65F" w14:textId="35D4FB4E" w:rsidR="00012194" w:rsidRPr="00415B84" w:rsidRDefault="00012194" w:rsidP="00A3388D">
      <w:pPr>
        <w:pStyle w:val="ListParagraph"/>
        <w:numPr>
          <w:ilvl w:val="1"/>
          <w:numId w:val="31"/>
        </w:numPr>
      </w:pPr>
      <w:r w:rsidRPr="00415B84">
        <w:rPr>
          <w:rFonts w:cs="Times"/>
        </w:rPr>
        <w:t xml:space="preserve">Because there is a net influx of </w:t>
      </w:r>
      <w:proofErr w:type="spellStart"/>
      <w:r w:rsidRPr="00415B84">
        <w:rPr>
          <w:rFonts w:cs="Times"/>
        </w:rPr>
        <w:t>Ca</w:t>
      </w:r>
      <w:proofErr w:type="spellEnd"/>
      <w:r w:rsidRPr="00415B84">
        <w:rPr>
          <w:rFonts w:cs="Times"/>
          <w:position w:val="8"/>
        </w:rPr>
        <w:t xml:space="preserve">2+ </w:t>
      </w:r>
      <w:r w:rsidRPr="00415B84">
        <w:rPr>
          <w:rFonts w:cs="Times"/>
        </w:rPr>
        <w:t xml:space="preserve">during activation, there is also a more prominent role for plasma membrane </w:t>
      </w:r>
      <w:proofErr w:type="spellStart"/>
      <w:r w:rsidRPr="00415B84">
        <w:rPr>
          <w:rFonts w:cs="Times"/>
        </w:rPr>
        <w:t>Ca</w:t>
      </w:r>
      <w:proofErr w:type="spellEnd"/>
      <w:r w:rsidRPr="00415B84">
        <w:rPr>
          <w:rFonts w:cs="Times"/>
          <w:position w:val="8"/>
        </w:rPr>
        <w:t xml:space="preserve">2+ </w:t>
      </w:r>
      <w:proofErr w:type="spellStart"/>
      <w:r w:rsidRPr="00415B84">
        <w:rPr>
          <w:rFonts w:cs="Times"/>
        </w:rPr>
        <w:t>ATPases</w:t>
      </w:r>
      <w:proofErr w:type="spellEnd"/>
      <w:r w:rsidRPr="00415B84">
        <w:rPr>
          <w:rFonts w:cs="Times"/>
        </w:rPr>
        <w:t xml:space="preserve"> and the Na</w:t>
      </w:r>
      <w:r w:rsidRPr="00415B84">
        <w:rPr>
          <w:rFonts w:cs="Times"/>
          <w:position w:val="8"/>
        </w:rPr>
        <w:t>+</w:t>
      </w:r>
      <w:r w:rsidRPr="00415B84">
        <w:rPr>
          <w:rFonts w:cs="Times"/>
        </w:rPr>
        <w:t>/</w:t>
      </w:r>
      <w:proofErr w:type="spellStart"/>
      <w:r w:rsidRPr="00415B84">
        <w:rPr>
          <w:rFonts w:cs="Times"/>
        </w:rPr>
        <w:t>Ca</w:t>
      </w:r>
      <w:proofErr w:type="spellEnd"/>
      <w:r w:rsidRPr="00415B84">
        <w:rPr>
          <w:rFonts w:cs="Times"/>
          <w:position w:val="8"/>
        </w:rPr>
        <w:t xml:space="preserve">2+ </w:t>
      </w:r>
      <w:r w:rsidRPr="00415B84">
        <w:rPr>
          <w:rFonts w:cs="Times"/>
        </w:rPr>
        <w:t xml:space="preserve">exchanger in recovery of intracellular </w:t>
      </w:r>
      <w:proofErr w:type="spellStart"/>
      <w:r w:rsidRPr="00415B84">
        <w:rPr>
          <w:rFonts w:cs="Times"/>
        </w:rPr>
        <w:t>Ca</w:t>
      </w:r>
      <w:proofErr w:type="spellEnd"/>
      <w:r w:rsidRPr="00415B84">
        <w:rPr>
          <w:rFonts w:cs="Times"/>
          <w:position w:val="8"/>
        </w:rPr>
        <w:t xml:space="preserve">2+ </w:t>
      </w:r>
      <w:r w:rsidRPr="00415B84">
        <w:rPr>
          <w:rFonts w:cs="Times"/>
        </w:rPr>
        <w:t>concentrations.</w:t>
      </w:r>
    </w:p>
    <w:p w14:paraId="172A7A48" w14:textId="77777777" w:rsidR="00012194" w:rsidRPr="00415B84" w:rsidRDefault="00012194" w:rsidP="00ED1B66"/>
    <w:p w14:paraId="3C3D4F81" w14:textId="77777777" w:rsidR="009B0089" w:rsidRPr="00415B84" w:rsidRDefault="009B0089" w:rsidP="00ED1B66">
      <w:pPr>
        <w:rPr>
          <w:b/>
        </w:rPr>
      </w:pPr>
    </w:p>
    <w:p w14:paraId="171FCE73" w14:textId="67FE3582" w:rsidR="009B0089" w:rsidRPr="00415B84" w:rsidRDefault="00CE5409" w:rsidP="00ED1B66">
      <w:pPr>
        <w:rPr>
          <w:b/>
        </w:rPr>
      </w:pPr>
      <w:r w:rsidRPr="00415B84">
        <w:rPr>
          <w:b/>
        </w:rPr>
        <w:t>Correlation between muscle fiber length and tension:</w:t>
      </w:r>
    </w:p>
    <w:p w14:paraId="1AA3EC63" w14:textId="116CC101" w:rsidR="00094479" w:rsidRPr="00415B84" w:rsidRDefault="00094479" w:rsidP="00A3388D">
      <w:pPr>
        <w:pStyle w:val="ListParagraph"/>
        <w:widowControl w:val="0"/>
        <w:numPr>
          <w:ilvl w:val="0"/>
          <w:numId w:val="31"/>
        </w:numPr>
        <w:autoSpaceDE w:val="0"/>
        <w:autoSpaceDN w:val="0"/>
        <w:adjustRightInd w:val="0"/>
        <w:spacing w:after="240"/>
        <w:rPr>
          <w:rFonts w:cs="Times"/>
        </w:rPr>
      </w:pPr>
      <w:r w:rsidRPr="00415B84">
        <w:rPr>
          <w:rFonts w:cs="Times"/>
        </w:rPr>
        <w:t xml:space="preserve">In the body, the initial length of the fibers is determined by the degree of diastolic filling of the heart, and the pressure developed in the ventricle is proportional to the volume of the ventricle at the end of the filling phase </w:t>
      </w:r>
      <w:r w:rsidRPr="00415B84">
        <w:rPr>
          <w:rFonts w:cs="Times"/>
          <w:b/>
          <w:bCs/>
        </w:rPr>
        <w:t>(Starling’s law of the heart).</w:t>
      </w:r>
    </w:p>
    <w:p w14:paraId="50164CD5" w14:textId="77777777" w:rsidR="00133EBA" w:rsidRPr="00415B84" w:rsidRDefault="00133EBA" w:rsidP="00A3388D">
      <w:pPr>
        <w:pStyle w:val="ListParagraph"/>
        <w:widowControl w:val="0"/>
        <w:numPr>
          <w:ilvl w:val="0"/>
          <w:numId w:val="31"/>
        </w:numPr>
        <w:autoSpaceDE w:val="0"/>
        <w:autoSpaceDN w:val="0"/>
        <w:adjustRightInd w:val="0"/>
        <w:spacing w:after="240"/>
        <w:rPr>
          <w:rFonts w:cs="Times"/>
        </w:rPr>
      </w:pPr>
      <w:r w:rsidRPr="00415B84">
        <w:rPr>
          <w:rFonts w:cs="Times"/>
        </w:rPr>
        <w:t xml:space="preserve">The developed tension increases as the diastolic volume increases until it reaches a maximum, </w:t>
      </w:r>
      <w:proofErr w:type="gramStart"/>
      <w:r w:rsidRPr="00415B84">
        <w:rPr>
          <w:rFonts w:cs="Times"/>
        </w:rPr>
        <w:t>then</w:t>
      </w:r>
      <w:proofErr w:type="gramEnd"/>
      <w:r w:rsidRPr="00415B84">
        <w:rPr>
          <w:rFonts w:cs="Times"/>
        </w:rPr>
        <w:t xml:space="preserve"> tends to decrease. </w:t>
      </w:r>
    </w:p>
    <w:p w14:paraId="5DF2FE7D" w14:textId="028E7933" w:rsidR="00133EBA" w:rsidRPr="00415B84" w:rsidRDefault="00133EBA" w:rsidP="00A3388D">
      <w:pPr>
        <w:pStyle w:val="ListParagraph"/>
        <w:widowControl w:val="0"/>
        <w:numPr>
          <w:ilvl w:val="1"/>
          <w:numId w:val="31"/>
        </w:numPr>
        <w:autoSpaceDE w:val="0"/>
        <w:autoSpaceDN w:val="0"/>
        <w:adjustRightInd w:val="0"/>
        <w:spacing w:after="240"/>
        <w:rPr>
          <w:rFonts w:cs="Times"/>
        </w:rPr>
      </w:pPr>
      <w:r w:rsidRPr="00415B84">
        <w:rPr>
          <w:rFonts w:cs="Times"/>
        </w:rPr>
        <w:t>However, unlike skeletal muscle, the decrease in developed tension at high degrees of stretch is not due to a decrease in the number of cross-bridges between actin and myosin, because even severely dilated hearts are not stretched to this degree. The decrease is instead due to beginning disruption of the myocardial fibers.</w:t>
      </w:r>
    </w:p>
    <w:p w14:paraId="1D2DE48C" w14:textId="24458700" w:rsidR="00133EBA" w:rsidRPr="00415B84" w:rsidRDefault="00744F2E" w:rsidP="00744F2E">
      <w:pPr>
        <w:widowControl w:val="0"/>
        <w:autoSpaceDE w:val="0"/>
        <w:autoSpaceDN w:val="0"/>
        <w:adjustRightInd w:val="0"/>
        <w:spacing w:after="240"/>
        <w:rPr>
          <w:rFonts w:cs="Times"/>
        </w:rPr>
      </w:pPr>
      <w:r w:rsidRPr="00415B84">
        <w:rPr>
          <w:rFonts w:cs="Times"/>
          <w:noProof/>
        </w:rPr>
        <w:drawing>
          <wp:inline distT="0" distB="0" distL="0" distR="0" wp14:anchorId="304C0C43" wp14:editId="41DA4C93">
            <wp:extent cx="2855003" cy="2628900"/>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622" cy="2631312"/>
                    </a:xfrm>
                    <a:prstGeom prst="rect">
                      <a:avLst/>
                    </a:prstGeom>
                    <a:noFill/>
                    <a:ln>
                      <a:noFill/>
                    </a:ln>
                  </pic:spPr>
                </pic:pic>
              </a:graphicData>
            </a:graphic>
          </wp:inline>
        </w:drawing>
      </w:r>
    </w:p>
    <w:p w14:paraId="0B5B2C8A" w14:textId="76775577" w:rsidR="00796FE9" w:rsidRPr="00415B84" w:rsidRDefault="00796FE9" w:rsidP="00A3388D">
      <w:pPr>
        <w:pStyle w:val="ListParagraph"/>
        <w:widowControl w:val="0"/>
        <w:numPr>
          <w:ilvl w:val="0"/>
          <w:numId w:val="33"/>
        </w:numPr>
        <w:autoSpaceDE w:val="0"/>
        <w:autoSpaceDN w:val="0"/>
        <w:adjustRightInd w:val="0"/>
        <w:spacing w:after="240"/>
        <w:rPr>
          <w:rFonts w:cs="Times"/>
        </w:rPr>
      </w:pPr>
      <w:r w:rsidRPr="00415B84">
        <w:rPr>
          <w:rFonts w:cs="Times"/>
        </w:rPr>
        <w:t xml:space="preserve">Positive </w:t>
      </w:r>
      <w:proofErr w:type="spellStart"/>
      <w:r w:rsidRPr="00415B84">
        <w:rPr>
          <w:rFonts w:cs="Times"/>
        </w:rPr>
        <w:t>ionotropic</w:t>
      </w:r>
      <w:proofErr w:type="spellEnd"/>
      <w:r w:rsidRPr="00415B84">
        <w:rPr>
          <w:rFonts w:cs="Times"/>
        </w:rPr>
        <w:t xml:space="preserve"> effect of </w:t>
      </w:r>
      <w:proofErr w:type="spellStart"/>
      <w:r w:rsidRPr="00415B84">
        <w:rPr>
          <w:rFonts w:cs="Times"/>
        </w:rPr>
        <w:t>catecholamines</w:t>
      </w:r>
      <w:proofErr w:type="spellEnd"/>
      <w:r w:rsidRPr="00415B84">
        <w:rPr>
          <w:rFonts w:cs="Times"/>
        </w:rPr>
        <w:t xml:space="preserve"> is mediated via innervated β</w:t>
      </w:r>
      <w:r w:rsidRPr="00415B84">
        <w:rPr>
          <w:rFonts w:cs="Times"/>
          <w:position w:val="-8"/>
        </w:rPr>
        <w:t>1</w:t>
      </w:r>
      <w:r w:rsidRPr="00415B84">
        <w:rPr>
          <w:rFonts w:cs="Times"/>
        </w:rPr>
        <w:t xml:space="preserve">-adrenergic receptors, cyclic AMP, and their effects on </w:t>
      </w:r>
      <w:proofErr w:type="spellStart"/>
      <w:r w:rsidRPr="00415B84">
        <w:rPr>
          <w:rFonts w:cs="Times"/>
        </w:rPr>
        <w:t>Ca</w:t>
      </w:r>
      <w:proofErr w:type="spellEnd"/>
      <w:r w:rsidRPr="00415B84">
        <w:rPr>
          <w:rFonts w:cs="Times"/>
          <w:position w:val="8"/>
        </w:rPr>
        <w:t xml:space="preserve">2+ </w:t>
      </w:r>
      <w:r w:rsidRPr="00415B84">
        <w:rPr>
          <w:rFonts w:cs="Times"/>
        </w:rPr>
        <w:t>homeostasis.</w:t>
      </w:r>
    </w:p>
    <w:p w14:paraId="030E3694" w14:textId="70EC4E66" w:rsidR="00FE300B" w:rsidRPr="00415B84" w:rsidRDefault="002D7F9E" w:rsidP="00A3388D">
      <w:pPr>
        <w:pStyle w:val="ListParagraph"/>
        <w:widowControl w:val="0"/>
        <w:numPr>
          <w:ilvl w:val="0"/>
          <w:numId w:val="33"/>
        </w:numPr>
        <w:autoSpaceDE w:val="0"/>
        <w:autoSpaceDN w:val="0"/>
        <w:adjustRightInd w:val="0"/>
        <w:spacing w:after="240"/>
        <w:rPr>
          <w:rFonts w:cs="Times"/>
        </w:rPr>
      </w:pPr>
      <w:r w:rsidRPr="00415B84">
        <w:rPr>
          <w:rFonts w:cs="Times"/>
        </w:rPr>
        <w:t>Cyclic AMP activates pro</w:t>
      </w:r>
      <w:r w:rsidR="00FE300B" w:rsidRPr="00415B84">
        <w:rPr>
          <w:rFonts w:cs="Times"/>
        </w:rPr>
        <w:t xml:space="preserve">tein kinase A, and this leads to phosphorylation of the voltage- dependent </w:t>
      </w:r>
      <w:proofErr w:type="spellStart"/>
      <w:r w:rsidR="00FE300B" w:rsidRPr="00415B84">
        <w:rPr>
          <w:rFonts w:cs="Times"/>
        </w:rPr>
        <w:t>Ca</w:t>
      </w:r>
      <w:proofErr w:type="spellEnd"/>
      <w:r w:rsidR="00FE300B" w:rsidRPr="00415B84">
        <w:rPr>
          <w:rFonts w:cs="Times"/>
          <w:position w:val="8"/>
        </w:rPr>
        <w:t xml:space="preserve">2+ </w:t>
      </w:r>
      <w:r w:rsidR="00FE300B" w:rsidRPr="00415B84">
        <w:rPr>
          <w:rFonts w:cs="Times"/>
        </w:rPr>
        <w:t xml:space="preserve">channels, causing them to spend more time in the open state. Cyclic AMP also increases the active transport of </w:t>
      </w:r>
      <w:proofErr w:type="spellStart"/>
      <w:r w:rsidR="00FE300B" w:rsidRPr="00415B84">
        <w:rPr>
          <w:rFonts w:cs="Times"/>
        </w:rPr>
        <w:t>Ca</w:t>
      </w:r>
      <w:proofErr w:type="spellEnd"/>
      <w:r w:rsidR="00FE300B" w:rsidRPr="00415B84">
        <w:rPr>
          <w:rFonts w:cs="Times"/>
          <w:position w:val="8"/>
        </w:rPr>
        <w:t xml:space="preserve">2+ </w:t>
      </w:r>
      <w:r w:rsidR="00FE300B" w:rsidRPr="00415B84">
        <w:rPr>
          <w:rFonts w:cs="Times"/>
        </w:rPr>
        <w:t>to the sarcoplasmic reti</w:t>
      </w:r>
      <w:r w:rsidRPr="00415B84">
        <w:rPr>
          <w:rFonts w:cs="Times"/>
        </w:rPr>
        <w:t>culum, thus accelerating relax</w:t>
      </w:r>
      <w:r w:rsidR="00FE300B" w:rsidRPr="00415B84">
        <w:rPr>
          <w:rFonts w:cs="Times"/>
        </w:rPr>
        <w:t>ation and consequently shortening systole. This is important when the cardiac rate is increased because it permits adequate diastolic filling</w:t>
      </w:r>
    </w:p>
    <w:p w14:paraId="570B18BC" w14:textId="77777777" w:rsidR="00FE300B" w:rsidRPr="00415B84" w:rsidRDefault="00FE300B" w:rsidP="00796FE9">
      <w:pPr>
        <w:widowControl w:val="0"/>
        <w:autoSpaceDE w:val="0"/>
        <w:autoSpaceDN w:val="0"/>
        <w:adjustRightInd w:val="0"/>
        <w:spacing w:after="240"/>
        <w:rPr>
          <w:rFonts w:cs="Times"/>
        </w:rPr>
      </w:pPr>
    </w:p>
    <w:p w14:paraId="03B44A2D" w14:textId="548843F9" w:rsidR="00796FE9" w:rsidRPr="00415B84" w:rsidRDefault="002A4C36" w:rsidP="00744F2E">
      <w:pPr>
        <w:widowControl w:val="0"/>
        <w:autoSpaceDE w:val="0"/>
        <w:autoSpaceDN w:val="0"/>
        <w:adjustRightInd w:val="0"/>
        <w:spacing w:after="240"/>
        <w:rPr>
          <w:rFonts w:cs="Times"/>
        </w:rPr>
      </w:pPr>
      <w:r w:rsidRPr="00415B84">
        <w:rPr>
          <w:rFonts w:cs="Times"/>
          <w:b/>
        </w:rPr>
        <w:t>Cardiac glycosides</w:t>
      </w:r>
      <w:r w:rsidRPr="00415B84">
        <w:rPr>
          <w:rFonts w:cs="Times"/>
        </w:rPr>
        <w:t>:</w:t>
      </w:r>
    </w:p>
    <w:p w14:paraId="7DC91C1A" w14:textId="77777777" w:rsidR="002A4C36" w:rsidRPr="00415B84" w:rsidRDefault="002A4C36" w:rsidP="00A3388D">
      <w:pPr>
        <w:pStyle w:val="ListParagraph"/>
        <w:widowControl w:val="0"/>
        <w:numPr>
          <w:ilvl w:val="0"/>
          <w:numId w:val="32"/>
        </w:numPr>
        <w:autoSpaceDE w:val="0"/>
        <w:autoSpaceDN w:val="0"/>
        <w:adjustRightInd w:val="0"/>
        <w:spacing w:after="240"/>
        <w:rPr>
          <w:rFonts w:cs="Times"/>
        </w:rPr>
      </w:pPr>
      <w:r w:rsidRPr="00415B84">
        <w:rPr>
          <w:rFonts w:cs="Times"/>
        </w:rPr>
        <w:t xml:space="preserve">Work to inhibit the Na-K ATPase in cell membranes of the </w:t>
      </w:r>
      <w:proofErr w:type="spellStart"/>
      <w:r w:rsidRPr="00415B84">
        <w:rPr>
          <w:rFonts w:cs="Times"/>
        </w:rPr>
        <w:t>cardiomyocytes</w:t>
      </w:r>
      <w:proofErr w:type="spellEnd"/>
      <w:r w:rsidRPr="00415B84">
        <w:rPr>
          <w:rFonts w:cs="Times"/>
        </w:rPr>
        <w:t xml:space="preserve">. </w:t>
      </w:r>
    </w:p>
    <w:p w14:paraId="14AE6A0D" w14:textId="77777777" w:rsidR="002A4C36" w:rsidRPr="00415B84" w:rsidRDefault="002A4C36" w:rsidP="00A3388D">
      <w:pPr>
        <w:pStyle w:val="ListParagraph"/>
        <w:widowControl w:val="0"/>
        <w:numPr>
          <w:ilvl w:val="0"/>
          <w:numId w:val="32"/>
        </w:numPr>
        <w:autoSpaceDE w:val="0"/>
        <w:autoSpaceDN w:val="0"/>
        <w:adjustRightInd w:val="0"/>
        <w:spacing w:after="240"/>
        <w:rPr>
          <w:rFonts w:cs="Times"/>
        </w:rPr>
      </w:pPr>
      <w:r w:rsidRPr="00415B84">
        <w:rPr>
          <w:rFonts w:cs="Times"/>
        </w:rPr>
        <w:t xml:space="preserve">The block of the Na, K ATPase in </w:t>
      </w:r>
      <w:proofErr w:type="spellStart"/>
      <w:r w:rsidRPr="00415B84">
        <w:rPr>
          <w:rFonts w:cs="Times"/>
        </w:rPr>
        <w:t>cardiomyocytes</w:t>
      </w:r>
      <w:proofErr w:type="spellEnd"/>
      <w:r w:rsidRPr="00415B84">
        <w:rPr>
          <w:rFonts w:cs="Times"/>
        </w:rPr>
        <w:t xml:space="preserve"> would result in an increased intracellular Na</w:t>
      </w:r>
      <w:r w:rsidRPr="00415B84">
        <w:rPr>
          <w:rFonts w:cs="Times"/>
          <w:position w:val="8"/>
        </w:rPr>
        <w:t xml:space="preserve">+ </w:t>
      </w:r>
      <w:r w:rsidRPr="00415B84">
        <w:rPr>
          <w:rFonts w:cs="Times"/>
        </w:rPr>
        <w:t xml:space="preserve">concentration. Such an increase would result in a </w:t>
      </w:r>
      <w:r w:rsidRPr="00415B84">
        <w:rPr>
          <w:rFonts w:cs="Times"/>
          <w:i/>
        </w:rPr>
        <w:t xml:space="preserve">decreased </w:t>
      </w:r>
      <w:r w:rsidRPr="00415B84">
        <w:rPr>
          <w:rFonts w:cs="Times"/>
        </w:rPr>
        <w:t>Na</w:t>
      </w:r>
      <w:r w:rsidRPr="00415B84">
        <w:rPr>
          <w:rFonts w:cs="Times"/>
          <w:position w:val="8"/>
        </w:rPr>
        <w:t xml:space="preserve">+ </w:t>
      </w:r>
      <w:r w:rsidRPr="00415B84">
        <w:rPr>
          <w:rFonts w:cs="Times"/>
        </w:rPr>
        <w:t xml:space="preserve">influx and hence </w:t>
      </w:r>
      <w:proofErr w:type="spellStart"/>
      <w:r w:rsidRPr="00415B84">
        <w:rPr>
          <w:rFonts w:cs="Times"/>
        </w:rPr>
        <w:t>Ca</w:t>
      </w:r>
      <w:proofErr w:type="spellEnd"/>
      <w:r w:rsidRPr="00415B84">
        <w:rPr>
          <w:rFonts w:cs="Times"/>
          <w:position w:val="8"/>
        </w:rPr>
        <w:t xml:space="preserve">2+ </w:t>
      </w:r>
      <w:proofErr w:type="gramStart"/>
      <w:r w:rsidRPr="00415B84">
        <w:rPr>
          <w:rFonts w:cs="Times"/>
        </w:rPr>
        <w:t>efflux via the Na</w:t>
      </w:r>
      <w:r w:rsidRPr="00415B84">
        <w:rPr>
          <w:rFonts w:cs="Times"/>
          <w:position w:val="8"/>
        </w:rPr>
        <w:t>+</w:t>
      </w:r>
      <w:r w:rsidRPr="00415B84">
        <w:rPr>
          <w:rFonts w:cs="Times"/>
        </w:rPr>
        <w:t>-</w:t>
      </w:r>
      <w:proofErr w:type="spellStart"/>
      <w:r w:rsidRPr="00415B84">
        <w:rPr>
          <w:rFonts w:cs="Times"/>
        </w:rPr>
        <w:t>Ca</w:t>
      </w:r>
      <w:proofErr w:type="spellEnd"/>
      <w:r w:rsidRPr="00415B84">
        <w:rPr>
          <w:rFonts w:cs="Times"/>
          <w:position w:val="8"/>
        </w:rPr>
        <w:t xml:space="preserve">2+ </w:t>
      </w:r>
      <w:r w:rsidRPr="00415B84">
        <w:rPr>
          <w:rFonts w:cs="Times"/>
        </w:rPr>
        <w:t>exchange</w:t>
      </w:r>
      <w:proofErr w:type="gramEnd"/>
      <w:r w:rsidRPr="00415B84">
        <w:rPr>
          <w:rFonts w:cs="Times"/>
        </w:rPr>
        <w:t xml:space="preserve"> </w:t>
      </w:r>
      <w:proofErr w:type="spellStart"/>
      <w:r w:rsidRPr="00415B84">
        <w:rPr>
          <w:rFonts w:cs="Times"/>
        </w:rPr>
        <w:t>antiport</w:t>
      </w:r>
      <w:proofErr w:type="spellEnd"/>
      <w:r w:rsidRPr="00415B84">
        <w:rPr>
          <w:rFonts w:cs="Times"/>
        </w:rPr>
        <w:t xml:space="preserve"> during the </w:t>
      </w:r>
      <w:proofErr w:type="spellStart"/>
      <w:r w:rsidRPr="00415B84">
        <w:rPr>
          <w:rFonts w:cs="Times"/>
        </w:rPr>
        <w:t>Ca</w:t>
      </w:r>
      <w:proofErr w:type="spellEnd"/>
      <w:r w:rsidRPr="00415B84">
        <w:rPr>
          <w:rFonts w:cs="Times"/>
          <w:position w:val="8"/>
        </w:rPr>
        <w:t xml:space="preserve">2+ </w:t>
      </w:r>
      <w:r w:rsidRPr="00415B84">
        <w:rPr>
          <w:rFonts w:cs="Times"/>
        </w:rPr>
        <w:t xml:space="preserve">recovery period. </w:t>
      </w:r>
    </w:p>
    <w:p w14:paraId="733C932C" w14:textId="77777777" w:rsidR="002A4C36" w:rsidRPr="00415B84" w:rsidRDefault="002A4C36" w:rsidP="00A3388D">
      <w:pPr>
        <w:pStyle w:val="ListParagraph"/>
        <w:widowControl w:val="0"/>
        <w:numPr>
          <w:ilvl w:val="0"/>
          <w:numId w:val="32"/>
        </w:numPr>
        <w:autoSpaceDE w:val="0"/>
        <w:autoSpaceDN w:val="0"/>
        <w:adjustRightInd w:val="0"/>
        <w:spacing w:after="240"/>
        <w:rPr>
          <w:rFonts w:cs="Times"/>
        </w:rPr>
      </w:pPr>
      <w:r w:rsidRPr="00415B84">
        <w:rPr>
          <w:rFonts w:cs="Times"/>
        </w:rPr>
        <w:t xml:space="preserve">The resulting increase in intracellular </w:t>
      </w:r>
      <w:proofErr w:type="spellStart"/>
      <w:r w:rsidRPr="00415B84">
        <w:rPr>
          <w:rFonts w:cs="Times"/>
        </w:rPr>
        <w:t>Ca</w:t>
      </w:r>
      <w:proofErr w:type="spellEnd"/>
      <w:r w:rsidRPr="00415B84">
        <w:rPr>
          <w:rFonts w:cs="Times"/>
          <w:position w:val="8"/>
        </w:rPr>
        <w:t xml:space="preserve">2+ </w:t>
      </w:r>
      <w:r w:rsidRPr="00415B84">
        <w:rPr>
          <w:rFonts w:cs="Times"/>
        </w:rPr>
        <w:t xml:space="preserve">concentration in turn increases the strength of contraction of the cardiac muscle. </w:t>
      </w:r>
    </w:p>
    <w:p w14:paraId="682E622B" w14:textId="3BC4A6E9" w:rsidR="002A4C36" w:rsidRPr="00415B84" w:rsidRDefault="002A4C36" w:rsidP="00A3388D">
      <w:pPr>
        <w:pStyle w:val="ListParagraph"/>
        <w:widowControl w:val="0"/>
        <w:numPr>
          <w:ilvl w:val="0"/>
          <w:numId w:val="32"/>
        </w:numPr>
        <w:autoSpaceDE w:val="0"/>
        <w:autoSpaceDN w:val="0"/>
        <w:adjustRightInd w:val="0"/>
        <w:spacing w:after="240"/>
        <w:rPr>
          <w:rFonts w:cs="Times"/>
        </w:rPr>
      </w:pPr>
      <w:r w:rsidRPr="00415B84">
        <w:rPr>
          <w:rFonts w:cs="Times"/>
        </w:rPr>
        <w:t xml:space="preserve">With this mechanism in mind, these drugs can also be quite toxic. </w:t>
      </w:r>
      <w:proofErr w:type="spellStart"/>
      <w:r w:rsidRPr="00415B84">
        <w:rPr>
          <w:rFonts w:cs="Times"/>
        </w:rPr>
        <w:t>Overinhibition</w:t>
      </w:r>
      <w:proofErr w:type="spellEnd"/>
      <w:r w:rsidRPr="00415B84">
        <w:rPr>
          <w:rFonts w:cs="Times"/>
        </w:rPr>
        <w:t xml:space="preserve"> of the Na, K ATPase would result in a depolarized cell that could slow conduction, or even spontaneously activate. Alternatively, an overly increased </w:t>
      </w:r>
      <w:proofErr w:type="spellStart"/>
      <w:r w:rsidRPr="00415B84">
        <w:rPr>
          <w:rFonts w:cs="Times"/>
        </w:rPr>
        <w:t>Ca</w:t>
      </w:r>
      <w:proofErr w:type="spellEnd"/>
      <w:r w:rsidRPr="00415B84">
        <w:rPr>
          <w:rFonts w:cs="Times"/>
          <w:position w:val="8"/>
        </w:rPr>
        <w:t xml:space="preserve">2+ </w:t>
      </w:r>
      <w:r w:rsidRPr="00415B84">
        <w:rPr>
          <w:rFonts w:cs="Times"/>
        </w:rPr>
        <w:t xml:space="preserve">concentration could also have ill effects on </w:t>
      </w:r>
      <w:proofErr w:type="spellStart"/>
      <w:r w:rsidRPr="00415B84">
        <w:rPr>
          <w:rFonts w:cs="Times"/>
        </w:rPr>
        <w:t>cardiomyocyte</w:t>
      </w:r>
      <w:proofErr w:type="spellEnd"/>
      <w:r w:rsidRPr="00415B84">
        <w:rPr>
          <w:rFonts w:cs="Times"/>
        </w:rPr>
        <w:t xml:space="preserve"> physiology.</w:t>
      </w:r>
    </w:p>
    <w:p w14:paraId="264BF456" w14:textId="77271BA6" w:rsidR="00D028B7" w:rsidRPr="00415B84" w:rsidRDefault="00D028B7" w:rsidP="00D028B7">
      <w:pPr>
        <w:widowControl w:val="0"/>
        <w:autoSpaceDE w:val="0"/>
        <w:autoSpaceDN w:val="0"/>
        <w:adjustRightInd w:val="0"/>
        <w:spacing w:after="240"/>
        <w:rPr>
          <w:rFonts w:cs="Times"/>
        </w:rPr>
      </w:pPr>
      <w:r w:rsidRPr="00415B84">
        <w:rPr>
          <w:rFonts w:cs="Helvetica"/>
          <w:noProof/>
        </w:rPr>
        <w:drawing>
          <wp:inline distT="0" distB="0" distL="0" distR="0" wp14:anchorId="33AFB439" wp14:editId="49294248">
            <wp:extent cx="3758988" cy="2171700"/>
            <wp:effectExtent l="0" t="0" r="635"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58988" cy="2171700"/>
                    </a:xfrm>
                    <a:prstGeom prst="rect">
                      <a:avLst/>
                    </a:prstGeom>
                    <a:noFill/>
                    <a:ln>
                      <a:noFill/>
                    </a:ln>
                  </pic:spPr>
                </pic:pic>
              </a:graphicData>
            </a:graphic>
          </wp:inline>
        </w:drawing>
      </w:r>
    </w:p>
    <w:p w14:paraId="29AD09D3" w14:textId="0B0F771E" w:rsidR="003F0385" w:rsidRPr="00415B84" w:rsidRDefault="003F0385" w:rsidP="00D028B7">
      <w:pPr>
        <w:widowControl w:val="0"/>
        <w:autoSpaceDE w:val="0"/>
        <w:autoSpaceDN w:val="0"/>
        <w:adjustRightInd w:val="0"/>
        <w:spacing w:after="240"/>
        <w:rPr>
          <w:rFonts w:cs="Times"/>
        </w:rPr>
      </w:pPr>
      <w:r w:rsidRPr="00415B84">
        <w:rPr>
          <w:rFonts w:cs="Helvetica"/>
          <w:noProof/>
        </w:rPr>
        <w:drawing>
          <wp:inline distT="0" distB="0" distL="0" distR="0" wp14:anchorId="3F2BCF66" wp14:editId="1EA2C0CD">
            <wp:extent cx="5486400" cy="3473133"/>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3473133"/>
                    </a:xfrm>
                    <a:prstGeom prst="rect">
                      <a:avLst/>
                    </a:prstGeom>
                    <a:noFill/>
                    <a:ln>
                      <a:noFill/>
                    </a:ln>
                  </pic:spPr>
                </pic:pic>
              </a:graphicData>
            </a:graphic>
          </wp:inline>
        </w:drawing>
      </w:r>
    </w:p>
    <w:p w14:paraId="6D6B9D8E" w14:textId="77777777" w:rsidR="002A4C36" w:rsidRPr="00415B84" w:rsidRDefault="002A4C36" w:rsidP="00744F2E">
      <w:pPr>
        <w:widowControl w:val="0"/>
        <w:autoSpaceDE w:val="0"/>
        <w:autoSpaceDN w:val="0"/>
        <w:adjustRightInd w:val="0"/>
        <w:spacing w:after="240"/>
        <w:rPr>
          <w:rFonts w:cs="Times"/>
        </w:rPr>
      </w:pPr>
    </w:p>
    <w:p w14:paraId="348895AB" w14:textId="6BB93F8F" w:rsidR="002D7F9E" w:rsidRPr="00415B84" w:rsidRDefault="002D7F9E" w:rsidP="00744F2E">
      <w:pPr>
        <w:widowControl w:val="0"/>
        <w:autoSpaceDE w:val="0"/>
        <w:autoSpaceDN w:val="0"/>
        <w:adjustRightInd w:val="0"/>
        <w:spacing w:after="240"/>
        <w:rPr>
          <w:rFonts w:cs="Times"/>
          <w:b/>
        </w:rPr>
      </w:pPr>
      <w:r w:rsidRPr="00415B84">
        <w:rPr>
          <w:rFonts w:cs="Times"/>
          <w:b/>
        </w:rPr>
        <w:t>Metabolism:</w:t>
      </w:r>
    </w:p>
    <w:p w14:paraId="6818425E" w14:textId="3D708F66" w:rsidR="002D7F9E" w:rsidRPr="00415B84" w:rsidRDefault="002D7F9E" w:rsidP="00A3388D">
      <w:pPr>
        <w:pStyle w:val="ListParagraph"/>
        <w:widowControl w:val="0"/>
        <w:numPr>
          <w:ilvl w:val="0"/>
          <w:numId w:val="34"/>
        </w:numPr>
        <w:autoSpaceDE w:val="0"/>
        <w:autoSpaceDN w:val="0"/>
        <w:adjustRightInd w:val="0"/>
        <w:spacing w:after="240"/>
        <w:rPr>
          <w:rFonts w:cs="Times"/>
        </w:rPr>
      </w:pPr>
      <w:r w:rsidRPr="00415B84">
        <w:rPr>
          <w:rFonts w:cs="Times"/>
        </w:rPr>
        <w:t>Mammalian hearts have an abundant blood supply, numerous mitochondria, and a high content of myoglobin, a muscle pigment that can function as an O</w:t>
      </w:r>
      <w:r w:rsidRPr="00415B84">
        <w:rPr>
          <w:rFonts w:cs="Times"/>
          <w:position w:val="-8"/>
        </w:rPr>
        <w:t xml:space="preserve">2 </w:t>
      </w:r>
      <w:r w:rsidRPr="00415B84">
        <w:rPr>
          <w:rFonts w:cs="Times"/>
        </w:rPr>
        <w:t>storage mechanism.</w:t>
      </w:r>
    </w:p>
    <w:p w14:paraId="67D37637" w14:textId="77777777" w:rsidR="002D7F9E" w:rsidRPr="00415B84" w:rsidRDefault="002D7F9E" w:rsidP="00744F2E">
      <w:pPr>
        <w:widowControl w:val="0"/>
        <w:autoSpaceDE w:val="0"/>
        <w:autoSpaceDN w:val="0"/>
        <w:adjustRightInd w:val="0"/>
        <w:spacing w:after="240"/>
        <w:rPr>
          <w:rFonts w:cs="Times"/>
          <w:b/>
        </w:rPr>
      </w:pPr>
    </w:p>
    <w:p w14:paraId="366AFAEA" w14:textId="77777777" w:rsidR="002D7F9E" w:rsidRPr="00415B84" w:rsidRDefault="002D7F9E" w:rsidP="00744F2E">
      <w:pPr>
        <w:widowControl w:val="0"/>
        <w:autoSpaceDE w:val="0"/>
        <w:autoSpaceDN w:val="0"/>
        <w:adjustRightInd w:val="0"/>
        <w:spacing w:after="240"/>
        <w:rPr>
          <w:rFonts w:cs="Times"/>
          <w:b/>
        </w:rPr>
      </w:pPr>
    </w:p>
    <w:p w14:paraId="4128C22B" w14:textId="77777777" w:rsidR="002D7F9E" w:rsidRPr="00415B84" w:rsidRDefault="002D7F9E" w:rsidP="00744F2E">
      <w:pPr>
        <w:widowControl w:val="0"/>
        <w:autoSpaceDE w:val="0"/>
        <w:autoSpaceDN w:val="0"/>
        <w:adjustRightInd w:val="0"/>
        <w:spacing w:after="240"/>
        <w:rPr>
          <w:rFonts w:cs="Times"/>
          <w:b/>
        </w:rPr>
      </w:pPr>
    </w:p>
    <w:p w14:paraId="76E28946" w14:textId="5CE78143" w:rsidR="002D7F9E" w:rsidRPr="00415B84" w:rsidRDefault="002D7F9E" w:rsidP="00744F2E">
      <w:pPr>
        <w:widowControl w:val="0"/>
        <w:autoSpaceDE w:val="0"/>
        <w:autoSpaceDN w:val="0"/>
        <w:adjustRightInd w:val="0"/>
        <w:spacing w:after="240"/>
        <w:rPr>
          <w:rFonts w:cs="Times"/>
        </w:rPr>
      </w:pPr>
      <w:r w:rsidRPr="00415B84">
        <w:rPr>
          <w:rFonts w:cs="Times"/>
          <w:b/>
          <w:highlight w:val="cyan"/>
        </w:rPr>
        <w:t>Smooth Muscle</w:t>
      </w:r>
      <w:r w:rsidRPr="00415B84">
        <w:rPr>
          <w:rFonts w:cs="Times"/>
          <w:highlight w:val="cyan"/>
        </w:rPr>
        <w:t>:</w:t>
      </w:r>
    </w:p>
    <w:p w14:paraId="53ADB952" w14:textId="77777777" w:rsidR="002D7F9E" w:rsidRPr="00415B84" w:rsidRDefault="002D7F9E" w:rsidP="00A3388D">
      <w:pPr>
        <w:pStyle w:val="ListParagraph"/>
        <w:widowControl w:val="0"/>
        <w:numPr>
          <w:ilvl w:val="0"/>
          <w:numId w:val="34"/>
        </w:numPr>
        <w:autoSpaceDE w:val="0"/>
        <w:autoSpaceDN w:val="0"/>
        <w:adjustRightInd w:val="0"/>
        <w:spacing w:after="240"/>
        <w:rPr>
          <w:rFonts w:cs="Times"/>
        </w:rPr>
      </w:pPr>
      <w:r w:rsidRPr="00415B84">
        <w:rPr>
          <w:rFonts w:cs="Times"/>
        </w:rPr>
        <w:t xml:space="preserve">In general, smooth muscle can be divided into: </w:t>
      </w:r>
    </w:p>
    <w:p w14:paraId="5A8E00AA" w14:textId="77777777" w:rsidR="002D7F9E" w:rsidRPr="00415B84" w:rsidRDefault="002D7F9E" w:rsidP="00A3388D">
      <w:pPr>
        <w:pStyle w:val="ListParagraph"/>
        <w:widowControl w:val="0"/>
        <w:numPr>
          <w:ilvl w:val="1"/>
          <w:numId w:val="34"/>
        </w:numPr>
        <w:autoSpaceDE w:val="0"/>
        <w:autoSpaceDN w:val="0"/>
        <w:adjustRightInd w:val="0"/>
        <w:spacing w:after="240"/>
        <w:rPr>
          <w:rFonts w:cs="Times"/>
        </w:rPr>
      </w:pPr>
      <w:proofErr w:type="gramStart"/>
      <w:r w:rsidRPr="00415B84">
        <w:rPr>
          <w:rFonts w:cs="Times"/>
          <w:b/>
          <w:bCs/>
        </w:rPr>
        <w:t>unitary</w:t>
      </w:r>
      <w:proofErr w:type="gramEnd"/>
      <w:r w:rsidRPr="00415B84">
        <w:rPr>
          <w:rFonts w:cs="Times"/>
          <w:b/>
          <w:bCs/>
        </w:rPr>
        <w:t xml:space="preserve"> </w:t>
      </w:r>
      <w:r w:rsidRPr="00415B84">
        <w:rPr>
          <w:rFonts w:cs="Times"/>
        </w:rPr>
        <w:t xml:space="preserve">(or </w:t>
      </w:r>
      <w:r w:rsidRPr="00415B84">
        <w:rPr>
          <w:rFonts w:cs="Times"/>
          <w:b/>
          <w:bCs/>
        </w:rPr>
        <w:t>visceral</w:t>
      </w:r>
      <w:r w:rsidRPr="00415B84">
        <w:rPr>
          <w:rFonts w:cs="Times"/>
        </w:rPr>
        <w:t xml:space="preserve">) </w:t>
      </w:r>
      <w:r w:rsidRPr="00415B84">
        <w:rPr>
          <w:rFonts w:cs="Times"/>
          <w:b/>
          <w:bCs/>
        </w:rPr>
        <w:t>smooth muscle</w:t>
      </w:r>
    </w:p>
    <w:p w14:paraId="05DBF88E" w14:textId="18F3D9D7" w:rsidR="002D7F9E" w:rsidRPr="00415B84" w:rsidRDefault="002D7F9E" w:rsidP="00A3388D">
      <w:pPr>
        <w:pStyle w:val="ListParagraph"/>
        <w:widowControl w:val="0"/>
        <w:numPr>
          <w:ilvl w:val="1"/>
          <w:numId w:val="34"/>
        </w:numPr>
        <w:autoSpaceDE w:val="0"/>
        <w:autoSpaceDN w:val="0"/>
        <w:adjustRightInd w:val="0"/>
        <w:spacing w:after="240"/>
        <w:rPr>
          <w:rFonts w:cs="Times"/>
        </w:rPr>
      </w:pPr>
      <w:proofErr w:type="gramStart"/>
      <w:r w:rsidRPr="00415B84">
        <w:rPr>
          <w:rFonts w:cs="Times"/>
          <w:b/>
          <w:bCs/>
        </w:rPr>
        <w:t>multiunit</w:t>
      </w:r>
      <w:proofErr w:type="gramEnd"/>
      <w:r w:rsidRPr="00415B84">
        <w:rPr>
          <w:rFonts w:cs="Times"/>
          <w:b/>
          <w:bCs/>
        </w:rPr>
        <w:t xml:space="preserve"> smooth muscle</w:t>
      </w:r>
    </w:p>
    <w:p w14:paraId="67A7E108" w14:textId="77777777" w:rsidR="002D7F9E" w:rsidRPr="00415B84" w:rsidRDefault="002D7F9E" w:rsidP="00A3388D">
      <w:pPr>
        <w:pStyle w:val="ListParagraph"/>
        <w:widowControl w:val="0"/>
        <w:numPr>
          <w:ilvl w:val="0"/>
          <w:numId w:val="34"/>
        </w:numPr>
        <w:autoSpaceDE w:val="0"/>
        <w:autoSpaceDN w:val="0"/>
        <w:adjustRightInd w:val="0"/>
        <w:spacing w:after="240"/>
        <w:rPr>
          <w:rFonts w:cs="Times"/>
        </w:rPr>
      </w:pPr>
      <w:r w:rsidRPr="00415B84">
        <w:rPr>
          <w:rFonts w:cs="Times"/>
          <w:u w:val="single"/>
        </w:rPr>
        <w:t>Unitary smooth muscle</w:t>
      </w:r>
      <w:r w:rsidRPr="00415B84">
        <w:rPr>
          <w:rFonts w:cs="Times"/>
        </w:rPr>
        <w:t xml:space="preserve"> occurs in large sheets, </w:t>
      </w:r>
      <w:proofErr w:type="gramStart"/>
      <w:r w:rsidRPr="00415B84">
        <w:rPr>
          <w:rFonts w:cs="Times"/>
        </w:rPr>
        <w:t>has</w:t>
      </w:r>
      <w:proofErr w:type="gramEnd"/>
      <w:r w:rsidRPr="00415B84">
        <w:rPr>
          <w:rFonts w:cs="Times"/>
        </w:rPr>
        <w:t xml:space="preserve"> many low-resistance gap junctional connections between individual muscle cells, and functions in a syncytial fashion. Unitary smooth muscle is found primarily in the walls of hollow viscera.</w:t>
      </w:r>
    </w:p>
    <w:p w14:paraId="4A41BDC9" w14:textId="64655152" w:rsidR="00064E37" w:rsidRPr="00415B84" w:rsidRDefault="00064E37" w:rsidP="00A3388D">
      <w:pPr>
        <w:pStyle w:val="ListParagraph"/>
        <w:widowControl w:val="0"/>
        <w:numPr>
          <w:ilvl w:val="0"/>
          <w:numId w:val="34"/>
        </w:numPr>
        <w:autoSpaceDE w:val="0"/>
        <w:autoSpaceDN w:val="0"/>
        <w:adjustRightInd w:val="0"/>
        <w:spacing w:after="240"/>
        <w:rPr>
          <w:rFonts w:cs="Times"/>
        </w:rPr>
      </w:pPr>
      <w:r w:rsidRPr="00415B84">
        <w:rPr>
          <w:rFonts w:cs="Times"/>
          <w:u w:val="single"/>
        </w:rPr>
        <w:t>Multiunit smooth muscle</w:t>
      </w:r>
      <w:r w:rsidRPr="00415B84">
        <w:rPr>
          <w:rFonts w:cs="Times"/>
        </w:rPr>
        <w:t xml:space="preserve"> is made up of individual units with few (or no) gap </w:t>
      </w:r>
      <w:proofErr w:type="spellStart"/>
      <w:r w:rsidRPr="00415B84">
        <w:rPr>
          <w:rFonts w:cs="Times"/>
        </w:rPr>
        <w:t>junctional</w:t>
      </w:r>
      <w:proofErr w:type="spellEnd"/>
      <w:r w:rsidRPr="00415B84">
        <w:rPr>
          <w:rFonts w:cs="Times"/>
        </w:rPr>
        <w:t xml:space="preserve"> bridges. It is found in structures such as the iris of the eye, in which fine, graded contractions occur. It is not under voluntary control, but it has many functional similarities to skeletal muscle.</w:t>
      </w:r>
    </w:p>
    <w:p w14:paraId="444CB773" w14:textId="77777777" w:rsidR="00A060CD" w:rsidRPr="00415B84" w:rsidRDefault="00A060CD" w:rsidP="00A3388D">
      <w:pPr>
        <w:pStyle w:val="ListParagraph"/>
        <w:widowControl w:val="0"/>
        <w:numPr>
          <w:ilvl w:val="0"/>
          <w:numId w:val="34"/>
        </w:numPr>
        <w:autoSpaceDE w:val="0"/>
        <w:autoSpaceDN w:val="0"/>
        <w:adjustRightInd w:val="0"/>
        <w:spacing w:after="240"/>
        <w:rPr>
          <w:rFonts w:cs="Times"/>
        </w:rPr>
      </w:pPr>
      <w:r w:rsidRPr="00415B84">
        <w:rPr>
          <w:rFonts w:cs="Times"/>
        </w:rPr>
        <w:t>Blood vessels have both unitary and multi- unit smooth muscle in their walls.</w:t>
      </w:r>
    </w:p>
    <w:p w14:paraId="4ACE8096" w14:textId="493981F5" w:rsidR="00470C4A" w:rsidRPr="00415B84" w:rsidRDefault="00470C4A" w:rsidP="00A3388D">
      <w:pPr>
        <w:pStyle w:val="ListParagraph"/>
        <w:widowControl w:val="0"/>
        <w:numPr>
          <w:ilvl w:val="0"/>
          <w:numId w:val="34"/>
        </w:numPr>
        <w:autoSpaceDE w:val="0"/>
        <w:autoSpaceDN w:val="0"/>
        <w:adjustRightInd w:val="0"/>
        <w:spacing w:after="240"/>
        <w:rPr>
          <w:rFonts w:cs="Times"/>
        </w:rPr>
      </w:pPr>
      <w:r w:rsidRPr="00415B84">
        <w:rPr>
          <w:rFonts w:cs="Times"/>
        </w:rPr>
        <w:t>Unitary smooth muscle is characterized by the instability of its membrane potential and by the fact that it shows continuous, irregular contractions that are independent of its nerve supply.</w:t>
      </w:r>
    </w:p>
    <w:p w14:paraId="15774DF4" w14:textId="77777777" w:rsidR="00470C4A" w:rsidRPr="00415B84" w:rsidRDefault="00470C4A" w:rsidP="00A3388D">
      <w:pPr>
        <w:pStyle w:val="ListParagraph"/>
        <w:widowControl w:val="0"/>
        <w:numPr>
          <w:ilvl w:val="0"/>
          <w:numId w:val="34"/>
        </w:numPr>
        <w:autoSpaceDE w:val="0"/>
        <w:autoSpaceDN w:val="0"/>
        <w:adjustRightInd w:val="0"/>
        <w:spacing w:after="240"/>
        <w:rPr>
          <w:rFonts w:cs="Times"/>
        </w:rPr>
      </w:pPr>
      <w:r w:rsidRPr="00415B84">
        <w:rPr>
          <w:rFonts w:cs="Times"/>
        </w:rPr>
        <w:t>The membrane potential has no true “resting” value</w:t>
      </w:r>
    </w:p>
    <w:p w14:paraId="4E6F77A7" w14:textId="26996946" w:rsidR="00470C4A" w:rsidRPr="00415B84" w:rsidRDefault="00470C4A" w:rsidP="00A3388D">
      <w:pPr>
        <w:pStyle w:val="ListParagraph"/>
        <w:widowControl w:val="0"/>
        <w:numPr>
          <w:ilvl w:val="1"/>
          <w:numId w:val="34"/>
        </w:numPr>
        <w:autoSpaceDE w:val="0"/>
        <w:autoSpaceDN w:val="0"/>
        <w:adjustRightInd w:val="0"/>
        <w:spacing w:after="240"/>
        <w:rPr>
          <w:rFonts w:cs="Times"/>
        </w:rPr>
      </w:pPr>
      <w:r w:rsidRPr="00415B84">
        <w:rPr>
          <w:rFonts w:cs="Times"/>
        </w:rPr>
        <w:t>But in periods of relative quiescence values for resting potential are on the order of –20 to –65 mV.</w:t>
      </w:r>
    </w:p>
    <w:p w14:paraId="2EA673B0" w14:textId="77777777" w:rsidR="00C55547" w:rsidRPr="00415B84" w:rsidRDefault="00C55547" w:rsidP="00A3388D">
      <w:pPr>
        <w:pStyle w:val="ListParagraph"/>
        <w:widowControl w:val="0"/>
        <w:numPr>
          <w:ilvl w:val="1"/>
          <w:numId w:val="34"/>
        </w:numPr>
        <w:autoSpaceDE w:val="0"/>
        <w:autoSpaceDN w:val="0"/>
        <w:adjustRightInd w:val="0"/>
        <w:spacing w:after="240"/>
        <w:rPr>
          <w:rFonts w:cs="Times"/>
        </w:rPr>
      </w:pPr>
      <w:r w:rsidRPr="00415B84">
        <w:rPr>
          <w:rFonts w:cs="Times"/>
        </w:rPr>
        <w:t>There are slow sine wave-like fluctuations a few millivolts in magnitude and spikes that sometimes over- shoot the zero potential line and sometimes do not.</w:t>
      </w:r>
    </w:p>
    <w:p w14:paraId="5BCA4C0D" w14:textId="46BEBC80" w:rsidR="00AE738B" w:rsidRPr="00415B84" w:rsidRDefault="00AE738B" w:rsidP="00AE738B">
      <w:pPr>
        <w:widowControl w:val="0"/>
        <w:autoSpaceDE w:val="0"/>
        <w:autoSpaceDN w:val="0"/>
        <w:adjustRightInd w:val="0"/>
        <w:spacing w:after="240"/>
        <w:rPr>
          <w:rFonts w:cs="Times"/>
          <w:b/>
        </w:rPr>
      </w:pPr>
      <w:r w:rsidRPr="00415B84">
        <w:rPr>
          <w:rFonts w:cs="Times"/>
          <w:b/>
        </w:rPr>
        <w:t>Molecular basis of contraction:</w:t>
      </w:r>
    </w:p>
    <w:p w14:paraId="6A52000D" w14:textId="77777777" w:rsidR="00FD29C9" w:rsidRPr="00415B84" w:rsidRDefault="00AE738B" w:rsidP="00A3388D">
      <w:pPr>
        <w:pStyle w:val="ListParagraph"/>
        <w:widowControl w:val="0"/>
        <w:numPr>
          <w:ilvl w:val="0"/>
          <w:numId w:val="35"/>
        </w:numPr>
        <w:autoSpaceDE w:val="0"/>
        <w:autoSpaceDN w:val="0"/>
        <w:adjustRightInd w:val="0"/>
        <w:spacing w:after="240"/>
        <w:rPr>
          <w:rFonts w:cs="Times"/>
        </w:rPr>
      </w:pPr>
      <w:r w:rsidRPr="00415B84">
        <w:rPr>
          <w:rFonts w:cs="Times"/>
        </w:rPr>
        <w:t xml:space="preserve">Depending on the activating stimulus, </w:t>
      </w:r>
      <w:proofErr w:type="spellStart"/>
      <w:r w:rsidRPr="00415B84">
        <w:rPr>
          <w:rFonts w:cs="Times"/>
        </w:rPr>
        <w:t>Ca</w:t>
      </w:r>
      <w:proofErr w:type="spellEnd"/>
      <w:r w:rsidRPr="00415B84">
        <w:rPr>
          <w:rFonts w:cs="Times"/>
          <w:position w:val="8"/>
        </w:rPr>
        <w:t xml:space="preserve">2+ </w:t>
      </w:r>
      <w:r w:rsidRPr="00415B84">
        <w:rPr>
          <w:rFonts w:cs="Times"/>
        </w:rPr>
        <w:t xml:space="preserve">increase can be due to influx through voltage- or ligand-gated plasma membrane channels, efflux from intracellular stores through the </w:t>
      </w:r>
      <w:proofErr w:type="spellStart"/>
      <w:r w:rsidRPr="00415B84">
        <w:rPr>
          <w:rFonts w:cs="Times"/>
        </w:rPr>
        <w:t>RyR</w:t>
      </w:r>
      <w:proofErr w:type="spellEnd"/>
      <w:r w:rsidRPr="00415B84">
        <w:rPr>
          <w:rFonts w:cs="Times"/>
        </w:rPr>
        <w:t xml:space="preserve">, efflux from intracellular stores through the </w:t>
      </w:r>
      <w:r w:rsidRPr="00415B84">
        <w:rPr>
          <w:rFonts w:cs="Times"/>
          <w:b/>
          <w:bCs/>
        </w:rPr>
        <w:t xml:space="preserve">inositol </w:t>
      </w:r>
      <w:proofErr w:type="spellStart"/>
      <w:r w:rsidRPr="00415B84">
        <w:rPr>
          <w:rFonts w:cs="Times"/>
          <w:b/>
          <w:bCs/>
        </w:rPr>
        <w:t>trisphosphate</w:t>
      </w:r>
      <w:proofErr w:type="spellEnd"/>
      <w:r w:rsidRPr="00415B84">
        <w:rPr>
          <w:rFonts w:cs="Times"/>
          <w:b/>
          <w:bCs/>
        </w:rPr>
        <w:t xml:space="preserve"> receptor (IP</w:t>
      </w:r>
      <w:r w:rsidRPr="00415B84">
        <w:rPr>
          <w:rFonts w:cs="Times"/>
          <w:position w:val="-8"/>
        </w:rPr>
        <w:t>3</w:t>
      </w:r>
      <w:r w:rsidRPr="00415B84">
        <w:rPr>
          <w:rFonts w:cs="Times"/>
          <w:b/>
          <w:bCs/>
        </w:rPr>
        <w:t xml:space="preserve">R) </w:t>
      </w:r>
      <w:proofErr w:type="spellStart"/>
      <w:r w:rsidRPr="00415B84">
        <w:rPr>
          <w:rFonts w:cs="Times"/>
        </w:rPr>
        <w:t>Ca</w:t>
      </w:r>
      <w:proofErr w:type="spellEnd"/>
      <w:r w:rsidRPr="00415B84">
        <w:rPr>
          <w:rFonts w:cs="Times"/>
          <w:position w:val="8"/>
        </w:rPr>
        <w:t xml:space="preserve">2+ </w:t>
      </w:r>
      <w:r w:rsidRPr="00415B84">
        <w:rPr>
          <w:rFonts w:cs="Times"/>
        </w:rPr>
        <w:t xml:space="preserve">channel, or via a combination of these channels. </w:t>
      </w:r>
    </w:p>
    <w:p w14:paraId="57F319D8" w14:textId="3D8C353D" w:rsidR="00AE738B" w:rsidRPr="00415B84" w:rsidRDefault="00FD29C9" w:rsidP="00A3388D">
      <w:pPr>
        <w:pStyle w:val="ListParagraph"/>
        <w:widowControl w:val="0"/>
        <w:numPr>
          <w:ilvl w:val="0"/>
          <w:numId w:val="35"/>
        </w:numPr>
        <w:autoSpaceDE w:val="0"/>
        <w:autoSpaceDN w:val="0"/>
        <w:adjustRightInd w:val="0"/>
        <w:spacing w:after="240"/>
        <w:rPr>
          <w:rFonts w:cs="Times"/>
          <w:b/>
          <w:i/>
          <w:u w:val="single"/>
        </w:rPr>
      </w:pPr>
      <w:r w:rsidRPr="00415B84">
        <w:rPr>
          <w:rFonts w:cs="Times"/>
          <w:b/>
          <w:i/>
          <w:u w:val="single"/>
        </w:rPr>
        <w:t xml:space="preserve">SMCs </w:t>
      </w:r>
      <w:r w:rsidR="00AE738B" w:rsidRPr="00415B84">
        <w:rPr>
          <w:rFonts w:cs="Times"/>
          <w:b/>
          <w:i/>
          <w:u w:val="single"/>
        </w:rPr>
        <w:t xml:space="preserve">lack of troponin </w:t>
      </w:r>
    </w:p>
    <w:p w14:paraId="4079C752" w14:textId="0B56256B" w:rsidR="00FD29C9" w:rsidRPr="00415B84" w:rsidRDefault="00FD29C9" w:rsidP="00A3388D">
      <w:pPr>
        <w:pStyle w:val="ListParagraph"/>
        <w:widowControl w:val="0"/>
        <w:numPr>
          <w:ilvl w:val="1"/>
          <w:numId w:val="35"/>
        </w:numPr>
        <w:autoSpaceDE w:val="0"/>
        <w:autoSpaceDN w:val="0"/>
        <w:adjustRightInd w:val="0"/>
        <w:spacing w:after="240"/>
        <w:rPr>
          <w:rFonts w:cs="Times"/>
        </w:rPr>
      </w:pPr>
      <w:r w:rsidRPr="00415B84">
        <w:rPr>
          <w:rFonts w:cs="Times"/>
        </w:rPr>
        <w:t xml:space="preserve">Thus prevents </w:t>
      </w:r>
      <w:proofErr w:type="spellStart"/>
      <w:r w:rsidRPr="00415B84">
        <w:rPr>
          <w:rFonts w:cs="Times"/>
        </w:rPr>
        <w:t>Ca</w:t>
      </w:r>
      <w:proofErr w:type="spellEnd"/>
      <w:r w:rsidRPr="00415B84">
        <w:rPr>
          <w:rFonts w:cs="Times"/>
          <w:position w:val="8"/>
        </w:rPr>
        <w:t xml:space="preserve">2+ </w:t>
      </w:r>
      <w:r w:rsidRPr="00415B84">
        <w:rPr>
          <w:rFonts w:cs="Times"/>
        </w:rPr>
        <w:t>activation via troponin binding.</w:t>
      </w:r>
    </w:p>
    <w:p w14:paraId="565A7EFD" w14:textId="1C4D49C4" w:rsidR="00FD29C9" w:rsidRPr="00415B84" w:rsidRDefault="00FD29C9" w:rsidP="00A3388D">
      <w:pPr>
        <w:pStyle w:val="ListParagraph"/>
        <w:widowControl w:val="0"/>
        <w:numPr>
          <w:ilvl w:val="1"/>
          <w:numId w:val="35"/>
        </w:numPr>
        <w:autoSpaceDE w:val="0"/>
        <w:autoSpaceDN w:val="0"/>
        <w:adjustRightInd w:val="0"/>
        <w:spacing w:after="240"/>
        <w:rPr>
          <w:rFonts w:cs="Times"/>
          <w:highlight w:val="cyan"/>
        </w:rPr>
      </w:pPr>
      <w:r w:rsidRPr="00415B84">
        <w:rPr>
          <w:rFonts w:cs="Times"/>
        </w:rPr>
        <w:t>Rather, myosin in smooth muscle must be phosphorylated for activation of the myosin ATPase</w:t>
      </w:r>
    </w:p>
    <w:p w14:paraId="6B2D66FC" w14:textId="76FE0A0E" w:rsidR="00B026E6" w:rsidRPr="00415B84" w:rsidRDefault="00B026E6" w:rsidP="00A3388D">
      <w:pPr>
        <w:pStyle w:val="ListParagraph"/>
        <w:widowControl w:val="0"/>
        <w:numPr>
          <w:ilvl w:val="0"/>
          <w:numId w:val="35"/>
        </w:numPr>
        <w:autoSpaceDE w:val="0"/>
        <w:autoSpaceDN w:val="0"/>
        <w:adjustRightInd w:val="0"/>
        <w:spacing w:after="240"/>
        <w:rPr>
          <w:rFonts w:cs="Times"/>
        </w:rPr>
      </w:pPr>
      <w:r w:rsidRPr="00415B84">
        <w:rPr>
          <w:rFonts w:cs="Times"/>
        </w:rPr>
        <w:t xml:space="preserve">In smooth muscle, </w:t>
      </w:r>
      <w:proofErr w:type="spellStart"/>
      <w:r w:rsidRPr="00415B84">
        <w:rPr>
          <w:rFonts w:cs="Times"/>
          <w:highlight w:val="cyan"/>
        </w:rPr>
        <w:t>Ca</w:t>
      </w:r>
      <w:proofErr w:type="spellEnd"/>
      <w:r w:rsidRPr="00415B84">
        <w:rPr>
          <w:rFonts w:cs="Times"/>
          <w:position w:val="8"/>
          <w:highlight w:val="cyan"/>
        </w:rPr>
        <w:t xml:space="preserve">2+ </w:t>
      </w:r>
      <w:r w:rsidRPr="00415B84">
        <w:rPr>
          <w:rFonts w:cs="Times"/>
          <w:highlight w:val="cyan"/>
        </w:rPr>
        <w:t>binds to calmodulin</w:t>
      </w:r>
      <w:r w:rsidRPr="00415B84">
        <w:rPr>
          <w:rFonts w:cs="Times"/>
        </w:rPr>
        <w:t xml:space="preserve">, </w:t>
      </w:r>
      <w:r w:rsidR="0053703C" w:rsidRPr="00415B84">
        <w:rPr>
          <w:rFonts w:cs="Times"/>
        </w:rPr>
        <w:t>and the result</w:t>
      </w:r>
      <w:r w:rsidRPr="00415B84">
        <w:rPr>
          <w:rFonts w:cs="Times"/>
        </w:rPr>
        <w:t xml:space="preserve">ing complex activates </w:t>
      </w:r>
      <w:r w:rsidRPr="00415B84">
        <w:rPr>
          <w:rFonts w:cs="Times"/>
          <w:b/>
          <w:bCs/>
        </w:rPr>
        <w:t xml:space="preserve">calmodulin-dependent myosin light chain kinase. </w:t>
      </w:r>
      <w:r w:rsidRPr="00415B84">
        <w:rPr>
          <w:rFonts w:cs="Times"/>
        </w:rPr>
        <w:t>This enzyme catalyzes the phosphorylation of the myosin light chain on serine at position 19, increasing its ATPase activity.</w:t>
      </w:r>
    </w:p>
    <w:p w14:paraId="5625C2F1" w14:textId="77777777" w:rsidR="00F27850" w:rsidRPr="00415B84" w:rsidRDefault="00F27850" w:rsidP="00A3388D">
      <w:pPr>
        <w:pStyle w:val="ListParagraph"/>
        <w:widowControl w:val="0"/>
        <w:numPr>
          <w:ilvl w:val="0"/>
          <w:numId w:val="35"/>
        </w:numPr>
        <w:autoSpaceDE w:val="0"/>
        <w:autoSpaceDN w:val="0"/>
        <w:adjustRightInd w:val="0"/>
        <w:spacing w:after="240"/>
        <w:rPr>
          <w:rFonts w:cs="Times"/>
        </w:rPr>
      </w:pPr>
      <w:r w:rsidRPr="00415B84">
        <w:rPr>
          <w:rFonts w:cs="Times"/>
        </w:rPr>
        <w:t xml:space="preserve">Myosin is dephosphorylated by </w:t>
      </w:r>
      <w:r w:rsidRPr="00415B84">
        <w:rPr>
          <w:rFonts w:cs="Times"/>
          <w:b/>
          <w:bCs/>
        </w:rPr>
        <w:t xml:space="preserve">myosin light chain phosphatase </w:t>
      </w:r>
      <w:r w:rsidRPr="00415B84">
        <w:rPr>
          <w:rFonts w:cs="Times"/>
        </w:rPr>
        <w:t>in the cell.</w:t>
      </w:r>
    </w:p>
    <w:p w14:paraId="47312487" w14:textId="77777777" w:rsidR="009026FC" w:rsidRPr="00415B84" w:rsidRDefault="009026FC" w:rsidP="00A3388D">
      <w:pPr>
        <w:pStyle w:val="ListParagraph"/>
        <w:widowControl w:val="0"/>
        <w:numPr>
          <w:ilvl w:val="0"/>
          <w:numId w:val="35"/>
        </w:numPr>
        <w:autoSpaceDE w:val="0"/>
        <w:autoSpaceDN w:val="0"/>
        <w:adjustRightInd w:val="0"/>
        <w:spacing w:after="240"/>
        <w:rPr>
          <w:rFonts w:cs="Times"/>
        </w:rPr>
      </w:pPr>
      <w:r w:rsidRPr="00415B84">
        <w:rPr>
          <w:rFonts w:cs="Times"/>
        </w:rPr>
        <w:t>Unitary smooth muscle is unique in that, unlike other types of muscle, it contracts when stretched in the absence of any extrinsic innervation. Stretch is followed by a decline in membrane potential, an increase in the frequency of spikes, and a general increase in tone.</w:t>
      </w:r>
    </w:p>
    <w:p w14:paraId="12C1B989" w14:textId="77777777" w:rsidR="009026FC" w:rsidRPr="00415B84" w:rsidRDefault="009026FC" w:rsidP="009026FC">
      <w:pPr>
        <w:widowControl w:val="0"/>
        <w:autoSpaceDE w:val="0"/>
        <w:autoSpaceDN w:val="0"/>
        <w:adjustRightInd w:val="0"/>
        <w:spacing w:after="240"/>
        <w:rPr>
          <w:rFonts w:cs="Times"/>
          <w:b/>
        </w:rPr>
      </w:pPr>
    </w:p>
    <w:p w14:paraId="3B32281A" w14:textId="5C82A511" w:rsidR="009026FC" w:rsidRPr="00415B84" w:rsidRDefault="009026FC" w:rsidP="009026FC">
      <w:pPr>
        <w:widowControl w:val="0"/>
        <w:autoSpaceDE w:val="0"/>
        <w:autoSpaceDN w:val="0"/>
        <w:adjustRightInd w:val="0"/>
        <w:spacing w:after="240"/>
        <w:rPr>
          <w:rFonts w:cs="Times"/>
        </w:rPr>
      </w:pPr>
      <w:r w:rsidRPr="00415B84">
        <w:rPr>
          <w:rFonts w:cs="Times"/>
          <w:b/>
        </w:rPr>
        <w:t>Smooth muscle relaxation</w:t>
      </w:r>
      <w:r w:rsidRPr="00415B84">
        <w:rPr>
          <w:rFonts w:cs="Times"/>
        </w:rPr>
        <w:t>:</w:t>
      </w:r>
    </w:p>
    <w:p w14:paraId="6B16DBA6" w14:textId="77777777" w:rsidR="009026FC" w:rsidRPr="00415B84" w:rsidRDefault="009026FC" w:rsidP="00A3388D">
      <w:pPr>
        <w:pStyle w:val="ListParagraph"/>
        <w:widowControl w:val="0"/>
        <w:numPr>
          <w:ilvl w:val="0"/>
          <w:numId w:val="36"/>
        </w:numPr>
        <w:autoSpaceDE w:val="0"/>
        <w:autoSpaceDN w:val="0"/>
        <w:adjustRightInd w:val="0"/>
        <w:spacing w:after="240"/>
        <w:rPr>
          <w:rFonts w:cs="Times"/>
        </w:rPr>
      </w:pPr>
      <w:r w:rsidRPr="00415B84">
        <w:rPr>
          <w:rFonts w:cs="Times"/>
        </w:rPr>
        <w:t xml:space="preserve">NO directly activates a soluble </w:t>
      </w:r>
      <w:proofErr w:type="spellStart"/>
      <w:r w:rsidRPr="00415B84">
        <w:rPr>
          <w:rFonts w:cs="Times"/>
        </w:rPr>
        <w:t>guanylate</w:t>
      </w:r>
      <w:proofErr w:type="spellEnd"/>
      <w:r w:rsidRPr="00415B84">
        <w:rPr>
          <w:rFonts w:cs="Times"/>
        </w:rPr>
        <w:t xml:space="preserve"> cyclase to produce another second messenger molecule, </w:t>
      </w:r>
      <w:r w:rsidRPr="00415B84">
        <w:rPr>
          <w:rFonts w:cs="Times"/>
          <w:b/>
          <w:bCs/>
        </w:rPr>
        <w:t xml:space="preserve">cyclic </w:t>
      </w:r>
      <w:proofErr w:type="spellStart"/>
      <w:r w:rsidRPr="00415B84">
        <w:rPr>
          <w:rFonts w:cs="Times"/>
          <w:b/>
          <w:bCs/>
        </w:rPr>
        <w:t>guanosine</w:t>
      </w:r>
      <w:proofErr w:type="spellEnd"/>
      <w:r w:rsidRPr="00415B84">
        <w:rPr>
          <w:rFonts w:cs="Times"/>
          <w:b/>
          <w:bCs/>
        </w:rPr>
        <w:t xml:space="preserve"> monophosphate (</w:t>
      </w:r>
      <w:proofErr w:type="spellStart"/>
      <w:r w:rsidRPr="00415B84">
        <w:rPr>
          <w:rFonts w:cs="Times"/>
          <w:b/>
          <w:bCs/>
        </w:rPr>
        <w:t>cGMP</w:t>
      </w:r>
      <w:proofErr w:type="spellEnd"/>
      <w:r w:rsidRPr="00415B84">
        <w:rPr>
          <w:rFonts w:cs="Times"/>
          <w:b/>
          <w:bCs/>
        </w:rPr>
        <w:t xml:space="preserve">). </w:t>
      </w:r>
      <w:r w:rsidRPr="00415B84">
        <w:rPr>
          <w:rFonts w:cs="Times"/>
        </w:rPr>
        <w:t xml:space="preserve">This molecule can activate </w:t>
      </w:r>
      <w:proofErr w:type="spellStart"/>
      <w:r w:rsidRPr="00415B84">
        <w:rPr>
          <w:rFonts w:cs="Times"/>
        </w:rPr>
        <w:t>cGMP</w:t>
      </w:r>
      <w:proofErr w:type="spellEnd"/>
      <w:r w:rsidRPr="00415B84">
        <w:rPr>
          <w:rFonts w:cs="Times"/>
        </w:rPr>
        <w:t xml:space="preserve">-specific protein kinases that can affect ion channels, </w:t>
      </w:r>
      <w:proofErr w:type="spellStart"/>
      <w:r w:rsidRPr="00415B84">
        <w:rPr>
          <w:rFonts w:cs="Times"/>
        </w:rPr>
        <w:t>Ca</w:t>
      </w:r>
      <w:proofErr w:type="spellEnd"/>
      <w:r w:rsidRPr="00415B84">
        <w:rPr>
          <w:rFonts w:cs="Times"/>
          <w:position w:val="8"/>
        </w:rPr>
        <w:t xml:space="preserve">2+ </w:t>
      </w:r>
      <w:r w:rsidRPr="00415B84">
        <w:rPr>
          <w:rFonts w:cs="Times"/>
        </w:rPr>
        <w:t>homeostasis, or phosphatases, or all of those mentioned, leading to smooth muscle relaxation</w:t>
      </w:r>
    </w:p>
    <w:p w14:paraId="5B4761E0" w14:textId="77777777" w:rsidR="009026FC" w:rsidRPr="00415B84" w:rsidRDefault="009026FC" w:rsidP="009026FC">
      <w:pPr>
        <w:widowControl w:val="0"/>
        <w:autoSpaceDE w:val="0"/>
        <w:autoSpaceDN w:val="0"/>
        <w:adjustRightInd w:val="0"/>
        <w:spacing w:after="240"/>
        <w:rPr>
          <w:rFonts w:cs="Times"/>
        </w:rPr>
      </w:pPr>
    </w:p>
    <w:p w14:paraId="46E34D16" w14:textId="77777777" w:rsidR="00FD29C9" w:rsidRPr="00415B84" w:rsidRDefault="00FD29C9" w:rsidP="00F27850">
      <w:pPr>
        <w:pStyle w:val="ListParagraph"/>
        <w:widowControl w:val="0"/>
        <w:autoSpaceDE w:val="0"/>
        <w:autoSpaceDN w:val="0"/>
        <w:adjustRightInd w:val="0"/>
        <w:spacing w:after="240"/>
        <w:rPr>
          <w:rFonts w:cs="Times"/>
        </w:rPr>
      </w:pPr>
    </w:p>
    <w:p w14:paraId="212FEDB3" w14:textId="77777777" w:rsidR="00AE738B" w:rsidRPr="00415B84" w:rsidRDefault="00AE738B" w:rsidP="00AE738B">
      <w:pPr>
        <w:widowControl w:val="0"/>
        <w:autoSpaceDE w:val="0"/>
        <w:autoSpaceDN w:val="0"/>
        <w:adjustRightInd w:val="0"/>
        <w:spacing w:after="240"/>
        <w:rPr>
          <w:rFonts w:cs="Times"/>
        </w:rPr>
      </w:pPr>
    </w:p>
    <w:p w14:paraId="3E3B6AC5" w14:textId="3443188F" w:rsidR="00470C4A" w:rsidRPr="00415B84" w:rsidRDefault="00CF09D6" w:rsidP="00CF09D6">
      <w:pPr>
        <w:widowControl w:val="0"/>
        <w:autoSpaceDE w:val="0"/>
        <w:autoSpaceDN w:val="0"/>
        <w:adjustRightInd w:val="0"/>
        <w:spacing w:after="240"/>
        <w:rPr>
          <w:rFonts w:cs="Times"/>
        </w:rPr>
      </w:pPr>
      <w:r w:rsidRPr="00415B84">
        <w:rPr>
          <w:rFonts w:cs="Times"/>
          <w:noProof/>
        </w:rPr>
        <w:drawing>
          <wp:inline distT="0" distB="0" distL="0" distR="0" wp14:anchorId="49C2CBF6" wp14:editId="4815E240">
            <wp:extent cx="2720128" cy="3200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0490" cy="3200826"/>
                    </a:xfrm>
                    <a:prstGeom prst="rect">
                      <a:avLst/>
                    </a:prstGeom>
                    <a:noFill/>
                    <a:ln>
                      <a:noFill/>
                    </a:ln>
                  </pic:spPr>
                </pic:pic>
              </a:graphicData>
            </a:graphic>
          </wp:inline>
        </w:drawing>
      </w:r>
    </w:p>
    <w:p w14:paraId="37E71566" w14:textId="77777777" w:rsidR="00470C4A" w:rsidRPr="00415B84" w:rsidRDefault="00470C4A" w:rsidP="00CF09D6">
      <w:pPr>
        <w:pStyle w:val="ListParagraph"/>
        <w:widowControl w:val="0"/>
        <w:autoSpaceDE w:val="0"/>
        <w:autoSpaceDN w:val="0"/>
        <w:adjustRightInd w:val="0"/>
        <w:spacing w:after="240"/>
        <w:rPr>
          <w:rFonts w:cs="Times"/>
        </w:rPr>
      </w:pPr>
    </w:p>
    <w:p w14:paraId="5DF8DA81" w14:textId="77777777" w:rsidR="002D7F9E" w:rsidRPr="00415B84" w:rsidRDefault="002D7F9E" w:rsidP="00A060CD">
      <w:pPr>
        <w:pStyle w:val="ListParagraph"/>
        <w:widowControl w:val="0"/>
        <w:autoSpaceDE w:val="0"/>
        <w:autoSpaceDN w:val="0"/>
        <w:adjustRightInd w:val="0"/>
        <w:spacing w:after="240"/>
        <w:rPr>
          <w:rFonts w:cs="Times"/>
        </w:rPr>
      </w:pPr>
    </w:p>
    <w:p w14:paraId="223A1A18" w14:textId="0BA57097" w:rsidR="002D7F9E" w:rsidRPr="00415B84" w:rsidRDefault="005C2FDD" w:rsidP="00744F2E">
      <w:pPr>
        <w:widowControl w:val="0"/>
        <w:autoSpaceDE w:val="0"/>
        <w:autoSpaceDN w:val="0"/>
        <w:adjustRightInd w:val="0"/>
        <w:spacing w:after="240"/>
        <w:rPr>
          <w:rFonts w:cs="Times"/>
        </w:rPr>
      </w:pPr>
      <w:r w:rsidRPr="00415B84">
        <w:rPr>
          <w:rFonts w:cs="Times"/>
          <w:b/>
          <w:u w:val="single"/>
        </w:rPr>
        <w:t>Synaptic and Junctional Transmission</w:t>
      </w:r>
      <w:r w:rsidRPr="00415B84">
        <w:rPr>
          <w:rFonts w:cs="Times"/>
        </w:rPr>
        <w:t>: CH6</w:t>
      </w:r>
    </w:p>
    <w:p w14:paraId="74F74F22" w14:textId="77777777" w:rsidR="00DC0F21" w:rsidRPr="00415B84" w:rsidRDefault="00DC0F21" w:rsidP="00A3388D">
      <w:pPr>
        <w:pStyle w:val="ListParagraph"/>
        <w:widowControl w:val="0"/>
        <w:numPr>
          <w:ilvl w:val="0"/>
          <w:numId w:val="36"/>
        </w:numPr>
        <w:autoSpaceDE w:val="0"/>
        <w:autoSpaceDN w:val="0"/>
        <w:adjustRightInd w:val="0"/>
        <w:spacing w:after="240"/>
        <w:rPr>
          <w:rFonts w:cs="Times"/>
        </w:rPr>
      </w:pPr>
      <w:r w:rsidRPr="00415B84">
        <w:rPr>
          <w:rFonts w:cs="Times"/>
          <w:b/>
          <w:bCs/>
        </w:rPr>
        <w:t>Synapses</w:t>
      </w:r>
    </w:p>
    <w:p w14:paraId="6DD0A7E3" w14:textId="77777777" w:rsidR="00DC0F21" w:rsidRPr="00415B84" w:rsidRDefault="005C2FDD" w:rsidP="00A3388D">
      <w:pPr>
        <w:pStyle w:val="ListParagraph"/>
        <w:widowControl w:val="0"/>
        <w:numPr>
          <w:ilvl w:val="1"/>
          <w:numId w:val="36"/>
        </w:numPr>
        <w:autoSpaceDE w:val="0"/>
        <w:autoSpaceDN w:val="0"/>
        <w:adjustRightInd w:val="0"/>
        <w:spacing w:after="240"/>
        <w:rPr>
          <w:rFonts w:cs="Times"/>
        </w:rPr>
      </w:pPr>
      <w:r w:rsidRPr="00415B84">
        <w:rPr>
          <w:rFonts w:cs="Times"/>
        </w:rPr>
        <w:t xml:space="preserve">These are the junctions where the axon or some other portion of one cell (the </w:t>
      </w:r>
      <w:r w:rsidRPr="00415B84">
        <w:rPr>
          <w:rFonts w:cs="Times"/>
          <w:b/>
          <w:bCs/>
        </w:rPr>
        <w:t>presynaptic cell</w:t>
      </w:r>
      <w:r w:rsidRPr="00415B84">
        <w:rPr>
          <w:rFonts w:cs="Times"/>
        </w:rPr>
        <w:t xml:space="preserve">) terminates on the dendrites, soma, or axon of another neuron or, in some cases, a muscle or gland cell (the </w:t>
      </w:r>
      <w:r w:rsidRPr="00415B84">
        <w:rPr>
          <w:rFonts w:cs="Times"/>
          <w:b/>
          <w:bCs/>
        </w:rPr>
        <w:t>postsynaptic cell</w:t>
      </w:r>
      <w:r w:rsidRPr="00415B84">
        <w:rPr>
          <w:rFonts w:cs="Times"/>
        </w:rPr>
        <w:t xml:space="preserve">). </w:t>
      </w:r>
    </w:p>
    <w:p w14:paraId="4ECF3476" w14:textId="77777777" w:rsidR="00DC0F21" w:rsidRPr="00415B84" w:rsidRDefault="005C2FDD" w:rsidP="00A3388D">
      <w:pPr>
        <w:pStyle w:val="ListParagraph"/>
        <w:widowControl w:val="0"/>
        <w:numPr>
          <w:ilvl w:val="0"/>
          <w:numId w:val="36"/>
        </w:numPr>
        <w:autoSpaceDE w:val="0"/>
        <w:autoSpaceDN w:val="0"/>
        <w:adjustRightInd w:val="0"/>
        <w:spacing w:after="240"/>
        <w:rPr>
          <w:rFonts w:cs="Times"/>
        </w:rPr>
      </w:pPr>
      <w:r w:rsidRPr="00415B84">
        <w:rPr>
          <w:rFonts w:cs="Times"/>
        </w:rPr>
        <w:t xml:space="preserve">Cell-to-cell communication occurs across either a </w:t>
      </w:r>
      <w:r w:rsidRPr="00415B84">
        <w:rPr>
          <w:rFonts w:cs="Times"/>
          <w:b/>
          <w:bCs/>
        </w:rPr>
        <w:t xml:space="preserve">chemical </w:t>
      </w:r>
      <w:r w:rsidRPr="00415B84">
        <w:rPr>
          <w:rFonts w:cs="Times"/>
        </w:rPr>
        <w:t xml:space="preserve">or </w:t>
      </w:r>
      <w:r w:rsidRPr="00415B84">
        <w:rPr>
          <w:rFonts w:cs="Times"/>
          <w:b/>
          <w:bCs/>
        </w:rPr>
        <w:t xml:space="preserve">electrical synapse. </w:t>
      </w:r>
    </w:p>
    <w:p w14:paraId="21CE4116" w14:textId="77777777" w:rsidR="00DC0F21" w:rsidRPr="00415B84" w:rsidRDefault="005C2FDD" w:rsidP="00A3388D">
      <w:pPr>
        <w:pStyle w:val="ListParagraph"/>
        <w:widowControl w:val="0"/>
        <w:numPr>
          <w:ilvl w:val="1"/>
          <w:numId w:val="36"/>
        </w:numPr>
        <w:autoSpaceDE w:val="0"/>
        <w:autoSpaceDN w:val="0"/>
        <w:adjustRightInd w:val="0"/>
        <w:spacing w:after="240"/>
        <w:rPr>
          <w:rFonts w:cs="Times"/>
        </w:rPr>
      </w:pPr>
      <w:r w:rsidRPr="00415B84">
        <w:rPr>
          <w:rFonts w:cs="Times"/>
        </w:rPr>
        <w:t xml:space="preserve">At chemical synapses, a </w:t>
      </w:r>
      <w:r w:rsidRPr="00415B84">
        <w:rPr>
          <w:rFonts w:cs="Times"/>
          <w:b/>
          <w:bCs/>
        </w:rPr>
        <w:t xml:space="preserve">synaptic cleft </w:t>
      </w:r>
      <w:r w:rsidRPr="00415B84">
        <w:rPr>
          <w:rFonts w:cs="Times"/>
        </w:rPr>
        <w:t xml:space="preserve">separates the terminal of the presynaptic cell from the postsynaptic cell. An impulse in the presynaptic axon causes secretion of a chemical that diffuses across the synaptic cleft and binds to receptors on the surface of the postsynaptic cell. This triggers events that open or close channels in the membrane of the postsynaptic cell. </w:t>
      </w:r>
    </w:p>
    <w:p w14:paraId="629BBCC3" w14:textId="218DE40F" w:rsidR="005C2FDD" w:rsidRPr="00415B84" w:rsidRDefault="005C2FDD" w:rsidP="00A3388D">
      <w:pPr>
        <w:pStyle w:val="ListParagraph"/>
        <w:widowControl w:val="0"/>
        <w:numPr>
          <w:ilvl w:val="1"/>
          <w:numId w:val="36"/>
        </w:numPr>
        <w:autoSpaceDE w:val="0"/>
        <w:autoSpaceDN w:val="0"/>
        <w:adjustRightInd w:val="0"/>
        <w:spacing w:after="240"/>
        <w:rPr>
          <w:rFonts w:cs="Times"/>
        </w:rPr>
      </w:pPr>
      <w:r w:rsidRPr="00415B84">
        <w:rPr>
          <w:rFonts w:cs="Times"/>
        </w:rPr>
        <w:t xml:space="preserve">In electrical synapses, the membranes of the presynaptic and postsynaptic neurons come close together, and gap </w:t>
      </w:r>
      <w:proofErr w:type="gramStart"/>
      <w:r w:rsidRPr="00415B84">
        <w:rPr>
          <w:rFonts w:cs="Times"/>
        </w:rPr>
        <w:t>junctions</w:t>
      </w:r>
      <w:proofErr w:type="gramEnd"/>
      <w:r w:rsidRPr="00415B84">
        <w:rPr>
          <w:rFonts w:cs="Times"/>
        </w:rPr>
        <w:t xml:space="preserve"> form between the cells Like the intercellular junctions in other tissues, these junctions form low-resistance bridges through which ions can pass with relative ease.</w:t>
      </w:r>
    </w:p>
    <w:p w14:paraId="267ACDAE" w14:textId="77777777" w:rsidR="009D6E04" w:rsidRPr="00415B84" w:rsidRDefault="009D6E04" w:rsidP="00A3388D">
      <w:pPr>
        <w:pStyle w:val="ListParagraph"/>
        <w:widowControl w:val="0"/>
        <w:numPr>
          <w:ilvl w:val="0"/>
          <w:numId w:val="36"/>
        </w:numPr>
        <w:autoSpaceDE w:val="0"/>
        <w:autoSpaceDN w:val="0"/>
        <w:adjustRightInd w:val="0"/>
        <w:spacing w:after="240"/>
        <w:rPr>
          <w:rFonts w:cs="Times"/>
        </w:rPr>
      </w:pPr>
      <w:r w:rsidRPr="00415B84">
        <w:rPr>
          <w:rFonts w:cs="Times"/>
        </w:rPr>
        <w:t xml:space="preserve">The </w:t>
      </w:r>
      <w:r w:rsidRPr="00415B84">
        <w:rPr>
          <w:rFonts w:cs="Times"/>
          <w:b/>
          <w:bCs/>
        </w:rPr>
        <w:t xml:space="preserve">neuromuscular junction, </w:t>
      </w:r>
      <w:r w:rsidRPr="00415B84">
        <w:rPr>
          <w:rFonts w:cs="Times"/>
        </w:rPr>
        <w:t>the specialized area where a motor nerve terminates on a skeletal muscle fiber</w:t>
      </w:r>
    </w:p>
    <w:p w14:paraId="52296CEA" w14:textId="77777777" w:rsidR="009D6E04" w:rsidRPr="00415B84" w:rsidRDefault="009D6E04" w:rsidP="00A3388D">
      <w:pPr>
        <w:pStyle w:val="ListParagraph"/>
        <w:widowControl w:val="0"/>
        <w:numPr>
          <w:ilvl w:val="0"/>
          <w:numId w:val="36"/>
        </w:numPr>
        <w:autoSpaceDE w:val="0"/>
        <w:autoSpaceDN w:val="0"/>
        <w:adjustRightInd w:val="0"/>
        <w:spacing w:after="240"/>
        <w:rPr>
          <w:rFonts w:cs="Times"/>
        </w:rPr>
      </w:pPr>
      <w:r w:rsidRPr="00415B84">
        <w:rPr>
          <w:rFonts w:cs="Times"/>
        </w:rPr>
        <w:t xml:space="preserve">The ends of the presynaptic fibers are generally enlarged to form </w:t>
      </w:r>
      <w:r w:rsidRPr="00415B84">
        <w:rPr>
          <w:rFonts w:cs="Times"/>
          <w:b/>
          <w:bCs/>
        </w:rPr>
        <w:t xml:space="preserve">terminal </w:t>
      </w:r>
      <w:proofErr w:type="spellStart"/>
      <w:r w:rsidRPr="00415B84">
        <w:rPr>
          <w:rFonts w:cs="Times"/>
          <w:b/>
          <w:bCs/>
        </w:rPr>
        <w:t>boutons</w:t>
      </w:r>
      <w:proofErr w:type="spellEnd"/>
      <w:r w:rsidRPr="00415B84">
        <w:rPr>
          <w:rFonts w:cs="Times"/>
          <w:b/>
          <w:bCs/>
        </w:rPr>
        <w:t xml:space="preserve"> or synaptic knobs</w:t>
      </w:r>
    </w:p>
    <w:p w14:paraId="15BF18BA" w14:textId="77777777" w:rsidR="009D6E04" w:rsidRPr="00415B84" w:rsidRDefault="009D6E04" w:rsidP="00A3388D">
      <w:pPr>
        <w:pStyle w:val="ListParagraph"/>
        <w:widowControl w:val="0"/>
        <w:numPr>
          <w:ilvl w:val="0"/>
          <w:numId w:val="36"/>
        </w:numPr>
        <w:autoSpaceDE w:val="0"/>
        <w:autoSpaceDN w:val="0"/>
        <w:adjustRightInd w:val="0"/>
        <w:spacing w:after="240"/>
        <w:rPr>
          <w:rFonts w:cs="Times"/>
        </w:rPr>
      </w:pPr>
      <w:r w:rsidRPr="00415B84">
        <w:rPr>
          <w:rFonts w:cs="Times"/>
        </w:rPr>
        <w:t>The postsynaptic density is an ordered complex of specific receptors, binding proteins, and enzymes induced by postsynaptic effects.</w:t>
      </w:r>
    </w:p>
    <w:p w14:paraId="359F55C3" w14:textId="77777777" w:rsidR="009D6E04" w:rsidRPr="00415B84" w:rsidRDefault="009D6E04" w:rsidP="00A3388D">
      <w:pPr>
        <w:pStyle w:val="ListParagraph"/>
        <w:widowControl w:val="0"/>
        <w:numPr>
          <w:ilvl w:val="0"/>
          <w:numId w:val="36"/>
        </w:numPr>
        <w:autoSpaceDE w:val="0"/>
        <w:autoSpaceDN w:val="0"/>
        <w:adjustRightInd w:val="0"/>
        <w:spacing w:after="240"/>
        <w:rPr>
          <w:rFonts w:cs="Times"/>
        </w:rPr>
      </w:pPr>
      <w:r w:rsidRPr="00415B84">
        <w:rPr>
          <w:rFonts w:cs="Times"/>
        </w:rPr>
        <w:t xml:space="preserve">Inside the presynaptic terminal are many mitochondria, as well as many membrane-enclosed vesicles, which contain neurotransmitters. </w:t>
      </w:r>
    </w:p>
    <w:p w14:paraId="5AE87A91" w14:textId="77777777" w:rsidR="009D6E04" w:rsidRPr="00415B84" w:rsidRDefault="009D6E04" w:rsidP="00A3388D">
      <w:pPr>
        <w:pStyle w:val="ListParagraph"/>
        <w:widowControl w:val="0"/>
        <w:numPr>
          <w:ilvl w:val="1"/>
          <w:numId w:val="36"/>
        </w:numPr>
        <w:autoSpaceDE w:val="0"/>
        <w:autoSpaceDN w:val="0"/>
        <w:adjustRightInd w:val="0"/>
        <w:spacing w:after="240"/>
        <w:rPr>
          <w:rFonts w:cs="Times"/>
        </w:rPr>
      </w:pPr>
      <w:r w:rsidRPr="00415B84">
        <w:rPr>
          <w:rFonts w:cs="Times"/>
        </w:rPr>
        <w:t xml:space="preserve">There are three kinds of </w:t>
      </w:r>
      <w:r w:rsidRPr="00415B84">
        <w:rPr>
          <w:rFonts w:cs="Times"/>
          <w:b/>
          <w:bCs/>
        </w:rPr>
        <w:t xml:space="preserve">synaptic vesicles: </w:t>
      </w:r>
    </w:p>
    <w:p w14:paraId="5A8DE3FC" w14:textId="30F5C61E" w:rsidR="009D6E04" w:rsidRPr="00415B84" w:rsidRDefault="009D6E04" w:rsidP="00A3388D">
      <w:pPr>
        <w:pStyle w:val="ListParagraph"/>
        <w:widowControl w:val="0"/>
        <w:numPr>
          <w:ilvl w:val="0"/>
          <w:numId w:val="37"/>
        </w:numPr>
        <w:autoSpaceDE w:val="0"/>
        <w:autoSpaceDN w:val="0"/>
        <w:adjustRightInd w:val="0"/>
        <w:spacing w:after="240"/>
        <w:rPr>
          <w:rFonts w:cs="Times"/>
        </w:rPr>
      </w:pPr>
      <w:r w:rsidRPr="00415B84">
        <w:rPr>
          <w:rFonts w:cs="Times"/>
        </w:rPr>
        <w:t>Small, clear synaptic vesicles that contain acetylcholine, glycine, GABA, or glutamate</w:t>
      </w:r>
    </w:p>
    <w:p w14:paraId="51A8A476" w14:textId="00FBC930" w:rsidR="009D6E04" w:rsidRPr="00415B84" w:rsidRDefault="009D6E04" w:rsidP="00A3388D">
      <w:pPr>
        <w:pStyle w:val="ListParagraph"/>
        <w:widowControl w:val="0"/>
        <w:numPr>
          <w:ilvl w:val="0"/>
          <w:numId w:val="37"/>
        </w:numPr>
        <w:autoSpaceDE w:val="0"/>
        <w:autoSpaceDN w:val="0"/>
        <w:adjustRightInd w:val="0"/>
        <w:spacing w:after="240"/>
        <w:rPr>
          <w:rFonts w:cs="Times"/>
        </w:rPr>
      </w:pPr>
      <w:r w:rsidRPr="00415B84">
        <w:rPr>
          <w:rFonts w:cs="Times"/>
        </w:rPr>
        <w:t xml:space="preserve">Small vesicles with a dense core that contain </w:t>
      </w:r>
      <w:proofErr w:type="spellStart"/>
      <w:r w:rsidRPr="00415B84">
        <w:rPr>
          <w:rFonts w:cs="Times"/>
        </w:rPr>
        <w:t>catecholamines</w:t>
      </w:r>
      <w:proofErr w:type="spellEnd"/>
    </w:p>
    <w:p w14:paraId="77D0C4E2" w14:textId="6C649BA1" w:rsidR="009D6E04" w:rsidRPr="00415B84" w:rsidRDefault="009D6E04" w:rsidP="00A3388D">
      <w:pPr>
        <w:pStyle w:val="ListParagraph"/>
        <w:widowControl w:val="0"/>
        <w:numPr>
          <w:ilvl w:val="0"/>
          <w:numId w:val="37"/>
        </w:numPr>
        <w:autoSpaceDE w:val="0"/>
        <w:autoSpaceDN w:val="0"/>
        <w:adjustRightInd w:val="0"/>
        <w:spacing w:after="240"/>
        <w:rPr>
          <w:rFonts w:cs="Times"/>
        </w:rPr>
      </w:pPr>
      <w:r w:rsidRPr="00415B84">
        <w:rPr>
          <w:rFonts w:cs="Times"/>
        </w:rPr>
        <w:t>Large vesicles with a dense core that contain neuropeptides</w:t>
      </w:r>
    </w:p>
    <w:p w14:paraId="71E9FAF0" w14:textId="77777777" w:rsidR="006D539C" w:rsidRPr="00415B84" w:rsidRDefault="006D539C" w:rsidP="006D539C">
      <w:pPr>
        <w:pStyle w:val="ListParagraph"/>
        <w:widowControl w:val="0"/>
        <w:autoSpaceDE w:val="0"/>
        <w:autoSpaceDN w:val="0"/>
        <w:adjustRightInd w:val="0"/>
        <w:spacing w:after="240"/>
        <w:ind w:left="1800"/>
        <w:rPr>
          <w:rFonts w:cs="Times"/>
        </w:rPr>
      </w:pPr>
    </w:p>
    <w:p w14:paraId="2426D1EF" w14:textId="704CDD3C" w:rsidR="006713C5" w:rsidRPr="00415B84" w:rsidRDefault="006D539C" w:rsidP="00A3388D">
      <w:pPr>
        <w:pStyle w:val="ListParagraph"/>
        <w:widowControl w:val="0"/>
        <w:numPr>
          <w:ilvl w:val="0"/>
          <w:numId w:val="38"/>
        </w:numPr>
        <w:autoSpaceDE w:val="0"/>
        <w:autoSpaceDN w:val="0"/>
        <w:adjustRightInd w:val="0"/>
        <w:spacing w:after="240"/>
        <w:rPr>
          <w:rFonts w:cs="Times"/>
        </w:rPr>
      </w:pPr>
      <w:r w:rsidRPr="00415B84">
        <w:rPr>
          <w:rFonts w:cs="Times"/>
        </w:rPr>
        <w:t xml:space="preserve">The vesicles and the proteins contained in their walls are synthesized in the neuronal cell body and transported along the axon to the endings by fast </w:t>
      </w:r>
      <w:proofErr w:type="spellStart"/>
      <w:r w:rsidRPr="00415B84">
        <w:rPr>
          <w:rFonts w:cs="Times"/>
        </w:rPr>
        <w:t>axoplasmic</w:t>
      </w:r>
      <w:proofErr w:type="spellEnd"/>
      <w:r w:rsidRPr="00415B84">
        <w:rPr>
          <w:rFonts w:cs="Times"/>
        </w:rPr>
        <w:t xml:space="preserve"> transport</w:t>
      </w:r>
    </w:p>
    <w:p w14:paraId="67EFA9AA" w14:textId="7ABF2624" w:rsidR="006D539C" w:rsidRPr="00415B84" w:rsidRDefault="00C77C5D" w:rsidP="00C77C5D">
      <w:pPr>
        <w:widowControl w:val="0"/>
        <w:autoSpaceDE w:val="0"/>
        <w:autoSpaceDN w:val="0"/>
        <w:adjustRightInd w:val="0"/>
        <w:spacing w:after="240"/>
        <w:ind w:left="360"/>
        <w:rPr>
          <w:rFonts w:cs="Times"/>
        </w:rPr>
      </w:pPr>
      <w:r w:rsidRPr="00415B84">
        <w:rPr>
          <w:rFonts w:cs="Times"/>
          <w:noProof/>
        </w:rPr>
        <w:drawing>
          <wp:inline distT="0" distB="0" distL="0" distR="0" wp14:anchorId="00F30665" wp14:editId="3433133E">
            <wp:extent cx="5486400" cy="3016345"/>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3016345"/>
                    </a:xfrm>
                    <a:prstGeom prst="rect">
                      <a:avLst/>
                    </a:prstGeom>
                    <a:noFill/>
                    <a:ln>
                      <a:noFill/>
                    </a:ln>
                  </pic:spPr>
                </pic:pic>
              </a:graphicData>
            </a:graphic>
          </wp:inline>
        </w:drawing>
      </w:r>
    </w:p>
    <w:p w14:paraId="31977BFE" w14:textId="77777777" w:rsidR="002C7C8B" w:rsidRPr="00415B84" w:rsidRDefault="002C7C8B" w:rsidP="00A3388D">
      <w:pPr>
        <w:pStyle w:val="ListParagraph"/>
        <w:widowControl w:val="0"/>
        <w:numPr>
          <w:ilvl w:val="0"/>
          <w:numId w:val="38"/>
        </w:numPr>
        <w:autoSpaceDE w:val="0"/>
        <w:autoSpaceDN w:val="0"/>
        <w:adjustRightInd w:val="0"/>
        <w:spacing w:after="240"/>
        <w:rPr>
          <w:rFonts w:cs="Times"/>
        </w:rPr>
      </w:pPr>
      <w:proofErr w:type="gramStart"/>
      <w:r w:rsidRPr="00415B84">
        <w:rPr>
          <w:rFonts w:cs="Times"/>
        </w:rPr>
        <w:t>voltage</w:t>
      </w:r>
      <w:proofErr w:type="gramEnd"/>
      <w:r w:rsidRPr="00415B84">
        <w:rPr>
          <w:rFonts w:cs="Times"/>
        </w:rPr>
        <w:t xml:space="preserve">-gated </w:t>
      </w:r>
      <w:proofErr w:type="spellStart"/>
      <w:r w:rsidRPr="00415B84">
        <w:rPr>
          <w:rFonts w:cs="Times"/>
        </w:rPr>
        <w:t>Ca</w:t>
      </w:r>
      <w:proofErr w:type="spellEnd"/>
      <w:r w:rsidRPr="00415B84">
        <w:rPr>
          <w:rFonts w:cs="Times"/>
          <w:position w:val="8"/>
        </w:rPr>
        <w:t xml:space="preserve">2+ </w:t>
      </w:r>
      <w:r w:rsidRPr="00415B84">
        <w:rPr>
          <w:rFonts w:cs="Times"/>
        </w:rPr>
        <w:t xml:space="preserve">channels are very close to the release sites at the active zones. </w:t>
      </w:r>
    </w:p>
    <w:p w14:paraId="39FA3F1D" w14:textId="1B7C9FEF" w:rsidR="002C7C8B" w:rsidRPr="00415B84" w:rsidRDefault="002C7C8B" w:rsidP="00A3388D">
      <w:pPr>
        <w:pStyle w:val="ListParagraph"/>
        <w:widowControl w:val="0"/>
        <w:numPr>
          <w:ilvl w:val="0"/>
          <w:numId w:val="38"/>
        </w:numPr>
        <w:autoSpaceDE w:val="0"/>
        <w:autoSpaceDN w:val="0"/>
        <w:adjustRightInd w:val="0"/>
        <w:spacing w:after="240"/>
        <w:rPr>
          <w:rFonts w:cs="Times"/>
        </w:rPr>
      </w:pPr>
      <w:r w:rsidRPr="00415B84">
        <w:rPr>
          <w:rFonts w:cs="Times"/>
        </w:rPr>
        <w:t>In addition, the transmitter must be released close to the postsynaptic receptors to be effective on the postsynaptic neuron</w:t>
      </w:r>
    </w:p>
    <w:p w14:paraId="4D0ADB83" w14:textId="77777777" w:rsidR="00357FDB" w:rsidRPr="00415B84" w:rsidRDefault="00357FDB" w:rsidP="00A3388D">
      <w:pPr>
        <w:pStyle w:val="ListParagraph"/>
        <w:widowControl w:val="0"/>
        <w:numPr>
          <w:ilvl w:val="0"/>
          <w:numId w:val="38"/>
        </w:numPr>
        <w:autoSpaceDE w:val="0"/>
        <w:autoSpaceDN w:val="0"/>
        <w:adjustRightInd w:val="0"/>
        <w:spacing w:after="240"/>
        <w:rPr>
          <w:rFonts w:cs="Times"/>
        </w:rPr>
      </w:pPr>
      <w:r w:rsidRPr="00415B84">
        <w:rPr>
          <w:rFonts w:cs="Times"/>
        </w:rPr>
        <w:t xml:space="preserve">Several deadly toxins that block neurotransmitter release are zinc </w:t>
      </w:r>
      <w:proofErr w:type="spellStart"/>
      <w:r w:rsidRPr="00415B84">
        <w:rPr>
          <w:rFonts w:cs="Times"/>
        </w:rPr>
        <w:t>endopeptidases</w:t>
      </w:r>
      <w:proofErr w:type="spellEnd"/>
      <w:r w:rsidRPr="00415B84">
        <w:rPr>
          <w:rFonts w:cs="Times"/>
        </w:rPr>
        <w:t xml:space="preserve"> that cleave and hence inactivate proteins in the fusion-exocytosis complex. </w:t>
      </w:r>
      <w:r w:rsidRPr="00415B84">
        <w:rPr>
          <w:rFonts w:cs="Times"/>
          <w:b/>
          <w:bCs/>
          <w:color w:val="139DEB"/>
        </w:rPr>
        <w:t xml:space="preserve">Clinical Box 6–1 </w:t>
      </w:r>
      <w:r w:rsidRPr="00415B84">
        <w:rPr>
          <w:rFonts w:cs="Times"/>
        </w:rPr>
        <w:t xml:space="preserve">describes how neurotoxins from bacteria called </w:t>
      </w:r>
      <w:r w:rsidRPr="00415B84">
        <w:rPr>
          <w:rFonts w:cs="Times"/>
          <w:i/>
          <w:iCs/>
        </w:rPr>
        <w:t xml:space="preserve">Clostridium </w:t>
      </w:r>
      <w:proofErr w:type="spellStart"/>
      <w:r w:rsidRPr="00415B84">
        <w:rPr>
          <w:rFonts w:cs="Times"/>
          <w:i/>
          <w:iCs/>
        </w:rPr>
        <w:t>tetani</w:t>
      </w:r>
      <w:proofErr w:type="spellEnd"/>
      <w:r w:rsidRPr="00415B84">
        <w:rPr>
          <w:rFonts w:cs="Times"/>
          <w:i/>
          <w:iCs/>
        </w:rPr>
        <w:t xml:space="preserve"> </w:t>
      </w:r>
      <w:r w:rsidRPr="00415B84">
        <w:rPr>
          <w:rFonts w:cs="Times"/>
        </w:rPr>
        <w:t xml:space="preserve">and </w:t>
      </w:r>
      <w:r w:rsidRPr="00415B84">
        <w:rPr>
          <w:rFonts w:cs="Times"/>
          <w:i/>
          <w:iCs/>
        </w:rPr>
        <w:t xml:space="preserve">Clostridium </w:t>
      </w:r>
      <w:proofErr w:type="spellStart"/>
      <w:r w:rsidRPr="00415B84">
        <w:rPr>
          <w:rFonts w:cs="Times"/>
          <w:i/>
          <w:iCs/>
        </w:rPr>
        <w:t>botulinum</w:t>
      </w:r>
      <w:proofErr w:type="spellEnd"/>
      <w:r w:rsidRPr="00415B84">
        <w:rPr>
          <w:rFonts w:cs="Times"/>
          <w:i/>
          <w:iCs/>
        </w:rPr>
        <w:t xml:space="preserve"> </w:t>
      </w:r>
      <w:r w:rsidRPr="00415B84">
        <w:rPr>
          <w:rFonts w:cs="Times"/>
        </w:rPr>
        <w:t>can disrupt neurotransmitter release in either the CNS or at the neuromuscular junction</w:t>
      </w:r>
    </w:p>
    <w:p w14:paraId="2EDD5F4C" w14:textId="4927C351" w:rsidR="002D0681" w:rsidRPr="00415B84" w:rsidRDefault="002D0681" w:rsidP="002D0681">
      <w:pPr>
        <w:widowControl w:val="0"/>
        <w:autoSpaceDE w:val="0"/>
        <w:autoSpaceDN w:val="0"/>
        <w:adjustRightInd w:val="0"/>
        <w:spacing w:after="240"/>
        <w:ind w:left="360"/>
        <w:rPr>
          <w:rFonts w:cs="Times"/>
        </w:rPr>
      </w:pPr>
      <w:r w:rsidRPr="00415B84">
        <w:rPr>
          <w:rFonts w:cs="Times"/>
          <w:noProof/>
        </w:rPr>
        <w:drawing>
          <wp:inline distT="0" distB="0" distL="0" distR="0" wp14:anchorId="10054896" wp14:editId="4A835EFA">
            <wp:extent cx="5486400" cy="349211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86400" cy="3492114"/>
                    </a:xfrm>
                    <a:prstGeom prst="rect">
                      <a:avLst/>
                    </a:prstGeom>
                    <a:noFill/>
                    <a:ln>
                      <a:noFill/>
                    </a:ln>
                  </pic:spPr>
                </pic:pic>
              </a:graphicData>
            </a:graphic>
          </wp:inline>
        </w:drawing>
      </w:r>
    </w:p>
    <w:p w14:paraId="22FAAB76" w14:textId="77777777" w:rsidR="005C2FDD" w:rsidRPr="00415B84" w:rsidRDefault="005C2FDD" w:rsidP="00744F2E">
      <w:pPr>
        <w:widowControl w:val="0"/>
        <w:autoSpaceDE w:val="0"/>
        <w:autoSpaceDN w:val="0"/>
        <w:adjustRightInd w:val="0"/>
        <w:spacing w:after="240"/>
        <w:rPr>
          <w:rFonts w:cs="Times"/>
        </w:rPr>
      </w:pPr>
    </w:p>
    <w:p w14:paraId="3856C454" w14:textId="54851D47" w:rsidR="002D7F9E" w:rsidRPr="00415B84" w:rsidRDefault="004B40B2" w:rsidP="00744F2E">
      <w:pPr>
        <w:widowControl w:val="0"/>
        <w:autoSpaceDE w:val="0"/>
        <w:autoSpaceDN w:val="0"/>
        <w:adjustRightInd w:val="0"/>
        <w:spacing w:after="240"/>
        <w:rPr>
          <w:rFonts w:cs="Times"/>
        </w:rPr>
      </w:pPr>
      <w:r w:rsidRPr="00415B84">
        <w:rPr>
          <w:rFonts w:cs="Times"/>
          <w:b/>
        </w:rPr>
        <w:t>Electrical events in post synaptic neurons</w:t>
      </w:r>
      <w:r w:rsidRPr="00415B84">
        <w:rPr>
          <w:rFonts w:cs="Times"/>
        </w:rPr>
        <w:t>:</w:t>
      </w:r>
    </w:p>
    <w:p w14:paraId="180DFB1F" w14:textId="0091E5C5" w:rsidR="0035543C" w:rsidRPr="00415B84" w:rsidRDefault="004B40B2" w:rsidP="00A3388D">
      <w:pPr>
        <w:pStyle w:val="ListParagraph"/>
        <w:widowControl w:val="0"/>
        <w:numPr>
          <w:ilvl w:val="0"/>
          <w:numId w:val="39"/>
        </w:numPr>
        <w:autoSpaceDE w:val="0"/>
        <w:autoSpaceDN w:val="0"/>
        <w:adjustRightInd w:val="0"/>
        <w:spacing w:after="240"/>
        <w:rPr>
          <w:rFonts w:cs="Times"/>
          <w:b/>
          <w:bCs/>
        </w:rPr>
      </w:pPr>
      <w:r w:rsidRPr="00415B84">
        <w:rPr>
          <w:rFonts w:cs="Times"/>
        </w:rPr>
        <w:t xml:space="preserve">Once an impulse reaches the presynaptic terminals, a response can be obtained in the postsynaptic neuron after a </w:t>
      </w:r>
      <w:r w:rsidRPr="00415B84">
        <w:rPr>
          <w:rFonts w:cs="Times"/>
          <w:b/>
          <w:bCs/>
        </w:rPr>
        <w:t xml:space="preserve">synaptic delay. </w:t>
      </w:r>
      <w:r w:rsidRPr="00415B84">
        <w:rPr>
          <w:rFonts w:cs="Times"/>
        </w:rPr>
        <w:t>The delay is due to the time it takes for the synaptic mediator to be released and to act on the receptors on the membrane of the postsynaptic cell</w:t>
      </w:r>
    </w:p>
    <w:p w14:paraId="4A140378" w14:textId="1AFD4021" w:rsidR="0035543C" w:rsidRPr="00415B84" w:rsidRDefault="0035543C" w:rsidP="00A3388D">
      <w:pPr>
        <w:pStyle w:val="ListParagraph"/>
        <w:widowControl w:val="0"/>
        <w:numPr>
          <w:ilvl w:val="0"/>
          <w:numId w:val="39"/>
        </w:numPr>
        <w:autoSpaceDE w:val="0"/>
        <w:autoSpaceDN w:val="0"/>
        <w:adjustRightInd w:val="0"/>
        <w:spacing w:after="240"/>
        <w:rPr>
          <w:rFonts w:cs="Times"/>
          <w:b/>
          <w:bCs/>
        </w:rPr>
      </w:pPr>
      <w:r w:rsidRPr="00415B84">
        <w:rPr>
          <w:rFonts w:cs="Times"/>
          <w:b/>
          <w:bCs/>
        </w:rPr>
        <w:t>Excitatory postsynaptic potential (EPSP)</w:t>
      </w:r>
    </w:p>
    <w:p w14:paraId="3EAD39DF" w14:textId="77777777" w:rsidR="0035543C" w:rsidRPr="00415B84" w:rsidRDefault="0035543C" w:rsidP="00A3388D">
      <w:pPr>
        <w:pStyle w:val="ListParagraph"/>
        <w:widowControl w:val="0"/>
        <w:numPr>
          <w:ilvl w:val="1"/>
          <w:numId w:val="39"/>
        </w:numPr>
        <w:autoSpaceDE w:val="0"/>
        <w:autoSpaceDN w:val="0"/>
        <w:adjustRightInd w:val="0"/>
        <w:spacing w:after="240"/>
        <w:rPr>
          <w:rFonts w:cs="Times"/>
        </w:rPr>
      </w:pPr>
      <w:r w:rsidRPr="00415B84">
        <w:rPr>
          <w:rFonts w:cs="Times"/>
        </w:rPr>
        <w:t>The EPSP is produced by depolarization of the post- synaptic cell membrane immediately under the presynaptic ending. The excitatory transmitter opens Na</w:t>
      </w:r>
      <w:r w:rsidRPr="00415B84">
        <w:rPr>
          <w:rFonts w:cs="Times"/>
          <w:position w:val="8"/>
        </w:rPr>
        <w:t xml:space="preserve">+ </w:t>
      </w:r>
      <w:r w:rsidRPr="00415B84">
        <w:rPr>
          <w:rFonts w:cs="Times"/>
        </w:rPr>
        <w:t xml:space="preserve">or </w:t>
      </w:r>
      <w:proofErr w:type="spellStart"/>
      <w:r w:rsidRPr="00415B84">
        <w:rPr>
          <w:rFonts w:cs="Times"/>
        </w:rPr>
        <w:t>Ca</w:t>
      </w:r>
      <w:proofErr w:type="spellEnd"/>
      <w:r w:rsidRPr="00415B84">
        <w:rPr>
          <w:rFonts w:cs="Times"/>
          <w:position w:val="8"/>
        </w:rPr>
        <w:t xml:space="preserve">2+ </w:t>
      </w:r>
      <w:r w:rsidRPr="00415B84">
        <w:rPr>
          <w:rFonts w:cs="Times"/>
        </w:rPr>
        <w:t>channels in the postsynaptic membrane, producing an inward current.</w:t>
      </w:r>
    </w:p>
    <w:p w14:paraId="392F544C" w14:textId="41F3B53E" w:rsidR="00DD3D1A" w:rsidRPr="00415B84" w:rsidRDefault="00DD3D1A" w:rsidP="00A3388D">
      <w:pPr>
        <w:pStyle w:val="ListParagraph"/>
        <w:widowControl w:val="0"/>
        <w:numPr>
          <w:ilvl w:val="0"/>
          <w:numId w:val="39"/>
        </w:numPr>
        <w:autoSpaceDE w:val="0"/>
        <w:autoSpaceDN w:val="0"/>
        <w:adjustRightInd w:val="0"/>
        <w:spacing w:after="240"/>
        <w:rPr>
          <w:rFonts w:cs="Times"/>
        </w:rPr>
      </w:pPr>
      <w:r w:rsidRPr="00415B84">
        <w:rPr>
          <w:rFonts w:cs="Times"/>
          <w:b/>
          <w:bCs/>
        </w:rPr>
        <w:t>Inhibitory postsynaptic potential (IPSP)</w:t>
      </w:r>
    </w:p>
    <w:p w14:paraId="3D7CE045" w14:textId="70AE2276" w:rsidR="00DD3D1A" w:rsidRPr="00415B84" w:rsidRDefault="00DD3D1A" w:rsidP="00A3388D">
      <w:pPr>
        <w:pStyle w:val="ListParagraph"/>
        <w:widowControl w:val="0"/>
        <w:numPr>
          <w:ilvl w:val="1"/>
          <w:numId w:val="39"/>
        </w:numPr>
        <w:autoSpaceDE w:val="0"/>
        <w:autoSpaceDN w:val="0"/>
        <w:adjustRightInd w:val="0"/>
        <w:spacing w:after="240"/>
        <w:rPr>
          <w:rFonts w:cs="Times"/>
        </w:rPr>
      </w:pPr>
      <w:r w:rsidRPr="00415B84">
        <w:rPr>
          <w:rFonts w:cs="Times"/>
          <w:bCs/>
        </w:rPr>
        <w:t>Also exist</w:t>
      </w:r>
    </w:p>
    <w:p w14:paraId="2A0A2366" w14:textId="2FF383A9" w:rsidR="00DD3D1A" w:rsidRPr="00415B84" w:rsidRDefault="00DD3D1A" w:rsidP="00A3388D">
      <w:pPr>
        <w:pStyle w:val="ListParagraph"/>
        <w:widowControl w:val="0"/>
        <w:numPr>
          <w:ilvl w:val="1"/>
          <w:numId w:val="39"/>
        </w:numPr>
        <w:autoSpaceDE w:val="0"/>
        <w:autoSpaceDN w:val="0"/>
        <w:adjustRightInd w:val="0"/>
        <w:spacing w:after="240"/>
        <w:rPr>
          <w:rFonts w:cs="Times"/>
        </w:rPr>
      </w:pPr>
      <w:r w:rsidRPr="00415B84">
        <w:rPr>
          <w:rFonts w:cs="Times"/>
        </w:rPr>
        <w:t xml:space="preserve">Can be produced by a localized increase in </w:t>
      </w:r>
      <w:proofErr w:type="spellStart"/>
      <w:r w:rsidRPr="00415B84">
        <w:rPr>
          <w:rFonts w:cs="Times"/>
        </w:rPr>
        <w:t>Cl</w:t>
      </w:r>
      <w:proofErr w:type="spellEnd"/>
      <w:r w:rsidRPr="00415B84">
        <w:rPr>
          <w:rFonts w:cs="Times"/>
          <w:position w:val="8"/>
        </w:rPr>
        <w:t xml:space="preserve">− </w:t>
      </w:r>
      <w:r w:rsidRPr="00415B84">
        <w:rPr>
          <w:rFonts w:cs="Times"/>
        </w:rPr>
        <w:t>transport.</w:t>
      </w:r>
    </w:p>
    <w:p w14:paraId="4AD642A3" w14:textId="264E78E2" w:rsidR="00DD3D1A" w:rsidRPr="00415B84" w:rsidRDefault="00DD3D1A" w:rsidP="00A3388D">
      <w:pPr>
        <w:pStyle w:val="ListParagraph"/>
        <w:widowControl w:val="0"/>
        <w:numPr>
          <w:ilvl w:val="1"/>
          <w:numId w:val="39"/>
        </w:numPr>
        <w:autoSpaceDE w:val="0"/>
        <w:autoSpaceDN w:val="0"/>
        <w:adjustRightInd w:val="0"/>
        <w:spacing w:after="240"/>
        <w:rPr>
          <w:rFonts w:cs="Times"/>
        </w:rPr>
      </w:pPr>
      <w:r w:rsidRPr="00415B84">
        <w:rPr>
          <w:rFonts w:cs="Times"/>
        </w:rPr>
        <w:t xml:space="preserve">When an inhibitory synaptic knob becomes active, the released transmitter triggers the opening of </w:t>
      </w:r>
      <w:proofErr w:type="spellStart"/>
      <w:r w:rsidRPr="00415B84">
        <w:rPr>
          <w:rFonts w:cs="Times"/>
        </w:rPr>
        <w:t>Cl</w:t>
      </w:r>
      <w:proofErr w:type="spellEnd"/>
      <w:r w:rsidRPr="00415B84">
        <w:rPr>
          <w:rFonts w:cs="Times"/>
          <w:position w:val="8"/>
        </w:rPr>
        <w:t xml:space="preserve">− </w:t>
      </w:r>
      <w:r w:rsidRPr="00415B84">
        <w:rPr>
          <w:rFonts w:cs="Times"/>
        </w:rPr>
        <w:t xml:space="preserve">channels in the area of the postsynaptic cell membrane under the knob. </w:t>
      </w:r>
      <w:proofErr w:type="spellStart"/>
      <w:r w:rsidRPr="00415B84">
        <w:rPr>
          <w:rFonts w:cs="Times"/>
        </w:rPr>
        <w:t>Cl</w:t>
      </w:r>
      <w:proofErr w:type="spellEnd"/>
      <w:r w:rsidRPr="00415B84">
        <w:rPr>
          <w:rFonts w:cs="Times"/>
          <w:position w:val="8"/>
        </w:rPr>
        <w:t xml:space="preserve">– </w:t>
      </w:r>
      <w:r w:rsidRPr="00415B84">
        <w:rPr>
          <w:rFonts w:cs="Times"/>
        </w:rPr>
        <w:t>moves down its concentration gradient. The net effect is the transfer of negative charge into the cell, so that the membrane potential increases.</w:t>
      </w:r>
    </w:p>
    <w:p w14:paraId="1568718C" w14:textId="07009063" w:rsidR="000B25CA" w:rsidRPr="00415B84" w:rsidRDefault="000B25CA" w:rsidP="00A3388D">
      <w:pPr>
        <w:pStyle w:val="ListParagraph"/>
        <w:widowControl w:val="0"/>
        <w:numPr>
          <w:ilvl w:val="1"/>
          <w:numId w:val="39"/>
        </w:numPr>
        <w:autoSpaceDE w:val="0"/>
        <w:autoSpaceDN w:val="0"/>
        <w:adjustRightInd w:val="0"/>
        <w:spacing w:after="240"/>
        <w:rPr>
          <w:rFonts w:cs="Times"/>
        </w:rPr>
      </w:pPr>
      <w:r w:rsidRPr="00415B84">
        <w:rPr>
          <w:rFonts w:cs="Times"/>
        </w:rPr>
        <w:t>The decreased excitability of the nerve cell during the IPSP is due to movement of the membrane potential away from the firing level. Consequently, more excitatory (depolarizing) activity is necessary to reach the firing level.</w:t>
      </w:r>
    </w:p>
    <w:p w14:paraId="636D06BF" w14:textId="77777777" w:rsidR="00DD3D1A" w:rsidRPr="00415B84" w:rsidRDefault="00DD3D1A" w:rsidP="00BB56EC">
      <w:pPr>
        <w:pStyle w:val="ListParagraph"/>
        <w:widowControl w:val="0"/>
        <w:autoSpaceDE w:val="0"/>
        <w:autoSpaceDN w:val="0"/>
        <w:adjustRightInd w:val="0"/>
        <w:spacing w:after="240"/>
        <w:ind w:left="1440"/>
        <w:rPr>
          <w:rFonts w:cs="Times"/>
        </w:rPr>
      </w:pPr>
    </w:p>
    <w:p w14:paraId="60BD0268" w14:textId="240164E8" w:rsidR="004B40B2" w:rsidRPr="00415B84" w:rsidRDefault="00BB56EC" w:rsidP="00BB56EC">
      <w:pPr>
        <w:widowControl w:val="0"/>
        <w:autoSpaceDE w:val="0"/>
        <w:autoSpaceDN w:val="0"/>
        <w:adjustRightInd w:val="0"/>
        <w:spacing w:after="240"/>
        <w:rPr>
          <w:rFonts w:cs="Times"/>
        </w:rPr>
      </w:pPr>
      <w:r w:rsidRPr="00415B84">
        <w:rPr>
          <w:rFonts w:cs="Times"/>
          <w:b/>
        </w:rPr>
        <w:t>Electrical transmission</w:t>
      </w:r>
      <w:r w:rsidRPr="00415B84">
        <w:rPr>
          <w:rFonts w:cs="Times"/>
        </w:rPr>
        <w:t>:</w:t>
      </w:r>
    </w:p>
    <w:p w14:paraId="69477808" w14:textId="77777777" w:rsidR="0011586A" w:rsidRPr="00415B84" w:rsidRDefault="0011586A" w:rsidP="00A3388D">
      <w:pPr>
        <w:pStyle w:val="ListParagraph"/>
        <w:widowControl w:val="0"/>
        <w:numPr>
          <w:ilvl w:val="0"/>
          <w:numId w:val="40"/>
        </w:numPr>
        <w:autoSpaceDE w:val="0"/>
        <w:autoSpaceDN w:val="0"/>
        <w:adjustRightInd w:val="0"/>
        <w:spacing w:after="240"/>
        <w:rPr>
          <w:rFonts w:cs="Times"/>
        </w:rPr>
      </w:pPr>
      <w:r w:rsidRPr="00415B84">
        <w:rPr>
          <w:rFonts w:cs="Times"/>
        </w:rPr>
        <w:t>At synaptic junctions where transmission is electrical, the impulse reaching the presynaptic terminal generates an EPSP in the postsynaptic cell that, because of the low-resistance bridge between the two, has a much shorter latency than the EPSP at a synapse where transmission is chemical.</w:t>
      </w:r>
    </w:p>
    <w:p w14:paraId="138C3D35" w14:textId="77777777" w:rsidR="0011586A" w:rsidRPr="00415B84" w:rsidRDefault="0011586A" w:rsidP="00BB56EC">
      <w:pPr>
        <w:widowControl w:val="0"/>
        <w:autoSpaceDE w:val="0"/>
        <w:autoSpaceDN w:val="0"/>
        <w:adjustRightInd w:val="0"/>
        <w:spacing w:after="240"/>
        <w:rPr>
          <w:rFonts w:cs="Times"/>
        </w:rPr>
      </w:pPr>
    </w:p>
    <w:p w14:paraId="5D33B707" w14:textId="263802A8" w:rsidR="00BB56EC" w:rsidRPr="00415B84" w:rsidRDefault="008D3FCA" w:rsidP="00BB56EC">
      <w:pPr>
        <w:widowControl w:val="0"/>
        <w:autoSpaceDE w:val="0"/>
        <w:autoSpaceDN w:val="0"/>
        <w:adjustRightInd w:val="0"/>
        <w:spacing w:after="240"/>
        <w:rPr>
          <w:rFonts w:cs="Times"/>
          <w:b/>
        </w:rPr>
      </w:pPr>
      <w:r w:rsidRPr="00415B84">
        <w:rPr>
          <w:rFonts w:cs="Times"/>
          <w:b/>
        </w:rPr>
        <w:t xml:space="preserve">Generation of an action potential in the </w:t>
      </w:r>
      <w:proofErr w:type="gramStart"/>
      <w:r w:rsidRPr="00415B84">
        <w:rPr>
          <w:rFonts w:cs="Times"/>
          <w:b/>
        </w:rPr>
        <w:t>post synaptic</w:t>
      </w:r>
      <w:proofErr w:type="gramEnd"/>
      <w:r w:rsidRPr="00415B84">
        <w:rPr>
          <w:rFonts w:cs="Times"/>
          <w:b/>
        </w:rPr>
        <w:t xml:space="preserve"> neuron:</w:t>
      </w:r>
    </w:p>
    <w:p w14:paraId="19D9692E" w14:textId="77777777" w:rsidR="00E95350" w:rsidRPr="00415B84" w:rsidRDefault="00E95350" w:rsidP="00A3388D">
      <w:pPr>
        <w:pStyle w:val="ListParagraph"/>
        <w:widowControl w:val="0"/>
        <w:numPr>
          <w:ilvl w:val="0"/>
          <w:numId w:val="40"/>
        </w:numPr>
        <w:autoSpaceDE w:val="0"/>
        <w:autoSpaceDN w:val="0"/>
        <w:adjustRightInd w:val="0"/>
        <w:spacing w:after="240"/>
        <w:rPr>
          <w:rFonts w:cs="Times"/>
        </w:rPr>
      </w:pPr>
      <w:r w:rsidRPr="00415B84">
        <w:rPr>
          <w:rFonts w:cs="Times"/>
        </w:rPr>
        <w:t>When the level of depolarization reaches the threshold voltage, a propagated action potential will occur.</w:t>
      </w:r>
    </w:p>
    <w:p w14:paraId="2A5B6ECB" w14:textId="5F24D017" w:rsidR="00F2401D" w:rsidRPr="00415B84" w:rsidRDefault="00F2401D" w:rsidP="00A3388D">
      <w:pPr>
        <w:pStyle w:val="ListParagraph"/>
        <w:widowControl w:val="0"/>
        <w:numPr>
          <w:ilvl w:val="0"/>
          <w:numId w:val="40"/>
        </w:numPr>
        <w:autoSpaceDE w:val="0"/>
        <w:autoSpaceDN w:val="0"/>
        <w:adjustRightInd w:val="0"/>
        <w:spacing w:after="240"/>
        <w:rPr>
          <w:rFonts w:cs="Times"/>
        </w:rPr>
      </w:pPr>
      <w:r w:rsidRPr="00415B84">
        <w:rPr>
          <w:rFonts w:cs="Times"/>
        </w:rPr>
        <w:t xml:space="preserve">In motor neurons, the portion of the cell with the lowest threshold for the production of an action potential is the </w:t>
      </w:r>
      <w:r w:rsidRPr="00415B84">
        <w:rPr>
          <w:rFonts w:cs="Times"/>
          <w:b/>
          <w:bCs/>
        </w:rPr>
        <w:t xml:space="preserve">initial segment, </w:t>
      </w:r>
      <w:r w:rsidRPr="00415B84">
        <w:rPr>
          <w:rFonts w:cs="Times"/>
        </w:rPr>
        <w:t>the portion of the axon at and just beyond the axon hillock.</w:t>
      </w:r>
    </w:p>
    <w:p w14:paraId="7114C9EA" w14:textId="03E930BE" w:rsidR="00F2401D" w:rsidRPr="00415B84" w:rsidRDefault="00F2401D" w:rsidP="00A3388D">
      <w:pPr>
        <w:pStyle w:val="ListParagraph"/>
        <w:widowControl w:val="0"/>
        <w:numPr>
          <w:ilvl w:val="0"/>
          <w:numId w:val="40"/>
        </w:numPr>
        <w:autoSpaceDE w:val="0"/>
        <w:autoSpaceDN w:val="0"/>
        <w:adjustRightInd w:val="0"/>
        <w:spacing w:after="240"/>
        <w:rPr>
          <w:rFonts w:cs="Times"/>
        </w:rPr>
      </w:pPr>
      <w:r w:rsidRPr="00415B84">
        <w:rPr>
          <w:rFonts w:cs="Times"/>
        </w:rPr>
        <w:t>Two passive membrane properties of a neuron affect the ability of postsynaptic potentials to summate to elicit an action potential</w:t>
      </w:r>
    </w:p>
    <w:p w14:paraId="06009909" w14:textId="77777777" w:rsidR="00F2401D" w:rsidRPr="00415B84" w:rsidRDefault="00F2401D" w:rsidP="00A3388D">
      <w:pPr>
        <w:pStyle w:val="ListParagraph"/>
        <w:widowControl w:val="0"/>
        <w:numPr>
          <w:ilvl w:val="1"/>
          <w:numId w:val="40"/>
        </w:numPr>
        <w:autoSpaceDE w:val="0"/>
        <w:autoSpaceDN w:val="0"/>
        <w:adjustRightInd w:val="0"/>
        <w:spacing w:after="240"/>
        <w:rPr>
          <w:rFonts w:cs="Times"/>
        </w:rPr>
      </w:pPr>
      <w:r w:rsidRPr="00415B84">
        <w:rPr>
          <w:rFonts w:cs="Times"/>
        </w:rPr>
        <w:t xml:space="preserve">The </w:t>
      </w:r>
      <w:r w:rsidRPr="00415B84">
        <w:rPr>
          <w:rFonts w:cs="Times"/>
          <w:b/>
          <w:bCs/>
        </w:rPr>
        <w:t xml:space="preserve">time constant </w:t>
      </w:r>
      <w:r w:rsidRPr="00415B84">
        <w:rPr>
          <w:rFonts w:cs="Times"/>
        </w:rPr>
        <w:t>of a neuron determines the time course of the synaptic potential</w:t>
      </w:r>
    </w:p>
    <w:p w14:paraId="3AC0C612" w14:textId="78982D4A" w:rsidR="00774105" w:rsidRPr="00415B84" w:rsidRDefault="00774105" w:rsidP="00A3388D">
      <w:pPr>
        <w:pStyle w:val="ListParagraph"/>
        <w:widowControl w:val="0"/>
        <w:numPr>
          <w:ilvl w:val="2"/>
          <w:numId w:val="40"/>
        </w:numPr>
        <w:autoSpaceDE w:val="0"/>
        <w:autoSpaceDN w:val="0"/>
        <w:adjustRightInd w:val="0"/>
        <w:spacing w:after="240"/>
        <w:rPr>
          <w:rFonts w:cs="Times"/>
        </w:rPr>
      </w:pPr>
      <w:r w:rsidRPr="00415B84">
        <w:rPr>
          <w:rFonts w:cs="Times"/>
        </w:rPr>
        <w:t>The longer the time constant, the greater is the chance for two potentials to summate to induce an action potential</w:t>
      </w:r>
    </w:p>
    <w:p w14:paraId="1F93F2A4" w14:textId="5CEDC4AB" w:rsidR="00F2401D" w:rsidRPr="00415B84" w:rsidRDefault="00F2401D" w:rsidP="00A3388D">
      <w:pPr>
        <w:pStyle w:val="ListParagraph"/>
        <w:widowControl w:val="0"/>
        <w:numPr>
          <w:ilvl w:val="1"/>
          <w:numId w:val="40"/>
        </w:numPr>
        <w:autoSpaceDE w:val="0"/>
        <w:autoSpaceDN w:val="0"/>
        <w:adjustRightInd w:val="0"/>
        <w:spacing w:after="240"/>
        <w:rPr>
          <w:rFonts w:cs="Times"/>
        </w:rPr>
      </w:pPr>
      <w:r w:rsidRPr="00415B84">
        <w:rPr>
          <w:rFonts w:cs="Times"/>
          <w:b/>
          <w:bCs/>
        </w:rPr>
        <w:t xml:space="preserve">Length constant </w:t>
      </w:r>
      <w:r w:rsidRPr="00415B84">
        <w:rPr>
          <w:rFonts w:cs="Times"/>
        </w:rPr>
        <w:t>of a neuron determines the degree to which a depolarizing current is reduced as it spreads passively</w:t>
      </w:r>
    </w:p>
    <w:p w14:paraId="65E022C9" w14:textId="77777777" w:rsidR="00774105" w:rsidRPr="00415B84" w:rsidRDefault="00774105" w:rsidP="00A3388D">
      <w:pPr>
        <w:pStyle w:val="ListParagraph"/>
        <w:widowControl w:val="0"/>
        <w:numPr>
          <w:ilvl w:val="2"/>
          <w:numId w:val="40"/>
        </w:numPr>
        <w:autoSpaceDE w:val="0"/>
        <w:autoSpaceDN w:val="0"/>
        <w:adjustRightInd w:val="0"/>
        <w:spacing w:after="240"/>
        <w:rPr>
          <w:rFonts w:cs="Times"/>
        </w:rPr>
      </w:pPr>
      <w:r w:rsidRPr="00415B84">
        <w:rPr>
          <w:rFonts w:cs="Times"/>
        </w:rPr>
        <w:t>Affect</w:t>
      </w:r>
      <w:r w:rsidRPr="00415B84">
        <w:rPr>
          <w:rFonts w:cs="Times"/>
        </w:rPr>
        <w:t xml:space="preserve"> the amplitude of two EPSPs produced by different presynaptic neurons in a process called </w:t>
      </w:r>
      <w:r w:rsidRPr="00415B84">
        <w:rPr>
          <w:rFonts w:cs="Times"/>
          <w:b/>
          <w:bCs/>
        </w:rPr>
        <w:t xml:space="preserve">spatial summation. </w:t>
      </w:r>
    </w:p>
    <w:p w14:paraId="12632382" w14:textId="1AC0B841" w:rsidR="00774105" w:rsidRPr="00415B84" w:rsidRDefault="00774105" w:rsidP="00A3388D">
      <w:pPr>
        <w:pStyle w:val="ListParagraph"/>
        <w:widowControl w:val="0"/>
        <w:numPr>
          <w:ilvl w:val="2"/>
          <w:numId w:val="40"/>
        </w:numPr>
        <w:autoSpaceDE w:val="0"/>
        <w:autoSpaceDN w:val="0"/>
        <w:adjustRightInd w:val="0"/>
        <w:spacing w:after="240"/>
        <w:rPr>
          <w:rFonts w:cs="Times"/>
        </w:rPr>
      </w:pPr>
      <w:r w:rsidRPr="00415B84">
        <w:rPr>
          <w:rFonts w:cs="Times"/>
        </w:rPr>
        <w:t xml:space="preserve">If </w:t>
      </w:r>
      <w:r w:rsidRPr="00415B84">
        <w:rPr>
          <w:rFonts w:cs="Times"/>
        </w:rPr>
        <w:t>a neuron has a long length con</w:t>
      </w:r>
      <w:r w:rsidRPr="00415B84">
        <w:rPr>
          <w:rFonts w:cs="Times"/>
        </w:rPr>
        <w:t>stant, the membrane depolarization induced by input arriving at two points on the neuron can spread to the trigger zone of the neuron with minimal decrement. The two potentials can summate and induce an action potential</w:t>
      </w:r>
    </w:p>
    <w:p w14:paraId="4CC6D752" w14:textId="4884E90A" w:rsidR="00F2401D" w:rsidRPr="00415B84" w:rsidRDefault="00A3388D" w:rsidP="00A3388D">
      <w:pPr>
        <w:widowControl w:val="0"/>
        <w:autoSpaceDE w:val="0"/>
        <w:autoSpaceDN w:val="0"/>
        <w:adjustRightInd w:val="0"/>
        <w:spacing w:after="240"/>
        <w:rPr>
          <w:rFonts w:cs="Times"/>
          <w:b/>
        </w:rPr>
      </w:pPr>
      <w:r w:rsidRPr="00415B84">
        <w:rPr>
          <w:rFonts w:cs="Times"/>
          <w:b/>
        </w:rPr>
        <w:t>Inhibition:</w:t>
      </w:r>
    </w:p>
    <w:p w14:paraId="0835CC6B" w14:textId="638F7749" w:rsidR="00A3388D" w:rsidRPr="00415B84" w:rsidRDefault="00A3388D" w:rsidP="00A3388D">
      <w:pPr>
        <w:pStyle w:val="ListParagraph"/>
        <w:widowControl w:val="0"/>
        <w:numPr>
          <w:ilvl w:val="0"/>
          <w:numId w:val="41"/>
        </w:numPr>
        <w:autoSpaceDE w:val="0"/>
        <w:autoSpaceDN w:val="0"/>
        <w:adjustRightInd w:val="0"/>
        <w:spacing w:after="240"/>
        <w:rPr>
          <w:rFonts w:cs="Times"/>
        </w:rPr>
      </w:pPr>
      <w:r w:rsidRPr="00415B84">
        <w:rPr>
          <w:rFonts w:cs="Times"/>
        </w:rPr>
        <w:t>Postsynaptic inhibition occurs when an inhibitory transmitter (</w:t>
      </w:r>
      <w:proofErr w:type="spellStart"/>
      <w:r w:rsidRPr="00415B84">
        <w:rPr>
          <w:rFonts w:cs="Times"/>
        </w:rPr>
        <w:t>eg</w:t>
      </w:r>
      <w:proofErr w:type="spellEnd"/>
      <w:r w:rsidRPr="00415B84">
        <w:rPr>
          <w:rFonts w:cs="Times"/>
        </w:rPr>
        <w:t xml:space="preserve">, </w:t>
      </w:r>
      <w:r w:rsidRPr="00415B84">
        <w:rPr>
          <w:rFonts w:cs="Times"/>
          <w:b/>
        </w:rPr>
        <w:t>glycine</w:t>
      </w:r>
      <w:r w:rsidRPr="00415B84">
        <w:rPr>
          <w:rFonts w:cs="Times"/>
        </w:rPr>
        <w:t xml:space="preserve">, </w:t>
      </w:r>
      <w:r w:rsidRPr="00415B84">
        <w:rPr>
          <w:rFonts w:cs="Times"/>
          <w:b/>
        </w:rPr>
        <w:t>GABA</w:t>
      </w:r>
      <w:r w:rsidRPr="00415B84">
        <w:rPr>
          <w:rFonts w:cs="Times"/>
        </w:rPr>
        <w:t>) is release</w:t>
      </w:r>
      <w:r w:rsidRPr="00415B84">
        <w:rPr>
          <w:rFonts w:cs="Times"/>
        </w:rPr>
        <w:t>d from a presynaptic nerve ter</w:t>
      </w:r>
      <w:r w:rsidRPr="00415B84">
        <w:rPr>
          <w:rFonts w:cs="Times"/>
        </w:rPr>
        <w:t>minal onto the postsynaptic neuron.</w:t>
      </w:r>
    </w:p>
    <w:p w14:paraId="0C9E4360" w14:textId="77777777" w:rsidR="00B66D1A" w:rsidRPr="00415B84" w:rsidRDefault="00C90F35" w:rsidP="00C90F35">
      <w:pPr>
        <w:pStyle w:val="ListParagraph"/>
        <w:widowControl w:val="0"/>
        <w:numPr>
          <w:ilvl w:val="0"/>
          <w:numId w:val="41"/>
        </w:numPr>
        <w:autoSpaceDE w:val="0"/>
        <w:autoSpaceDN w:val="0"/>
        <w:adjustRightInd w:val="0"/>
        <w:spacing w:after="240"/>
        <w:rPr>
          <w:rFonts w:cs="Times"/>
        </w:rPr>
      </w:pPr>
      <w:r w:rsidRPr="00415B84">
        <w:rPr>
          <w:rFonts w:cs="Times"/>
        </w:rPr>
        <w:t xml:space="preserve">Another type of inhibition occurring in the CNS is </w:t>
      </w:r>
      <w:r w:rsidR="00B66D1A" w:rsidRPr="00415B84">
        <w:rPr>
          <w:rFonts w:cs="Times"/>
          <w:b/>
          <w:bCs/>
        </w:rPr>
        <w:t>presynap</w:t>
      </w:r>
      <w:r w:rsidRPr="00415B84">
        <w:rPr>
          <w:rFonts w:cs="Times"/>
          <w:b/>
          <w:bCs/>
        </w:rPr>
        <w:t xml:space="preserve">tic inhibition, </w:t>
      </w:r>
      <w:r w:rsidRPr="00415B84">
        <w:rPr>
          <w:rFonts w:cs="Times"/>
        </w:rPr>
        <w:t>a process m</w:t>
      </w:r>
      <w:r w:rsidR="00B66D1A" w:rsidRPr="00415B84">
        <w:rPr>
          <w:rFonts w:cs="Times"/>
        </w:rPr>
        <w:t>ediated by neurons whose termi</w:t>
      </w:r>
      <w:r w:rsidRPr="00415B84">
        <w:rPr>
          <w:rFonts w:cs="Times"/>
        </w:rPr>
        <w:t xml:space="preserve">nals are on excitatory endings, forming </w:t>
      </w:r>
      <w:proofErr w:type="spellStart"/>
      <w:r w:rsidRPr="00415B84">
        <w:rPr>
          <w:rFonts w:cs="Times"/>
          <w:b/>
          <w:bCs/>
        </w:rPr>
        <w:t>axoaxonal</w:t>
      </w:r>
      <w:proofErr w:type="spellEnd"/>
      <w:r w:rsidRPr="00415B84">
        <w:rPr>
          <w:rFonts w:cs="Times"/>
          <w:b/>
          <w:bCs/>
        </w:rPr>
        <w:t xml:space="preserve"> synapses </w:t>
      </w:r>
    </w:p>
    <w:p w14:paraId="3598AB3F" w14:textId="77777777" w:rsidR="00B66D1A" w:rsidRPr="00415B84" w:rsidRDefault="00C90F35" w:rsidP="00B66D1A">
      <w:pPr>
        <w:pStyle w:val="ListParagraph"/>
        <w:widowControl w:val="0"/>
        <w:numPr>
          <w:ilvl w:val="1"/>
          <w:numId w:val="41"/>
        </w:numPr>
        <w:autoSpaceDE w:val="0"/>
        <w:autoSpaceDN w:val="0"/>
        <w:adjustRightInd w:val="0"/>
        <w:spacing w:after="240"/>
        <w:rPr>
          <w:rFonts w:cs="Times"/>
        </w:rPr>
      </w:pPr>
      <w:r w:rsidRPr="00415B84">
        <w:rPr>
          <w:rFonts w:cs="Times"/>
        </w:rPr>
        <w:t xml:space="preserve">Three mechanisms of presynaptic inhibition have been described. </w:t>
      </w:r>
    </w:p>
    <w:p w14:paraId="7D48A818" w14:textId="3DBC336F" w:rsidR="00B66D1A" w:rsidRPr="00415B84" w:rsidRDefault="00C90F35" w:rsidP="00B66D1A">
      <w:pPr>
        <w:pStyle w:val="ListParagraph"/>
        <w:widowControl w:val="0"/>
        <w:numPr>
          <w:ilvl w:val="0"/>
          <w:numId w:val="42"/>
        </w:numPr>
        <w:autoSpaceDE w:val="0"/>
        <w:autoSpaceDN w:val="0"/>
        <w:adjustRightInd w:val="0"/>
        <w:spacing w:after="240"/>
        <w:rPr>
          <w:rFonts w:cs="Times"/>
        </w:rPr>
      </w:pPr>
      <w:r w:rsidRPr="00415B84">
        <w:rPr>
          <w:rFonts w:cs="Times"/>
        </w:rPr>
        <w:t xml:space="preserve">First, activation of the presynaptic receptors increases </w:t>
      </w:r>
      <w:proofErr w:type="spellStart"/>
      <w:r w:rsidRPr="00415B84">
        <w:rPr>
          <w:rFonts w:cs="Times"/>
        </w:rPr>
        <w:t>Cl</w:t>
      </w:r>
      <w:proofErr w:type="spellEnd"/>
      <w:r w:rsidRPr="00415B84">
        <w:rPr>
          <w:rFonts w:cs="Times"/>
          <w:position w:val="8"/>
        </w:rPr>
        <w:t xml:space="preserve">– </w:t>
      </w:r>
      <w:r w:rsidRPr="00415B84">
        <w:rPr>
          <w:rFonts w:cs="Times"/>
        </w:rPr>
        <w:t>conductance, and this has been shown to decrease the size of the action potentials reaching the excitatory ending</w:t>
      </w:r>
      <w:r w:rsidR="00B66D1A" w:rsidRPr="00415B84">
        <w:rPr>
          <w:rFonts w:cs="Times"/>
        </w:rPr>
        <w:t>.</w:t>
      </w:r>
      <w:r w:rsidRPr="00415B84">
        <w:rPr>
          <w:rFonts w:cs="Times"/>
        </w:rPr>
        <w:t xml:space="preserve"> This in turn reduces </w:t>
      </w:r>
      <w:proofErr w:type="spellStart"/>
      <w:r w:rsidRPr="00415B84">
        <w:rPr>
          <w:rFonts w:cs="Times"/>
        </w:rPr>
        <w:t>Ca</w:t>
      </w:r>
      <w:proofErr w:type="spellEnd"/>
      <w:r w:rsidRPr="00415B84">
        <w:rPr>
          <w:rFonts w:cs="Times"/>
          <w:position w:val="8"/>
        </w:rPr>
        <w:t xml:space="preserve">2+ </w:t>
      </w:r>
      <w:r w:rsidRPr="00415B84">
        <w:rPr>
          <w:rFonts w:cs="Times"/>
        </w:rPr>
        <w:t xml:space="preserve">entry and consequently the amount of excitatory transmitter released. </w:t>
      </w:r>
    </w:p>
    <w:p w14:paraId="780E046F" w14:textId="77777777" w:rsidR="00B66D1A" w:rsidRPr="00415B84" w:rsidRDefault="00C90F35" w:rsidP="00B66D1A">
      <w:pPr>
        <w:pStyle w:val="ListParagraph"/>
        <w:widowControl w:val="0"/>
        <w:numPr>
          <w:ilvl w:val="0"/>
          <w:numId w:val="42"/>
        </w:numPr>
        <w:autoSpaceDE w:val="0"/>
        <w:autoSpaceDN w:val="0"/>
        <w:adjustRightInd w:val="0"/>
        <w:spacing w:after="240"/>
        <w:rPr>
          <w:rFonts w:cs="Times"/>
        </w:rPr>
      </w:pPr>
      <w:r w:rsidRPr="00415B84">
        <w:rPr>
          <w:rFonts w:cs="Times"/>
        </w:rPr>
        <w:t>Voltage-gated K</w:t>
      </w:r>
      <w:r w:rsidRPr="00415B84">
        <w:rPr>
          <w:rFonts w:cs="Times"/>
          <w:position w:val="8"/>
        </w:rPr>
        <w:t xml:space="preserve">+ </w:t>
      </w:r>
      <w:r w:rsidRPr="00415B84">
        <w:rPr>
          <w:rFonts w:cs="Times"/>
        </w:rPr>
        <w:t>channels are also opened, and the resulting K</w:t>
      </w:r>
      <w:r w:rsidRPr="00415B84">
        <w:rPr>
          <w:rFonts w:cs="Times"/>
          <w:position w:val="8"/>
        </w:rPr>
        <w:t xml:space="preserve">+ </w:t>
      </w:r>
      <w:r w:rsidRPr="00415B84">
        <w:rPr>
          <w:rFonts w:cs="Times"/>
        </w:rPr>
        <w:t xml:space="preserve">efflux also causes a decrease in </w:t>
      </w:r>
      <w:proofErr w:type="spellStart"/>
      <w:r w:rsidRPr="00415B84">
        <w:rPr>
          <w:rFonts w:cs="Times"/>
        </w:rPr>
        <w:t>Ca</w:t>
      </w:r>
      <w:proofErr w:type="spellEnd"/>
      <w:r w:rsidRPr="00415B84">
        <w:rPr>
          <w:rFonts w:cs="Times"/>
          <w:position w:val="8"/>
        </w:rPr>
        <w:t xml:space="preserve">2+ </w:t>
      </w:r>
      <w:r w:rsidRPr="00415B84">
        <w:rPr>
          <w:rFonts w:cs="Times"/>
        </w:rPr>
        <w:t xml:space="preserve">influx. </w:t>
      </w:r>
    </w:p>
    <w:p w14:paraId="7D3A3FAE" w14:textId="722E1310" w:rsidR="00C90F35" w:rsidRPr="00415B84" w:rsidRDefault="00C90F35" w:rsidP="00B66D1A">
      <w:pPr>
        <w:pStyle w:val="ListParagraph"/>
        <w:widowControl w:val="0"/>
        <w:numPr>
          <w:ilvl w:val="0"/>
          <w:numId w:val="42"/>
        </w:numPr>
        <w:autoSpaceDE w:val="0"/>
        <w:autoSpaceDN w:val="0"/>
        <w:adjustRightInd w:val="0"/>
        <w:spacing w:after="240"/>
        <w:rPr>
          <w:rFonts w:cs="Times"/>
        </w:rPr>
      </w:pPr>
      <w:r w:rsidRPr="00415B84">
        <w:rPr>
          <w:rFonts w:cs="Times"/>
        </w:rPr>
        <w:t xml:space="preserve">Finally, there is evidence for direct inhibition of transmitter release independent of </w:t>
      </w:r>
      <w:proofErr w:type="spellStart"/>
      <w:r w:rsidRPr="00415B84">
        <w:rPr>
          <w:rFonts w:cs="Times"/>
        </w:rPr>
        <w:t>Ca</w:t>
      </w:r>
      <w:proofErr w:type="spellEnd"/>
      <w:r w:rsidRPr="00415B84">
        <w:rPr>
          <w:rFonts w:cs="Times"/>
          <w:position w:val="8"/>
        </w:rPr>
        <w:t xml:space="preserve">2+ </w:t>
      </w:r>
      <w:r w:rsidRPr="00415B84">
        <w:rPr>
          <w:rFonts w:cs="Times"/>
        </w:rPr>
        <w:t>influx into the excitatory ending</w:t>
      </w:r>
    </w:p>
    <w:p w14:paraId="40F4687C" w14:textId="77777777" w:rsidR="004F7425" w:rsidRPr="00415B84" w:rsidRDefault="004F7425" w:rsidP="004F7425">
      <w:pPr>
        <w:pStyle w:val="ListParagraph"/>
        <w:widowControl w:val="0"/>
        <w:autoSpaceDE w:val="0"/>
        <w:autoSpaceDN w:val="0"/>
        <w:adjustRightInd w:val="0"/>
        <w:spacing w:after="240"/>
        <w:ind w:left="1800"/>
        <w:rPr>
          <w:rFonts w:cs="Times"/>
        </w:rPr>
      </w:pPr>
    </w:p>
    <w:p w14:paraId="68A29762" w14:textId="26E0C80E" w:rsidR="004F7425" w:rsidRPr="00415B84" w:rsidRDefault="004F7425" w:rsidP="004F7425">
      <w:pPr>
        <w:pStyle w:val="ListParagraph"/>
        <w:widowControl w:val="0"/>
        <w:numPr>
          <w:ilvl w:val="0"/>
          <w:numId w:val="44"/>
        </w:numPr>
        <w:autoSpaceDE w:val="0"/>
        <w:autoSpaceDN w:val="0"/>
        <w:adjustRightInd w:val="0"/>
        <w:spacing w:after="240"/>
        <w:rPr>
          <w:rFonts w:cs="Times"/>
        </w:rPr>
      </w:pPr>
      <w:r w:rsidRPr="00415B84">
        <w:rPr>
          <w:rFonts w:cs="Times"/>
        </w:rPr>
        <w:t>The first transmitter shown</w:t>
      </w:r>
      <w:r w:rsidRPr="00415B84">
        <w:rPr>
          <w:rFonts w:cs="Times"/>
        </w:rPr>
        <w:t xml:space="preserve"> to produce presynaptic inhibi</w:t>
      </w:r>
      <w:r w:rsidRPr="00415B84">
        <w:rPr>
          <w:rFonts w:cs="Times"/>
        </w:rPr>
        <w:t xml:space="preserve">tion was </w:t>
      </w:r>
      <w:r w:rsidRPr="00415B84">
        <w:rPr>
          <w:rFonts w:cs="Times"/>
          <w:highlight w:val="cyan"/>
        </w:rPr>
        <w:t>GABA</w:t>
      </w:r>
      <w:r w:rsidRPr="00415B84">
        <w:rPr>
          <w:rFonts w:cs="Times"/>
        </w:rPr>
        <w:t>.</w:t>
      </w:r>
    </w:p>
    <w:p w14:paraId="6D850C32" w14:textId="272B9E8E" w:rsidR="004F7425" w:rsidRPr="00415B84" w:rsidRDefault="004F7425" w:rsidP="004F7425">
      <w:pPr>
        <w:pStyle w:val="ListParagraph"/>
        <w:widowControl w:val="0"/>
        <w:numPr>
          <w:ilvl w:val="1"/>
          <w:numId w:val="44"/>
        </w:numPr>
        <w:autoSpaceDE w:val="0"/>
        <w:autoSpaceDN w:val="0"/>
        <w:adjustRightInd w:val="0"/>
        <w:spacing w:after="240"/>
        <w:rPr>
          <w:rFonts w:cs="Times"/>
        </w:rPr>
      </w:pPr>
      <w:r w:rsidRPr="00415B84">
        <w:rPr>
          <w:rFonts w:cs="Times"/>
        </w:rPr>
        <w:t>Acting via GABA</w:t>
      </w:r>
      <w:r w:rsidRPr="00415B84">
        <w:rPr>
          <w:rFonts w:cs="Times"/>
          <w:position w:val="-8"/>
        </w:rPr>
        <w:t xml:space="preserve">A </w:t>
      </w:r>
      <w:r w:rsidRPr="00415B84">
        <w:rPr>
          <w:rFonts w:cs="Times"/>
        </w:rPr>
        <w:t xml:space="preserve">receptors, GABA increases </w:t>
      </w:r>
      <w:proofErr w:type="spellStart"/>
      <w:r w:rsidRPr="00415B84">
        <w:rPr>
          <w:rFonts w:cs="Times"/>
        </w:rPr>
        <w:t>Cl</w:t>
      </w:r>
      <w:proofErr w:type="spellEnd"/>
      <w:r w:rsidRPr="00415B84">
        <w:rPr>
          <w:rFonts w:cs="Times"/>
          <w:position w:val="8"/>
        </w:rPr>
        <w:t xml:space="preserve">– </w:t>
      </w:r>
      <w:r w:rsidRPr="00415B84">
        <w:rPr>
          <w:rFonts w:cs="Times"/>
        </w:rPr>
        <w:t>conductance.</w:t>
      </w:r>
    </w:p>
    <w:p w14:paraId="0A6EF8C6" w14:textId="77777777" w:rsidR="00511E03" w:rsidRPr="00415B84" w:rsidRDefault="004F7425" w:rsidP="004F7425">
      <w:pPr>
        <w:pStyle w:val="ListParagraph"/>
        <w:widowControl w:val="0"/>
        <w:numPr>
          <w:ilvl w:val="1"/>
          <w:numId w:val="44"/>
        </w:numPr>
        <w:autoSpaceDE w:val="0"/>
        <w:autoSpaceDN w:val="0"/>
        <w:adjustRightInd w:val="0"/>
        <w:spacing w:after="240"/>
        <w:rPr>
          <w:rFonts w:cs="Times"/>
        </w:rPr>
      </w:pPr>
      <w:r w:rsidRPr="00415B84">
        <w:rPr>
          <w:rFonts w:cs="Times"/>
        </w:rPr>
        <w:t>GABA</w:t>
      </w:r>
      <w:r w:rsidRPr="00415B84">
        <w:rPr>
          <w:rFonts w:cs="Times"/>
          <w:position w:val="-8"/>
        </w:rPr>
        <w:t xml:space="preserve">B </w:t>
      </w:r>
      <w:r w:rsidRPr="00415B84">
        <w:rPr>
          <w:rFonts w:cs="Times"/>
        </w:rPr>
        <w:t>receptors are also present in the spinal cord and appear to mediate presynaptic inhibition via a G protein that produces an increase in K</w:t>
      </w:r>
      <w:r w:rsidRPr="00415B84">
        <w:rPr>
          <w:rFonts w:cs="Times"/>
          <w:position w:val="8"/>
        </w:rPr>
        <w:t xml:space="preserve">+ </w:t>
      </w:r>
      <w:r w:rsidRPr="00415B84">
        <w:rPr>
          <w:rFonts w:cs="Times"/>
        </w:rPr>
        <w:t xml:space="preserve">conductance. </w:t>
      </w:r>
    </w:p>
    <w:p w14:paraId="525DE432" w14:textId="01D05DB9" w:rsidR="004F7425" w:rsidRPr="00415B84" w:rsidRDefault="004F7425" w:rsidP="00511E03">
      <w:pPr>
        <w:pStyle w:val="ListParagraph"/>
        <w:widowControl w:val="0"/>
        <w:numPr>
          <w:ilvl w:val="0"/>
          <w:numId w:val="44"/>
        </w:numPr>
        <w:autoSpaceDE w:val="0"/>
        <w:autoSpaceDN w:val="0"/>
        <w:adjustRightInd w:val="0"/>
        <w:spacing w:after="240"/>
        <w:rPr>
          <w:rFonts w:cs="Times"/>
        </w:rPr>
      </w:pPr>
      <w:r w:rsidRPr="00415B84">
        <w:rPr>
          <w:rFonts w:cs="Times"/>
        </w:rPr>
        <w:t xml:space="preserve">Other transmitters also mediate presynaptic inhibition by G protein-mediated effects on </w:t>
      </w:r>
      <w:proofErr w:type="spellStart"/>
      <w:r w:rsidRPr="00415B84">
        <w:rPr>
          <w:rFonts w:cs="Times"/>
        </w:rPr>
        <w:t>Ca</w:t>
      </w:r>
      <w:proofErr w:type="spellEnd"/>
      <w:r w:rsidRPr="00415B84">
        <w:rPr>
          <w:rFonts w:cs="Times"/>
          <w:position w:val="8"/>
        </w:rPr>
        <w:t xml:space="preserve">2+ </w:t>
      </w:r>
      <w:r w:rsidRPr="00415B84">
        <w:rPr>
          <w:rFonts w:cs="Times"/>
        </w:rPr>
        <w:t>channels and K</w:t>
      </w:r>
      <w:r w:rsidRPr="00415B84">
        <w:rPr>
          <w:rFonts w:cs="Times"/>
          <w:position w:val="8"/>
        </w:rPr>
        <w:t xml:space="preserve">+ </w:t>
      </w:r>
      <w:r w:rsidRPr="00415B84">
        <w:rPr>
          <w:rFonts w:cs="Times"/>
        </w:rPr>
        <w:t>channels.</w:t>
      </w:r>
    </w:p>
    <w:p w14:paraId="186788F2" w14:textId="77777777" w:rsidR="004F7425" w:rsidRPr="00415B84" w:rsidRDefault="004F7425" w:rsidP="00700E90">
      <w:pPr>
        <w:pStyle w:val="ListParagraph"/>
        <w:widowControl w:val="0"/>
        <w:autoSpaceDE w:val="0"/>
        <w:autoSpaceDN w:val="0"/>
        <w:adjustRightInd w:val="0"/>
        <w:spacing w:after="240"/>
        <w:ind w:left="1440"/>
        <w:rPr>
          <w:rFonts w:cs="Times"/>
        </w:rPr>
      </w:pPr>
    </w:p>
    <w:p w14:paraId="4F0CA267" w14:textId="18B16E59" w:rsidR="00700E90" w:rsidRPr="00415B84" w:rsidRDefault="00700E90" w:rsidP="00700E90">
      <w:pPr>
        <w:pStyle w:val="ListParagraph"/>
        <w:widowControl w:val="0"/>
        <w:numPr>
          <w:ilvl w:val="0"/>
          <w:numId w:val="44"/>
        </w:numPr>
        <w:autoSpaceDE w:val="0"/>
        <w:autoSpaceDN w:val="0"/>
        <w:adjustRightInd w:val="0"/>
        <w:spacing w:after="240"/>
        <w:rPr>
          <w:rFonts w:cs="Times"/>
        </w:rPr>
      </w:pPr>
      <w:r w:rsidRPr="00415B84">
        <w:rPr>
          <w:rFonts w:cs="Times"/>
        </w:rPr>
        <w:t xml:space="preserve">Conversely, </w:t>
      </w:r>
      <w:r w:rsidRPr="00415B84">
        <w:rPr>
          <w:rFonts w:cs="Times"/>
          <w:b/>
          <w:bCs/>
        </w:rPr>
        <w:t xml:space="preserve">presynaptic facilitation </w:t>
      </w:r>
      <w:r w:rsidRPr="00415B84">
        <w:rPr>
          <w:rFonts w:cs="Times"/>
        </w:rPr>
        <w:t xml:space="preserve">is produced when the action potential is prolonged and the </w:t>
      </w:r>
      <w:proofErr w:type="spellStart"/>
      <w:r w:rsidRPr="00415B84">
        <w:rPr>
          <w:rFonts w:cs="Times"/>
        </w:rPr>
        <w:t>Ca</w:t>
      </w:r>
      <w:proofErr w:type="spellEnd"/>
      <w:r w:rsidRPr="00415B84">
        <w:rPr>
          <w:rFonts w:cs="Times"/>
          <w:position w:val="8"/>
        </w:rPr>
        <w:t xml:space="preserve">2+ </w:t>
      </w:r>
      <w:r w:rsidRPr="00415B84">
        <w:rPr>
          <w:rFonts w:cs="Times"/>
        </w:rPr>
        <w:t>channels are open for a longer period.</w:t>
      </w:r>
    </w:p>
    <w:p w14:paraId="0E602EE6" w14:textId="77777777" w:rsidR="004F7425" w:rsidRPr="00415B84" w:rsidRDefault="004F7425" w:rsidP="004F7425">
      <w:pPr>
        <w:pStyle w:val="ListParagraph"/>
        <w:widowControl w:val="0"/>
        <w:autoSpaceDE w:val="0"/>
        <w:autoSpaceDN w:val="0"/>
        <w:adjustRightInd w:val="0"/>
        <w:spacing w:after="240"/>
        <w:ind w:left="1080"/>
        <w:rPr>
          <w:rFonts w:cs="Times"/>
        </w:rPr>
      </w:pPr>
    </w:p>
    <w:p w14:paraId="4C54D647" w14:textId="1A513983" w:rsidR="00E95350" w:rsidRPr="00415B84" w:rsidRDefault="009F41A2" w:rsidP="00BB56EC">
      <w:pPr>
        <w:widowControl w:val="0"/>
        <w:autoSpaceDE w:val="0"/>
        <w:autoSpaceDN w:val="0"/>
        <w:adjustRightInd w:val="0"/>
        <w:spacing w:after="240"/>
        <w:rPr>
          <w:rFonts w:cs="Times"/>
          <w:b/>
        </w:rPr>
      </w:pPr>
      <w:r w:rsidRPr="00415B84">
        <w:rPr>
          <w:rFonts w:cs="Times"/>
          <w:b/>
        </w:rPr>
        <w:t>Neuromuscular junction:</w:t>
      </w:r>
    </w:p>
    <w:p w14:paraId="45EC719A" w14:textId="77777777" w:rsidR="009F41A2" w:rsidRPr="00415B84" w:rsidRDefault="009F41A2" w:rsidP="009F41A2">
      <w:pPr>
        <w:pStyle w:val="ListParagraph"/>
        <w:widowControl w:val="0"/>
        <w:numPr>
          <w:ilvl w:val="0"/>
          <w:numId w:val="45"/>
        </w:numPr>
        <w:autoSpaceDE w:val="0"/>
        <w:autoSpaceDN w:val="0"/>
        <w:adjustRightInd w:val="0"/>
        <w:spacing w:after="240"/>
        <w:rPr>
          <w:rFonts w:cs="Times"/>
        </w:rPr>
      </w:pPr>
      <w:r w:rsidRPr="00415B84">
        <w:rPr>
          <w:rFonts w:cs="Times"/>
        </w:rPr>
        <w:t>As the axon supplying a skeletal muscle fiber approaches its termination, it loses its myelin</w:t>
      </w:r>
      <w:r w:rsidRPr="00415B84">
        <w:rPr>
          <w:rFonts w:cs="Times"/>
        </w:rPr>
        <w:t xml:space="preserve"> sheath and divides into a num</w:t>
      </w:r>
      <w:r w:rsidRPr="00415B84">
        <w:rPr>
          <w:rFonts w:cs="Times"/>
        </w:rPr>
        <w:t xml:space="preserve">ber of terminal </w:t>
      </w:r>
      <w:proofErr w:type="spellStart"/>
      <w:r w:rsidRPr="00415B84">
        <w:rPr>
          <w:rFonts w:cs="Times"/>
        </w:rPr>
        <w:t>bouton</w:t>
      </w:r>
      <w:r w:rsidRPr="00415B84">
        <w:rPr>
          <w:rFonts w:cs="Times"/>
        </w:rPr>
        <w:t>s</w:t>
      </w:r>
      <w:proofErr w:type="spellEnd"/>
      <w:r w:rsidRPr="00415B84">
        <w:rPr>
          <w:rFonts w:cs="Times"/>
        </w:rPr>
        <w:t xml:space="preserve"> </w:t>
      </w:r>
    </w:p>
    <w:p w14:paraId="3D5F4258" w14:textId="428B1470" w:rsidR="009F41A2" w:rsidRPr="00415B84" w:rsidRDefault="009F41A2" w:rsidP="009F41A2">
      <w:pPr>
        <w:pStyle w:val="ListParagraph"/>
        <w:widowControl w:val="0"/>
        <w:numPr>
          <w:ilvl w:val="0"/>
          <w:numId w:val="45"/>
        </w:numPr>
        <w:autoSpaceDE w:val="0"/>
        <w:autoSpaceDN w:val="0"/>
        <w:adjustRightInd w:val="0"/>
        <w:spacing w:after="240"/>
        <w:rPr>
          <w:rFonts w:cs="Times"/>
        </w:rPr>
      </w:pPr>
      <w:r w:rsidRPr="00415B84">
        <w:rPr>
          <w:rFonts w:cs="Times"/>
        </w:rPr>
        <w:t>The terminal contains many small, clear vesicles that co</w:t>
      </w:r>
      <w:r w:rsidRPr="00415B84">
        <w:rPr>
          <w:rFonts w:cs="Times"/>
        </w:rPr>
        <w:t>ntain acetylcholine, the trans</w:t>
      </w:r>
      <w:r w:rsidRPr="00415B84">
        <w:rPr>
          <w:rFonts w:cs="Times"/>
        </w:rPr>
        <w:t xml:space="preserve">mitter at these junctions. The endings fit into </w:t>
      </w:r>
      <w:proofErr w:type="spellStart"/>
      <w:r w:rsidRPr="00415B84">
        <w:rPr>
          <w:rFonts w:cs="Times"/>
          <w:b/>
          <w:bCs/>
        </w:rPr>
        <w:t>junctional</w:t>
      </w:r>
      <w:proofErr w:type="spellEnd"/>
      <w:r w:rsidRPr="00415B84">
        <w:rPr>
          <w:rFonts w:cs="Times"/>
          <w:b/>
          <w:bCs/>
        </w:rPr>
        <w:t xml:space="preserve"> folds, </w:t>
      </w:r>
      <w:r w:rsidRPr="00415B84">
        <w:rPr>
          <w:rFonts w:cs="Times"/>
        </w:rPr>
        <w:t xml:space="preserve">which are depressions in the </w:t>
      </w:r>
      <w:r w:rsidRPr="00415B84">
        <w:rPr>
          <w:rFonts w:cs="Times"/>
          <w:b/>
          <w:bCs/>
        </w:rPr>
        <w:t xml:space="preserve">motor end plate, </w:t>
      </w:r>
      <w:r w:rsidRPr="00415B84">
        <w:rPr>
          <w:rFonts w:cs="Times"/>
        </w:rPr>
        <w:t>the thickened portion of the muscle membrane at the junction</w:t>
      </w:r>
    </w:p>
    <w:p w14:paraId="0A348194" w14:textId="77777777" w:rsidR="00B34F23" w:rsidRPr="00415B84" w:rsidRDefault="00B34F23" w:rsidP="00B34F23">
      <w:pPr>
        <w:pStyle w:val="ListParagraph"/>
        <w:widowControl w:val="0"/>
        <w:numPr>
          <w:ilvl w:val="0"/>
          <w:numId w:val="45"/>
        </w:numPr>
        <w:autoSpaceDE w:val="0"/>
        <w:autoSpaceDN w:val="0"/>
        <w:adjustRightInd w:val="0"/>
        <w:spacing w:after="240"/>
        <w:rPr>
          <w:rFonts w:cs="Times"/>
        </w:rPr>
      </w:pPr>
      <w:r w:rsidRPr="00415B84">
        <w:rPr>
          <w:rFonts w:cs="Times"/>
        </w:rPr>
        <w:t>The space between the nerve and the thickened muscle membrane is comparable to the synaptic</w:t>
      </w:r>
      <w:r w:rsidRPr="00415B84">
        <w:rPr>
          <w:rFonts w:cs="Times"/>
        </w:rPr>
        <w:t xml:space="preserve"> cleft at neuron-to-neuron syn</w:t>
      </w:r>
      <w:r w:rsidRPr="00415B84">
        <w:rPr>
          <w:rFonts w:cs="Times"/>
        </w:rPr>
        <w:t xml:space="preserve">apses. </w:t>
      </w:r>
    </w:p>
    <w:p w14:paraId="41FD30F4" w14:textId="1B5BBB79" w:rsidR="00B34F23" w:rsidRPr="00415B84" w:rsidRDefault="00B34F23" w:rsidP="00B34F23">
      <w:pPr>
        <w:pStyle w:val="ListParagraph"/>
        <w:widowControl w:val="0"/>
        <w:numPr>
          <w:ilvl w:val="0"/>
          <w:numId w:val="45"/>
        </w:numPr>
        <w:autoSpaceDE w:val="0"/>
        <w:autoSpaceDN w:val="0"/>
        <w:adjustRightInd w:val="0"/>
        <w:spacing w:after="240"/>
        <w:rPr>
          <w:rFonts w:cs="Times"/>
        </w:rPr>
      </w:pPr>
      <w:r w:rsidRPr="00415B84">
        <w:rPr>
          <w:rFonts w:cs="Times"/>
        </w:rPr>
        <w:t xml:space="preserve">The whole structure is known as the </w:t>
      </w:r>
      <w:r w:rsidRPr="00415B84">
        <w:rPr>
          <w:rFonts w:cs="Times"/>
          <w:b/>
          <w:bCs/>
        </w:rPr>
        <w:t xml:space="preserve">neuromuscular junction. </w:t>
      </w:r>
      <w:r w:rsidRPr="00415B84">
        <w:rPr>
          <w:rFonts w:cs="Times"/>
        </w:rPr>
        <w:t>Only one nerve fiber ends on each end plate</w:t>
      </w:r>
    </w:p>
    <w:p w14:paraId="6C9BD298" w14:textId="17B46F42" w:rsidR="00B34F23" w:rsidRPr="00415B84" w:rsidRDefault="00AA2146" w:rsidP="00AA2146">
      <w:pPr>
        <w:widowControl w:val="0"/>
        <w:autoSpaceDE w:val="0"/>
        <w:autoSpaceDN w:val="0"/>
        <w:adjustRightInd w:val="0"/>
        <w:spacing w:after="240"/>
        <w:ind w:left="360"/>
        <w:rPr>
          <w:rFonts w:cs="Times"/>
        </w:rPr>
      </w:pPr>
      <w:r w:rsidRPr="00415B84">
        <w:rPr>
          <w:rFonts w:cs="Times"/>
          <w:noProof/>
        </w:rPr>
        <w:drawing>
          <wp:inline distT="0" distB="0" distL="0" distR="0" wp14:anchorId="33DED12F" wp14:editId="6AFFD75C">
            <wp:extent cx="3316816" cy="2400300"/>
            <wp:effectExtent l="0" t="0" r="1079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17584" cy="2400856"/>
                    </a:xfrm>
                    <a:prstGeom prst="rect">
                      <a:avLst/>
                    </a:prstGeom>
                    <a:noFill/>
                    <a:ln>
                      <a:noFill/>
                    </a:ln>
                  </pic:spPr>
                </pic:pic>
              </a:graphicData>
            </a:graphic>
          </wp:inline>
        </w:drawing>
      </w:r>
    </w:p>
    <w:p w14:paraId="752C6F96" w14:textId="7CB379B4" w:rsidR="009F41A2" w:rsidRPr="00415B84" w:rsidRDefault="008F0E8A" w:rsidP="00BB56EC">
      <w:pPr>
        <w:widowControl w:val="0"/>
        <w:autoSpaceDE w:val="0"/>
        <w:autoSpaceDN w:val="0"/>
        <w:adjustRightInd w:val="0"/>
        <w:spacing w:after="240"/>
        <w:rPr>
          <w:rFonts w:cs="Times"/>
        </w:rPr>
      </w:pPr>
      <w:r w:rsidRPr="00415B84">
        <w:rPr>
          <w:rFonts w:cs="Times"/>
          <w:noProof/>
        </w:rPr>
        <w:drawing>
          <wp:inline distT="0" distB="0" distL="0" distR="0" wp14:anchorId="68D5406D" wp14:editId="1CAE0B7E">
            <wp:extent cx="4001035" cy="3503930"/>
            <wp:effectExtent l="0" t="0" r="1270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01880" cy="3504670"/>
                    </a:xfrm>
                    <a:prstGeom prst="rect">
                      <a:avLst/>
                    </a:prstGeom>
                    <a:noFill/>
                    <a:ln>
                      <a:noFill/>
                    </a:ln>
                  </pic:spPr>
                </pic:pic>
              </a:graphicData>
            </a:graphic>
          </wp:inline>
        </w:drawing>
      </w:r>
    </w:p>
    <w:p w14:paraId="21E340C1" w14:textId="77777777" w:rsidR="008D3FCA" w:rsidRPr="00415B84" w:rsidRDefault="008D3FCA" w:rsidP="00BB56EC">
      <w:pPr>
        <w:widowControl w:val="0"/>
        <w:autoSpaceDE w:val="0"/>
        <w:autoSpaceDN w:val="0"/>
        <w:adjustRightInd w:val="0"/>
        <w:spacing w:after="240"/>
        <w:rPr>
          <w:rFonts w:cs="Times"/>
        </w:rPr>
      </w:pPr>
    </w:p>
    <w:p w14:paraId="34D5E653" w14:textId="77777777" w:rsidR="0040031E" w:rsidRPr="00415B84" w:rsidRDefault="0040031E" w:rsidP="0040031E">
      <w:pPr>
        <w:widowControl w:val="0"/>
        <w:autoSpaceDE w:val="0"/>
        <w:autoSpaceDN w:val="0"/>
        <w:adjustRightInd w:val="0"/>
        <w:spacing w:after="240"/>
        <w:rPr>
          <w:rFonts w:cs="Times"/>
        </w:rPr>
      </w:pPr>
      <w:r w:rsidRPr="00415B84">
        <w:rPr>
          <w:rFonts w:cs="Times"/>
          <w:b/>
        </w:rPr>
        <w:t>Sequence of events</w:t>
      </w:r>
      <w:r w:rsidRPr="00415B84">
        <w:rPr>
          <w:rFonts w:cs="Times"/>
        </w:rPr>
        <w:t>:</w:t>
      </w:r>
    </w:p>
    <w:p w14:paraId="351459FD" w14:textId="77777777" w:rsidR="002F3798" w:rsidRPr="00415B84" w:rsidRDefault="0040031E" w:rsidP="002F3798">
      <w:pPr>
        <w:pStyle w:val="ListParagraph"/>
        <w:widowControl w:val="0"/>
        <w:numPr>
          <w:ilvl w:val="0"/>
          <w:numId w:val="46"/>
        </w:numPr>
        <w:autoSpaceDE w:val="0"/>
        <w:autoSpaceDN w:val="0"/>
        <w:adjustRightInd w:val="0"/>
        <w:spacing w:after="240"/>
        <w:rPr>
          <w:rFonts w:cs="Times"/>
        </w:rPr>
      </w:pPr>
      <w:r w:rsidRPr="00415B84">
        <w:rPr>
          <w:rFonts w:cs="Times"/>
        </w:rPr>
        <w:t xml:space="preserve">The impulse arriving in the end of the motor neuron increases the permeability of its endings to </w:t>
      </w:r>
      <w:proofErr w:type="spellStart"/>
      <w:r w:rsidRPr="00415B84">
        <w:rPr>
          <w:rFonts w:cs="Times"/>
        </w:rPr>
        <w:t>Ca</w:t>
      </w:r>
      <w:proofErr w:type="spellEnd"/>
      <w:r w:rsidRPr="00415B84">
        <w:rPr>
          <w:rFonts w:cs="Times"/>
          <w:position w:val="8"/>
        </w:rPr>
        <w:t>2+</w:t>
      </w:r>
    </w:p>
    <w:p w14:paraId="44995C83" w14:textId="77777777" w:rsidR="002F3798" w:rsidRPr="00415B84" w:rsidRDefault="0040031E" w:rsidP="002F3798">
      <w:pPr>
        <w:pStyle w:val="ListParagraph"/>
        <w:widowControl w:val="0"/>
        <w:numPr>
          <w:ilvl w:val="0"/>
          <w:numId w:val="46"/>
        </w:numPr>
        <w:autoSpaceDE w:val="0"/>
        <w:autoSpaceDN w:val="0"/>
        <w:adjustRightInd w:val="0"/>
        <w:spacing w:after="240"/>
        <w:rPr>
          <w:rFonts w:cs="Times"/>
        </w:rPr>
      </w:pPr>
      <w:proofErr w:type="spellStart"/>
      <w:r w:rsidRPr="00415B84">
        <w:rPr>
          <w:rFonts w:cs="Times"/>
        </w:rPr>
        <w:t>Ca</w:t>
      </w:r>
      <w:proofErr w:type="spellEnd"/>
      <w:r w:rsidRPr="00415B84">
        <w:rPr>
          <w:rFonts w:cs="Times"/>
          <w:position w:val="8"/>
        </w:rPr>
        <w:t xml:space="preserve">2+ </w:t>
      </w:r>
      <w:r w:rsidRPr="00415B84">
        <w:rPr>
          <w:rFonts w:cs="Times"/>
        </w:rPr>
        <w:t xml:space="preserve">enters the endings and triggers a marked increase </w:t>
      </w:r>
      <w:r w:rsidR="002F3798" w:rsidRPr="00415B84">
        <w:rPr>
          <w:rFonts w:cs="Times"/>
        </w:rPr>
        <w:t>in exocytosis of the acetylcho</w:t>
      </w:r>
      <w:r w:rsidRPr="00415B84">
        <w:rPr>
          <w:rFonts w:cs="Times"/>
        </w:rPr>
        <w:t xml:space="preserve">line-containing synaptic </w:t>
      </w:r>
      <w:r w:rsidR="002F3798" w:rsidRPr="00415B84">
        <w:rPr>
          <w:rFonts w:cs="Times"/>
        </w:rPr>
        <w:t>vesicles</w:t>
      </w:r>
    </w:p>
    <w:p w14:paraId="03D43DDE" w14:textId="77777777" w:rsidR="002F3798" w:rsidRPr="00415B84" w:rsidRDefault="0040031E" w:rsidP="002F3798">
      <w:pPr>
        <w:pStyle w:val="ListParagraph"/>
        <w:widowControl w:val="0"/>
        <w:numPr>
          <w:ilvl w:val="0"/>
          <w:numId w:val="46"/>
        </w:numPr>
        <w:autoSpaceDE w:val="0"/>
        <w:autoSpaceDN w:val="0"/>
        <w:adjustRightInd w:val="0"/>
        <w:spacing w:after="240"/>
        <w:rPr>
          <w:rFonts w:cs="Times"/>
        </w:rPr>
      </w:pPr>
      <w:r w:rsidRPr="00415B84">
        <w:rPr>
          <w:rFonts w:cs="Times"/>
        </w:rPr>
        <w:t xml:space="preserve">The acetylcholine diffuses to </w:t>
      </w:r>
      <w:r w:rsidRPr="001A4DA2">
        <w:rPr>
          <w:rFonts w:cs="Times"/>
          <w:highlight w:val="cyan"/>
        </w:rPr>
        <w:t>nicotinic cholinergic</w:t>
      </w:r>
      <w:bookmarkStart w:id="0" w:name="_GoBack"/>
      <w:bookmarkEnd w:id="0"/>
      <w:r w:rsidRPr="00415B84">
        <w:rPr>
          <w:rFonts w:cs="Times"/>
        </w:rPr>
        <w:t xml:space="preserve"> (N</w:t>
      </w:r>
      <w:r w:rsidRPr="00415B84">
        <w:rPr>
          <w:rFonts w:cs="Times"/>
          <w:position w:val="-8"/>
        </w:rPr>
        <w:t>M</w:t>
      </w:r>
      <w:r w:rsidRPr="00415B84">
        <w:rPr>
          <w:rFonts w:cs="Times"/>
        </w:rPr>
        <w:t xml:space="preserve">) receptors that are concentrated at the tops of the </w:t>
      </w:r>
      <w:proofErr w:type="spellStart"/>
      <w:r w:rsidRPr="00415B84">
        <w:rPr>
          <w:rFonts w:cs="Times"/>
        </w:rPr>
        <w:t>junctional</w:t>
      </w:r>
      <w:proofErr w:type="spellEnd"/>
      <w:r w:rsidRPr="00415B84">
        <w:rPr>
          <w:rFonts w:cs="Times"/>
        </w:rPr>
        <w:t xml:space="preserve"> folds of the membrane of the motor end plate. </w:t>
      </w:r>
    </w:p>
    <w:p w14:paraId="01D48ABA" w14:textId="77777777" w:rsidR="002F3798" w:rsidRPr="00415B84" w:rsidRDefault="0040031E" w:rsidP="002F3798">
      <w:pPr>
        <w:pStyle w:val="ListParagraph"/>
        <w:widowControl w:val="0"/>
        <w:numPr>
          <w:ilvl w:val="0"/>
          <w:numId w:val="46"/>
        </w:numPr>
        <w:autoSpaceDE w:val="0"/>
        <w:autoSpaceDN w:val="0"/>
        <w:adjustRightInd w:val="0"/>
        <w:spacing w:after="240"/>
        <w:rPr>
          <w:rFonts w:cs="Times"/>
        </w:rPr>
      </w:pPr>
      <w:r w:rsidRPr="00415B84">
        <w:rPr>
          <w:rFonts w:cs="Times"/>
        </w:rPr>
        <w:t>Binding of acetylcholine to these receptors increases</w:t>
      </w:r>
      <w:r w:rsidRPr="00415B84">
        <w:rPr>
          <w:rFonts w:cs="Times"/>
        </w:rPr>
        <w:t xml:space="preserve"> </w:t>
      </w:r>
      <w:r w:rsidRPr="00415B84">
        <w:rPr>
          <w:rFonts w:cs="Times"/>
        </w:rPr>
        <w:t>the Na</w:t>
      </w:r>
      <w:r w:rsidRPr="00415B84">
        <w:rPr>
          <w:rFonts w:cs="Times"/>
          <w:position w:val="8"/>
        </w:rPr>
        <w:t xml:space="preserve">+ </w:t>
      </w:r>
      <w:r w:rsidRPr="00415B84">
        <w:rPr>
          <w:rFonts w:cs="Times"/>
        </w:rPr>
        <w:t>and K</w:t>
      </w:r>
      <w:r w:rsidRPr="00415B84">
        <w:rPr>
          <w:rFonts w:cs="Times"/>
          <w:position w:val="8"/>
        </w:rPr>
        <w:t xml:space="preserve">+ </w:t>
      </w:r>
      <w:r w:rsidRPr="00415B84">
        <w:rPr>
          <w:rFonts w:cs="Times"/>
        </w:rPr>
        <w:t>conductance, and the resultant influx of Na</w:t>
      </w:r>
      <w:r w:rsidRPr="00415B84">
        <w:rPr>
          <w:rFonts w:cs="Times"/>
          <w:position w:val="8"/>
        </w:rPr>
        <w:t xml:space="preserve">+ </w:t>
      </w:r>
      <w:r w:rsidRPr="00415B84">
        <w:rPr>
          <w:rFonts w:cs="Times"/>
        </w:rPr>
        <w:t xml:space="preserve">produces a depolarizing potential, the </w:t>
      </w:r>
      <w:r w:rsidRPr="00415B84">
        <w:rPr>
          <w:rFonts w:cs="Times"/>
          <w:b/>
          <w:bCs/>
        </w:rPr>
        <w:t xml:space="preserve">end plate potential. </w:t>
      </w:r>
    </w:p>
    <w:p w14:paraId="4A040009" w14:textId="77777777" w:rsidR="002F3798" w:rsidRPr="00415B84" w:rsidRDefault="0040031E" w:rsidP="002F3798">
      <w:pPr>
        <w:pStyle w:val="ListParagraph"/>
        <w:widowControl w:val="0"/>
        <w:numPr>
          <w:ilvl w:val="0"/>
          <w:numId w:val="46"/>
        </w:numPr>
        <w:autoSpaceDE w:val="0"/>
        <w:autoSpaceDN w:val="0"/>
        <w:adjustRightInd w:val="0"/>
        <w:spacing w:after="240"/>
        <w:rPr>
          <w:rFonts w:cs="Times"/>
        </w:rPr>
      </w:pPr>
      <w:r w:rsidRPr="00415B84">
        <w:rPr>
          <w:rFonts w:cs="Times"/>
        </w:rPr>
        <w:t xml:space="preserve">The current sink created by this local </w:t>
      </w:r>
      <w:r w:rsidR="002F3798" w:rsidRPr="00415B84">
        <w:rPr>
          <w:rFonts w:cs="Times"/>
        </w:rPr>
        <w:t>potential depolarizes the adja</w:t>
      </w:r>
      <w:r w:rsidRPr="00415B84">
        <w:rPr>
          <w:rFonts w:cs="Times"/>
        </w:rPr>
        <w:t xml:space="preserve">cent muscle membrane to its firing level. </w:t>
      </w:r>
    </w:p>
    <w:p w14:paraId="1A7F9B66" w14:textId="77777777" w:rsidR="002F3798" w:rsidRPr="00415B84" w:rsidRDefault="0040031E" w:rsidP="002F3798">
      <w:pPr>
        <w:pStyle w:val="ListParagraph"/>
        <w:widowControl w:val="0"/>
        <w:numPr>
          <w:ilvl w:val="0"/>
          <w:numId w:val="46"/>
        </w:numPr>
        <w:autoSpaceDE w:val="0"/>
        <w:autoSpaceDN w:val="0"/>
        <w:adjustRightInd w:val="0"/>
        <w:spacing w:after="240"/>
        <w:rPr>
          <w:rFonts w:cs="Times"/>
        </w:rPr>
      </w:pPr>
      <w:r w:rsidRPr="00415B84">
        <w:rPr>
          <w:rFonts w:cs="Times"/>
        </w:rPr>
        <w:t xml:space="preserve">Action potentials are generated on either side of the end plate and are conducted away from the end plate in both directions along the muscle fiber. </w:t>
      </w:r>
    </w:p>
    <w:p w14:paraId="775461E6" w14:textId="77777777" w:rsidR="002F3798" w:rsidRPr="00415B84" w:rsidRDefault="0040031E" w:rsidP="002F3798">
      <w:pPr>
        <w:pStyle w:val="ListParagraph"/>
        <w:widowControl w:val="0"/>
        <w:numPr>
          <w:ilvl w:val="0"/>
          <w:numId w:val="46"/>
        </w:numPr>
        <w:autoSpaceDE w:val="0"/>
        <w:autoSpaceDN w:val="0"/>
        <w:adjustRightInd w:val="0"/>
        <w:spacing w:after="240"/>
        <w:rPr>
          <w:rFonts w:cs="Times"/>
        </w:rPr>
      </w:pPr>
      <w:r w:rsidRPr="00415B84">
        <w:rPr>
          <w:rFonts w:cs="Times"/>
        </w:rPr>
        <w:t xml:space="preserve">The muscle action potential, in </w:t>
      </w:r>
      <w:r w:rsidRPr="00415B84">
        <w:rPr>
          <w:rFonts w:cs="Times"/>
        </w:rPr>
        <w:t>turn, initiates muscle contrac</w:t>
      </w:r>
      <w:r w:rsidR="002F3798" w:rsidRPr="00415B84">
        <w:rPr>
          <w:rFonts w:cs="Times"/>
        </w:rPr>
        <w:t>tion</w:t>
      </w:r>
    </w:p>
    <w:p w14:paraId="4A71F8F6" w14:textId="7152A25E" w:rsidR="00C70902" w:rsidRPr="00415B84" w:rsidRDefault="0040031E" w:rsidP="00C70902">
      <w:pPr>
        <w:pStyle w:val="ListParagraph"/>
        <w:widowControl w:val="0"/>
        <w:numPr>
          <w:ilvl w:val="0"/>
          <w:numId w:val="46"/>
        </w:numPr>
        <w:autoSpaceDE w:val="0"/>
        <w:autoSpaceDN w:val="0"/>
        <w:adjustRightInd w:val="0"/>
        <w:spacing w:after="240"/>
        <w:rPr>
          <w:rFonts w:cs="Times"/>
        </w:rPr>
      </w:pPr>
      <w:r w:rsidRPr="00415B84">
        <w:rPr>
          <w:rFonts w:cs="Times"/>
        </w:rPr>
        <w:t xml:space="preserve">Acetylcholine is then removed from the synaptic cleft by </w:t>
      </w:r>
      <w:proofErr w:type="spellStart"/>
      <w:r w:rsidRPr="00415B84">
        <w:rPr>
          <w:rFonts w:cs="Times"/>
        </w:rPr>
        <w:t>acetylcholinesterase</w:t>
      </w:r>
      <w:proofErr w:type="spellEnd"/>
      <w:r w:rsidRPr="00415B84">
        <w:rPr>
          <w:rFonts w:cs="Times"/>
        </w:rPr>
        <w:t>, which is present in high concentration at the neuromuscular junction</w:t>
      </w:r>
    </w:p>
    <w:p w14:paraId="0A2BE5DD" w14:textId="4438D9B5" w:rsidR="00C70902" w:rsidRPr="00415B84" w:rsidRDefault="00C70902" w:rsidP="00C70902">
      <w:pPr>
        <w:widowControl w:val="0"/>
        <w:autoSpaceDE w:val="0"/>
        <w:autoSpaceDN w:val="0"/>
        <w:adjustRightInd w:val="0"/>
        <w:spacing w:after="240"/>
        <w:rPr>
          <w:rFonts w:cs="Times"/>
        </w:rPr>
      </w:pPr>
      <w:proofErr w:type="spellStart"/>
      <w:r w:rsidRPr="00415B84">
        <w:rPr>
          <w:rFonts w:cs="Times"/>
          <w:b/>
        </w:rPr>
        <w:t>Quantal</w:t>
      </w:r>
      <w:proofErr w:type="spellEnd"/>
      <w:r w:rsidRPr="00415B84">
        <w:rPr>
          <w:rFonts w:cs="Times"/>
          <w:b/>
        </w:rPr>
        <w:t xml:space="preserve"> NT (Ach) release</w:t>
      </w:r>
      <w:r w:rsidRPr="00415B84">
        <w:rPr>
          <w:rFonts w:cs="Times"/>
        </w:rPr>
        <w:t>:</w:t>
      </w:r>
    </w:p>
    <w:p w14:paraId="59D213BB" w14:textId="5A58FA83" w:rsidR="00C70902" w:rsidRPr="00415B84" w:rsidRDefault="00C70902" w:rsidP="00C70902">
      <w:pPr>
        <w:pStyle w:val="ListParagraph"/>
        <w:widowControl w:val="0"/>
        <w:numPr>
          <w:ilvl w:val="0"/>
          <w:numId w:val="47"/>
        </w:numPr>
        <w:autoSpaceDE w:val="0"/>
        <w:autoSpaceDN w:val="0"/>
        <w:adjustRightInd w:val="0"/>
        <w:spacing w:after="240"/>
        <w:rPr>
          <w:rFonts w:cs="Times"/>
        </w:rPr>
      </w:pPr>
      <w:r w:rsidRPr="00415B84">
        <w:rPr>
          <w:rFonts w:cs="Times"/>
        </w:rPr>
        <w:t>Small quanta (packets) of acetylcholine are released randomly from the nerve cell membran</w:t>
      </w:r>
      <w:r w:rsidRPr="00415B84">
        <w:rPr>
          <w:rFonts w:cs="Times"/>
        </w:rPr>
        <w:t>e at rest. Each produces a min</w:t>
      </w:r>
      <w:r w:rsidRPr="00415B84">
        <w:rPr>
          <w:rFonts w:cs="Times"/>
        </w:rPr>
        <w:t xml:space="preserve">ute depolarizing spike called a </w:t>
      </w:r>
      <w:r w:rsidRPr="00415B84">
        <w:rPr>
          <w:rFonts w:cs="Times"/>
          <w:b/>
          <w:bCs/>
        </w:rPr>
        <w:t xml:space="preserve">miniature end plate potential, </w:t>
      </w:r>
      <w:r w:rsidRPr="00415B84">
        <w:rPr>
          <w:rFonts w:cs="Times"/>
        </w:rPr>
        <w:t xml:space="preserve">which is about 0.5 mV in amplitude. The size of the quanta of acetylcholine released in this way varies directly with the </w:t>
      </w:r>
      <w:proofErr w:type="spellStart"/>
      <w:r w:rsidRPr="00415B84">
        <w:rPr>
          <w:rFonts w:cs="Times"/>
        </w:rPr>
        <w:t>Ca</w:t>
      </w:r>
      <w:proofErr w:type="spellEnd"/>
      <w:r w:rsidRPr="00415B84">
        <w:rPr>
          <w:rFonts w:cs="Times"/>
          <w:position w:val="8"/>
        </w:rPr>
        <w:t xml:space="preserve">2+ </w:t>
      </w:r>
      <w:r w:rsidRPr="00415B84">
        <w:rPr>
          <w:rFonts w:cs="Times"/>
        </w:rPr>
        <w:t>concentration and inversely with the Mg</w:t>
      </w:r>
      <w:r w:rsidRPr="00415B84">
        <w:rPr>
          <w:rFonts w:cs="Times"/>
          <w:position w:val="8"/>
        </w:rPr>
        <w:t xml:space="preserve">2+ </w:t>
      </w:r>
      <w:r w:rsidRPr="00415B84">
        <w:rPr>
          <w:rFonts w:cs="Times"/>
        </w:rPr>
        <w:t>concentration at the end plate. When a nerve impul</w:t>
      </w:r>
      <w:r w:rsidRPr="00415B84">
        <w:rPr>
          <w:rFonts w:cs="Times"/>
        </w:rPr>
        <w:t>se reaches the ending, the num</w:t>
      </w:r>
      <w:r w:rsidRPr="00415B84">
        <w:rPr>
          <w:rFonts w:cs="Times"/>
        </w:rPr>
        <w:t>ber of quanta released increases by several orders of magnitude, and the result is the large end plate potential that exceeds the firing level of the muscle fiber.</w:t>
      </w:r>
    </w:p>
    <w:p w14:paraId="228F5E97" w14:textId="0B14D199" w:rsidR="00C70902" w:rsidRPr="00415B84" w:rsidRDefault="00C70902" w:rsidP="00C70902">
      <w:pPr>
        <w:pStyle w:val="ListParagraph"/>
        <w:widowControl w:val="0"/>
        <w:numPr>
          <w:ilvl w:val="0"/>
          <w:numId w:val="47"/>
        </w:numPr>
        <w:autoSpaceDE w:val="0"/>
        <w:autoSpaceDN w:val="0"/>
        <w:adjustRightInd w:val="0"/>
        <w:spacing w:after="240"/>
        <w:rPr>
          <w:rFonts w:cs="Times"/>
        </w:rPr>
      </w:pPr>
      <w:r w:rsidRPr="00415B84">
        <w:rPr>
          <w:rFonts w:cs="Times"/>
        </w:rPr>
        <w:t xml:space="preserve">The number of quanta released decreases with successive repetitive stimulation </w:t>
      </w:r>
      <w:r w:rsidRPr="00415B84">
        <w:rPr>
          <w:rFonts w:cs="Times"/>
        </w:rPr>
        <w:sym w:font="Wingdings" w:char="F0E0"/>
      </w:r>
      <w:r w:rsidRPr="00415B84">
        <w:rPr>
          <w:rFonts w:cs="Times"/>
        </w:rPr>
        <w:t xml:space="preserve"> this accounts for the fatigue in MG patients</w:t>
      </w:r>
    </w:p>
    <w:p w14:paraId="6D35CE51" w14:textId="77777777" w:rsidR="00C70902" w:rsidRPr="00415B84" w:rsidRDefault="00C70902" w:rsidP="00C70902">
      <w:pPr>
        <w:widowControl w:val="0"/>
        <w:autoSpaceDE w:val="0"/>
        <w:autoSpaceDN w:val="0"/>
        <w:adjustRightInd w:val="0"/>
        <w:spacing w:after="240"/>
        <w:rPr>
          <w:rFonts w:cs="Times"/>
        </w:rPr>
      </w:pPr>
    </w:p>
    <w:p w14:paraId="1382095D" w14:textId="33B61200" w:rsidR="00A06313" w:rsidRPr="00415B84" w:rsidRDefault="00A06313" w:rsidP="00A06313">
      <w:pPr>
        <w:widowControl w:val="0"/>
        <w:autoSpaceDE w:val="0"/>
        <w:autoSpaceDN w:val="0"/>
        <w:adjustRightInd w:val="0"/>
        <w:spacing w:after="240"/>
        <w:rPr>
          <w:rFonts w:cs="Times"/>
        </w:rPr>
      </w:pPr>
      <w:r w:rsidRPr="00415B84">
        <w:rPr>
          <w:rFonts w:cs="Times"/>
          <w:noProof/>
        </w:rPr>
        <w:drawing>
          <wp:inline distT="0" distB="0" distL="0" distR="0" wp14:anchorId="76B3456C" wp14:editId="42ECAC5B">
            <wp:extent cx="5485765" cy="335788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3358269"/>
                    </a:xfrm>
                    <a:prstGeom prst="rect">
                      <a:avLst/>
                    </a:prstGeom>
                    <a:noFill/>
                    <a:ln>
                      <a:noFill/>
                    </a:ln>
                  </pic:spPr>
                </pic:pic>
              </a:graphicData>
            </a:graphic>
          </wp:inline>
        </w:drawing>
      </w:r>
    </w:p>
    <w:p w14:paraId="73BCEBBC" w14:textId="31AC8821" w:rsidR="0040031E" w:rsidRPr="00415B84" w:rsidRDefault="0040031E" w:rsidP="0040031E">
      <w:pPr>
        <w:widowControl w:val="0"/>
        <w:autoSpaceDE w:val="0"/>
        <w:autoSpaceDN w:val="0"/>
        <w:adjustRightInd w:val="0"/>
        <w:spacing w:after="240"/>
        <w:rPr>
          <w:rFonts w:cs="Times"/>
        </w:rPr>
      </w:pPr>
    </w:p>
    <w:p w14:paraId="210EEC1F" w14:textId="77777777" w:rsidR="004B40B2" w:rsidRPr="00415B84" w:rsidRDefault="004B40B2" w:rsidP="00744F2E">
      <w:pPr>
        <w:widowControl w:val="0"/>
        <w:autoSpaceDE w:val="0"/>
        <w:autoSpaceDN w:val="0"/>
        <w:adjustRightInd w:val="0"/>
        <w:spacing w:after="240"/>
        <w:rPr>
          <w:rFonts w:cs="Times"/>
        </w:rPr>
      </w:pPr>
    </w:p>
    <w:p w14:paraId="17490980" w14:textId="77777777" w:rsidR="00CE5409" w:rsidRPr="00415B84" w:rsidRDefault="00CE5409" w:rsidP="00ED1B66"/>
    <w:p w14:paraId="21CD882E" w14:textId="4D8FF768" w:rsidR="00F06D8A" w:rsidRPr="00415B84" w:rsidRDefault="00ED1B66" w:rsidP="00ED1B66">
      <w:pPr>
        <w:rPr>
          <w:b/>
        </w:rPr>
      </w:pPr>
      <w:r w:rsidRPr="00415B84">
        <w:rPr>
          <w:b/>
        </w:rPr>
        <w:t>Questions:</w:t>
      </w:r>
    </w:p>
    <w:p w14:paraId="75B52CD4" w14:textId="77777777" w:rsidR="001538BB" w:rsidRPr="00415B84" w:rsidRDefault="001538BB" w:rsidP="00ED1B66">
      <w:pPr>
        <w:rPr>
          <w:b/>
        </w:rPr>
      </w:pPr>
    </w:p>
    <w:p w14:paraId="4661731E" w14:textId="77777777" w:rsidR="001538BB" w:rsidRPr="00415B84" w:rsidRDefault="001538BB" w:rsidP="001538BB">
      <w:r w:rsidRPr="00415B84">
        <w:t>1. Describe the concept of sensory transduction as it pertains to sensory pathways.</w:t>
      </w:r>
    </w:p>
    <w:p w14:paraId="47861D78" w14:textId="77777777" w:rsidR="00A843D7" w:rsidRPr="00415B84" w:rsidRDefault="00A843D7" w:rsidP="001538BB"/>
    <w:p w14:paraId="7F2561A7" w14:textId="77777777" w:rsidR="00A843D7" w:rsidRPr="00415B84" w:rsidRDefault="00A843D7" w:rsidP="001538BB"/>
    <w:p w14:paraId="046F0D28" w14:textId="77777777" w:rsidR="001538BB" w:rsidRPr="00415B84" w:rsidRDefault="001538BB" w:rsidP="001538BB"/>
    <w:p w14:paraId="6108692A" w14:textId="77777777" w:rsidR="001538BB" w:rsidRPr="00415B84" w:rsidRDefault="001538BB" w:rsidP="001538BB">
      <w:r w:rsidRPr="00415B84">
        <w:t>2. What comprises the blood brain barrier?</w:t>
      </w:r>
    </w:p>
    <w:p w14:paraId="5820346F" w14:textId="77777777" w:rsidR="00A843D7" w:rsidRPr="00415B84" w:rsidRDefault="00A843D7" w:rsidP="001538BB"/>
    <w:p w14:paraId="66886E66" w14:textId="77777777" w:rsidR="00A843D7" w:rsidRPr="00415B84" w:rsidRDefault="00A843D7" w:rsidP="001538BB"/>
    <w:p w14:paraId="1B00245C" w14:textId="77777777" w:rsidR="00A843D7" w:rsidRPr="00415B84" w:rsidRDefault="00A843D7" w:rsidP="001538BB"/>
    <w:p w14:paraId="33586431" w14:textId="77777777" w:rsidR="001538BB" w:rsidRPr="00415B84" w:rsidRDefault="001538BB" w:rsidP="001538BB"/>
    <w:p w14:paraId="54A4EAC0" w14:textId="77777777" w:rsidR="001538BB" w:rsidRPr="00415B84" w:rsidRDefault="001538BB" w:rsidP="001538BB">
      <w:r w:rsidRPr="00415B84">
        <w:t>3. Draw the nerve cell action potential with is ion channel changes over time.</w:t>
      </w:r>
    </w:p>
    <w:p w14:paraId="6F7FA713" w14:textId="77777777" w:rsidR="00A843D7" w:rsidRPr="00415B84" w:rsidRDefault="00A843D7" w:rsidP="001538BB"/>
    <w:p w14:paraId="0F3972F3" w14:textId="77777777" w:rsidR="00A843D7" w:rsidRPr="00415B84" w:rsidRDefault="00A843D7" w:rsidP="001538BB"/>
    <w:p w14:paraId="29FB8F3F" w14:textId="77777777" w:rsidR="00A843D7" w:rsidRPr="00415B84" w:rsidRDefault="00A843D7" w:rsidP="001538BB"/>
    <w:p w14:paraId="32B33BDB" w14:textId="77777777" w:rsidR="00A843D7" w:rsidRPr="00415B84" w:rsidRDefault="00A843D7" w:rsidP="001538BB"/>
    <w:p w14:paraId="210BFD7A" w14:textId="77777777" w:rsidR="00A843D7" w:rsidRPr="00415B84" w:rsidRDefault="00A843D7" w:rsidP="001538BB"/>
    <w:p w14:paraId="25776099" w14:textId="77777777" w:rsidR="00A843D7" w:rsidRPr="00415B84" w:rsidRDefault="00A843D7" w:rsidP="001538BB"/>
    <w:p w14:paraId="6FC19F67" w14:textId="77777777" w:rsidR="00A843D7" w:rsidRPr="00415B84" w:rsidRDefault="00A843D7" w:rsidP="001538BB"/>
    <w:p w14:paraId="720D19BE" w14:textId="77777777" w:rsidR="00A843D7" w:rsidRPr="00415B84" w:rsidRDefault="00A843D7" w:rsidP="001538BB"/>
    <w:p w14:paraId="09066031" w14:textId="77777777" w:rsidR="001538BB" w:rsidRPr="00415B84" w:rsidRDefault="001538BB" w:rsidP="001538BB"/>
    <w:p w14:paraId="7DA41A90" w14:textId="77777777" w:rsidR="001538BB" w:rsidRPr="00415B84" w:rsidRDefault="001538BB" w:rsidP="001538BB">
      <w:pPr>
        <w:rPr>
          <w:rFonts w:cs="Times"/>
        </w:rPr>
      </w:pPr>
      <w:r w:rsidRPr="00415B84">
        <w:rPr>
          <w:rFonts w:cs="Times"/>
          <w:bCs/>
        </w:rPr>
        <w:t>4. With respect to the neuronal action potential, in the presence of hypokalemia</w:t>
      </w:r>
      <w:r w:rsidRPr="00415B84">
        <w:rPr>
          <w:rFonts w:cs="Times"/>
          <w:b/>
          <w:bCs/>
        </w:rPr>
        <w:t xml:space="preserve">, </w:t>
      </w:r>
      <w:r w:rsidRPr="00415B84">
        <w:rPr>
          <w:rFonts w:cs="Times"/>
        </w:rPr>
        <w:t>the membrane potential is reduced and the neuron is hyperpolarized. T or F?</w:t>
      </w:r>
    </w:p>
    <w:p w14:paraId="6407FEA5" w14:textId="77777777" w:rsidR="00A843D7" w:rsidRPr="00415B84" w:rsidRDefault="00A843D7" w:rsidP="001538BB">
      <w:pPr>
        <w:rPr>
          <w:rFonts w:cs="Times"/>
        </w:rPr>
      </w:pPr>
    </w:p>
    <w:p w14:paraId="21C0EB2A" w14:textId="77777777" w:rsidR="00A843D7" w:rsidRPr="00415B84" w:rsidRDefault="00A843D7" w:rsidP="001538BB">
      <w:pPr>
        <w:rPr>
          <w:rFonts w:cs="Times"/>
        </w:rPr>
      </w:pPr>
    </w:p>
    <w:p w14:paraId="010A8154" w14:textId="77777777" w:rsidR="00A843D7" w:rsidRPr="00415B84" w:rsidRDefault="00A843D7" w:rsidP="001538BB">
      <w:pPr>
        <w:rPr>
          <w:rFonts w:cs="Times"/>
        </w:rPr>
      </w:pPr>
    </w:p>
    <w:p w14:paraId="0B10298B" w14:textId="77777777" w:rsidR="00A843D7" w:rsidRPr="00415B84" w:rsidRDefault="00A843D7" w:rsidP="001538BB">
      <w:pPr>
        <w:rPr>
          <w:rFonts w:cs="Times"/>
        </w:rPr>
      </w:pPr>
    </w:p>
    <w:p w14:paraId="06166B8E" w14:textId="77777777" w:rsidR="00A843D7" w:rsidRPr="00415B84" w:rsidRDefault="00A843D7" w:rsidP="001538BB">
      <w:pPr>
        <w:rPr>
          <w:rFonts w:cs="Times"/>
        </w:rPr>
      </w:pPr>
    </w:p>
    <w:p w14:paraId="2528CC17" w14:textId="77777777" w:rsidR="00A843D7" w:rsidRPr="00415B84" w:rsidRDefault="00A843D7" w:rsidP="001538BB">
      <w:pPr>
        <w:rPr>
          <w:rFonts w:cs="Times"/>
        </w:rPr>
      </w:pPr>
    </w:p>
    <w:p w14:paraId="4FB2BADC" w14:textId="77777777" w:rsidR="001538BB" w:rsidRPr="00415B84" w:rsidRDefault="001538BB" w:rsidP="001538BB">
      <w:pPr>
        <w:rPr>
          <w:rFonts w:cs="Times"/>
          <w:bCs/>
        </w:rPr>
      </w:pPr>
      <w:r w:rsidRPr="00415B84">
        <w:rPr>
          <w:rFonts w:cs="Times"/>
          <w:bCs/>
        </w:rPr>
        <w:t xml:space="preserve">5. Draw and label the steps of the </w:t>
      </w:r>
      <w:proofErr w:type="spellStart"/>
      <w:r w:rsidRPr="00415B84">
        <w:rPr>
          <w:rFonts w:cs="Times"/>
          <w:bCs/>
        </w:rPr>
        <w:t>cardiomyocte</w:t>
      </w:r>
      <w:proofErr w:type="spellEnd"/>
      <w:r w:rsidRPr="00415B84">
        <w:rPr>
          <w:rFonts w:cs="Times"/>
          <w:bCs/>
        </w:rPr>
        <w:t xml:space="preserve"> action potential (including ion fluxes)</w:t>
      </w:r>
    </w:p>
    <w:p w14:paraId="4D4AF556" w14:textId="77777777" w:rsidR="001538BB" w:rsidRPr="00415B84" w:rsidRDefault="001538BB" w:rsidP="001538BB">
      <w:pPr>
        <w:rPr>
          <w:rFonts w:cs="Times"/>
        </w:rPr>
      </w:pPr>
    </w:p>
    <w:p w14:paraId="7610CD62" w14:textId="77777777" w:rsidR="001538BB" w:rsidRPr="00415B84" w:rsidRDefault="001538BB" w:rsidP="001538BB"/>
    <w:p w14:paraId="072C37B3" w14:textId="77777777" w:rsidR="001538BB" w:rsidRPr="00415B84" w:rsidRDefault="001538BB" w:rsidP="00ED1B66">
      <w:pPr>
        <w:rPr>
          <w:b/>
        </w:rPr>
      </w:pPr>
    </w:p>
    <w:p w14:paraId="7BA17A71" w14:textId="77777777" w:rsidR="00A843D7" w:rsidRPr="00415B84" w:rsidRDefault="00A843D7" w:rsidP="00ED1B66">
      <w:pPr>
        <w:rPr>
          <w:b/>
        </w:rPr>
      </w:pPr>
    </w:p>
    <w:p w14:paraId="70D6E709" w14:textId="77777777" w:rsidR="00A843D7" w:rsidRPr="00415B84" w:rsidRDefault="00A843D7" w:rsidP="00ED1B66">
      <w:pPr>
        <w:rPr>
          <w:b/>
        </w:rPr>
      </w:pPr>
    </w:p>
    <w:p w14:paraId="7F6A4298" w14:textId="77777777" w:rsidR="00A843D7" w:rsidRPr="00415B84" w:rsidRDefault="00A843D7" w:rsidP="00ED1B66">
      <w:pPr>
        <w:rPr>
          <w:b/>
        </w:rPr>
      </w:pPr>
    </w:p>
    <w:p w14:paraId="2A89CB03" w14:textId="77777777" w:rsidR="00A843D7" w:rsidRPr="00415B84" w:rsidRDefault="00A843D7" w:rsidP="00ED1B66">
      <w:pPr>
        <w:rPr>
          <w:b/>
        </w:rPr>
      </w:pPr>
    </w:p>
    <w:p w14:paraId="3459B739" w14:textId="77777777" w:rsidR="00A843D7" w:rsidRPr="00415B84" w:rsidRDefault="00A843D7" w:rsidP="00ED1B66">
      <w:pPr>
        <w:rPr>
          <w:b/>
        </w:rPr>
      </w:pPr>
    </w:p>
    <w:p w14:paraId="1F91BBAF" w14:textId="34D9E32B" w:rsidR="001538BB" w:rsidRPr="00415B84" w:rsidRDefault="001538BB" w:rsidP="001538BB">
      <w:pPr>
        <w:rPr>
          <w:b/>
        </w:rPr>
      </w:pPr>
      <w:r w:rsidRPr="00415B84">
        <w:rPr>
          <w:b/>
        </w:rPr>
        <w:t>Questions with answers:</w:t>
      </w:r>
    </w:p>
    <w:p w14:paraId="4285BC33" w14:textId="77777777" w:rsidR="001538BB" w:rsidRPr="00415B84" w:rsidRDefault="001538BB" w:rsidP="00ED1B66">
      <w:pPr>
        <w:rPr>
          <w:b/>
        </w:rPr>
      </w:pPr>
    </w:p>
    <w:p w14:paraId="0E7F87F8" w14:textId="77777777" w:rsidR="00ED1B66" w:rsidRPr="00415B84" w:rsidRDefault="00ED1B66" w:rsidP="00ED1B66"/>
    <w:p w14:paraId="2713211B" w14:textId="3B9A17BB" w:rsidR="00ED1B66" w:rsidRPr="00415B84" w:rsidRDefault="00ED1B66" w:rsidP="00ED1B66">
      <w:r w:rsidRPr="00415B84">
        <w:t>1. Describe the concept of sensory transduction</w:t>
      </w:r>
      <w:r w:rsidR="00570332" w:rsidRPr="00415B84">
        <w:t xml:space="preserve"> as it pertains to sensory pathways.</w:t>
      </w:r>
    </w:p>
    <w:p w14:paraId="400C5E03" w14:textId="77777777" w:rsidR="00570332" w:rsidRPr="00415B84" w:rsidRDefault="00ED1B66" w:rsidP="00B409BD">
      <w:pPr>
        <w:widowControl w:val="0"/>
        <w:autoSpaceDE w:val="0"/>
        <w:autoSpaceDN w:val="0"/>
        <w:adjustRightInd w:val="0"/>
        <w:spacing w:after="240"/>
        <w:ind w:left="720"/>
      </w:pPr>
      <w:r w:rsidRPr="00415B84">
        <w:rPr>
          <w:b/>
        </w:rPr>
        <w:t>Answer</w:t>
      </w:r>
      <w:r w:rsidRPr="00415B84">
        <w:t>:</w:t>
      </w:r>
      <w:r w:rsidR="00B409BD" w:rsidRPr="00415B84">
        <w:t xml:space="preserve"> </w:t>
      </w:r>
    </w:p>
    <w:p w14:paraId="178623FD" w14:textId="55A4E346" w:rsidR="00B409BD" w:rsidRPr="00415B84" w:rsidRDefault="00570332" w:rsidP="00A3388D">
      <w:pPr>
        <w:pStyle w:val="ListParagraph"/>
        <w:widowControl w:val="0"/>
        <w:numPr>
          <w:ilvl w:val="0"/>
          <w:numId w:val="6"/>
        </w:numPr>
        <w:autoSpaceDE w:val="0"/>
        <w:autoSpaceDN w:val="0"/>
        <w:adjustRightInd w:val="0"/>
        <w:spacing w:after="240"/>
        <w:rPr>
          <w:rFonts w:cs="Times"/>
        </w:rPr>
      </w:pPr>
      <w:r w:rsidRPr="00415B84">
        <w:t>When</w:t>
      </w:r>
      <w:r w:rsidR="00B409BD" w:rsidRPr="00415B84">
        <w:t xml:space="preserve"> sensory receptors </w:t>
      </w:r>
      <w:r w:rsidR="00B409BD" w:rsidRPr="00415B84">
        <w:rPr>
          <w:rFonts w:cs="Times"/>
        </w:rPr>
        <w:t xml:space="preserve">convert a stimulus (e.g., sound waves, electromagnetic waves, or pressure) into electrochemical energy. </w:t>
      </w:r>
    </w:p>
    <w:p w14:paraId="410A58EB" w14:textId="7B0B4412" w:rsidR="00570332" w:rsidRPr="00415B84" w:rsidRDefault="00570332" w:rsidP="00A3388D">
      <w:pPr>
        <w:pStyle w:val="ListParagraph"/>
        <w:widowControl w:val="0"/>
        <w:numPr>
          <w:ilvl w:val="0"/>
          <w:numId w:val="6"/>
        </w:numPr>
        <w:autoSpaceDE w:val="0"/>
        <w:autoSpaceDN w:val="0"/>
        <w:adjustRightInd w:val="0"/>
        <w:spacing w:after="240"/>
        <w:rPr>
          <w:rFonts w:cs="Times"/>
        </w:rPr>
      </w:pPr>
      <w:r w:rsidRPr="00415B84">
        <w:rPr>
          <w:rFonts w:cs="Times"/>
        </w:rPr>
        <w:t xml:space="preserve">Is mediated through opening or closing specific ion channels. </w:t>
      </w:r>
    </w:p>
    <w:p w14:paraId="6A7859AC" w14:textId="77777777" w:rsidR="00570332" w:rsidRPr="00415B84" w:rsidRDefault="00570332" w:rsidP="00A3388D">
      <w:pPr>
        <w:pStyle w:val="ListParagraph"/>
        <w:widowControl w:val="0"/>
        <w:numPr>
          <w:ilvl w:val="1"/>
          <w:numId w:val="6"/>
        </w:numPr>
        <w:autoSpaceDE w:val="0"/>
        <w:autoSpaceDN w:val="0"/>
        <w:adjustRightInd w:val="0"/>
        <w:spacing w:after="240"/>
        <w:rPr>
          <w:rFonts w:cs="Times"/>
        </w:rPr>
      </w:pPr>
      <w:r w:rsidRPr="00415B84">
        <w:rPr>
          <w:rFonts w:cs="Times"/>
        </w:rPr>
        <w:t xml:space="preserve">Opening or closing ion channels leads to a change in membrane potential, either depolarization or hyperpolarization, of the sensory receptor. Such a change in membrane potential of the sensory receptor is called the </w:t>
      </w:r>
      <w:r w:rsidRPr="00415B84">
        <w:rPr>
          <w:rFonts w:cs="Times"/>
          <w:b/>
          <w:bCs/>
        </w:rPr>
        <w:t>receptor potential.</w:t>
      </w:r>
    </w:p>
    <w:p w14:paraId="31AFD1A4" w14:textId="77777777" w:rsidR="00570332" w:rsidRPr="00415B84" w:rsidRDefault="00570332" w:rsidP="00570332">
      <w:pPr>
        <w:pStyle w:val="ListParagraph"/>
        <w:widowControl w:val="0"/>
        <w:autoSpaceDE w:val="0"/>
        <w:autoSpaceDN w:val="0"/>
        <w:adjustRightInd w:val="0"/>
        <w:spacing w:after="240"/>
        <w:ind w:left="1440"/>
        <w:rPr>
          <w:rFonts w:cs="Times"/>
        </w:rPr>
      </w:pPr>
    </w:p>
    <w:p w14:paraId="23E9D7DC" w14:textId="0B46F955" w:rsidR="00ED1B66" w:rsidRPr="00415B84" w:rsidRDefault="00E4567F" w:rsidP="00ED1B66">
      <w:r w:rsidRPr="00415B84">
        <w:t>2. What comprises the blood brain barrier?</w:t>
      </w:r>
    </w:p>
    <w:p w14:paraId="2744575B" w14:textId="15A84111" w:rsidR="00614EB1" w:rsidRPr="00415B84" w:rsidRDefault="00E4567F" w:rsidP="00614EB1">
      <w:pPr>
        <w:ind w:left="720"/>
        <w:rPr>
          <w:rFonts w:cs="Times"/>
          <w:b/>
          <w:bCs/>
        </w:rPr>
      </w:pPr>
      <w:r w:rsidRPr="00415B84">
        <w:rPr>
          <w:b/>
        </w:rPr>
        <w:t>Answer</w:t>
      </w:r>
      <w:r w:rsidRPr="00415B84">
        <w:t xml:space="preserve">: Astrocyte processes </w:t>
      </w:r>
      <w:r w:rsidRPr="00415B84">
        <w:rPr>
          <w:rFonts w:cs="Times"/>
        </w:rPr>
        <w:t xml:space="preserve">projected to blood vessels, where they induce capillaries to form the tight junctions making up the </w:t>
      </w:r>
      <w:r w:rsidR="00614EB1" w:rsidRPr="00415B84">
        <w:rPr>
          <w:rFonts w:cs="Times"/>
          <w:b/>
          <w:bCs/>
        </w:rPr>
        <w:t>blood–brain barrier</w:t>
      </w:r>
    </w:p>
    <w:p w14:paraId="67FDFB8D" w14:textId="77777777" w:rsidR="00614EB1" w:rsidRPr="00415B84" w:rsidRDefault="00614EB1" w:rsidP="00614EB1">
      <w:pPr>
        <w:rPr>
          <w:b/>
        </w:rPr>
      </w:pPr>
    </w:p>
    <w:p w14:paraId="72D4F1C7" w14:textId="6E4C5FDE" w:rsidR="00614EB1" w:rsidRPr="00415B84" w:rsidRDefault="00614EB1" w:rsidP="00614EB1">
      <w:r w:rsidRPr="00415B84">
        <w:t>3. Draw the nerve cell action potential with is ion channel changes over time.</w:t>
      </w:r>
    </w:p>
    <w:p w14:paraId="0306BC2A" w14:textId="2841B89D" w:rsidR="00614EB1" w:rsidRPr="00415B84" w:rsidRDefault="00614EB1" w:rsidP="00614EB1">
      <w:pPr>
        <w:rPr>
          <w:rFonts w:cs="Times"/>
          <w:bCs/>
        </w:rPr>
      </w:pPr>
      <w:r w:rsidRPr="00415B84">
        <w:rPr>
          <w:rFonts w:cs="Times"/>
          <w:noProof/>
        </w:rPr>
        <w:drawing>
          <wp:inline distT="0" distB="0" distL="0" distR="0" wp14:anchorId="7C542038" wp14:editId="1AD19EF9">
            <wp:extent cx="4573270" cy="36779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3693" cy="3678260"/>
                    </a:xfrm>
                    <a:prstGeom prst="rect">
                      <a:avLst/>
                    </a:prstGeom>
                    <a:noFill/>
                    <a:ln>
                      <a:noFill/>
                    </a:ln>
                  </pic:spPr>
                </pic:pic>
              </a:graphicData>
            </a:graphic>
          </wp:inline>
        </w:drawing>
      </w:r>
    </w:p>
    <w:p w14:paraId="43FCC3E0" w14:textId="77777777" w:rsidR="00FA0289" w:rsidRPr="00415B84" w:rsidRDefault="00FA0289" w:rsidP="00614EB1">
      <w:pPr>
        <w:rPr>
          <w:rFonts w:cs="Times"/>
          <w:bCs/>
        </w:rPr>
      </w:pPr>
    </w:p>
    <w:p w14:paraId="52F33746" w14:textId="5E38518D" w:rsidR="00FA0289" w:rsidRPr="00415B84" w:rsidRDefault="00FA0289" w:rsidP="00614EB1">
      <w:pPr>
        <w:rPr>
          <w:rFonts w:cs="Times"/>
        </w:rPr>
      </w:pPr>
      <w:r w:rsidRPr="00415B84">
        <w:rPr>
          <w:rFonts w:cs="Times"/>
          <w:bCs/>
        </w:rPr>
        <w:t>4. With respect to the neuronal action potential, in the presence of hypokalemia</w:t>
      </w:r>
      <w:r w:rsidRPr="00415B84">
        <w:rPr>
          <w:rFonts w:cs="Times"/>
          <w:b/>
          <w:bCs/>
        </w:rPr>
        <w:t xml:space="preserve">, </w:t>
      </w:r>
      <w:r w:rsidRPr="00415B84">
        <w:rPr>
          <w:rFonts w:cs="Times"/>
        </w:rPr>
        <w:t>the membrane potential is reduced and the neuron is hyperpolarized. T or F?</w:t>
      </w:r>
    </w:p>
    <w:p w14:paraId="220CA27B" w14:textId="59C1FDE2" w:rsidR="00FA0289" w:rsidRPr="00415B84" w:rsidRDefault="00FA0289" w:rsidP="00614EB1">
      <w:pPr>
        <w:rPr>
          <w:rFonts w:cs="Times"/>
        </w:rPr>
      </w:pPr>
      <w:r w:rsidRPr="00415B84">
        <w:rPr>
          <w:rFonts w:cs="Times"/>
          <w:b/>
        </w:rPr>
        <w:t>Answer</w:t>
      </w:r>
      <w:r w:rsidRPr="00415B84">
        <w:rPr>
          <w:rFonts w:cs="Times"/>
        </w:rPr>
        <w:t>: True</w:t>
      </w:r>
    </w:p>
    <w:p w14:paraId="4B0BB07C" w14:textId="77777777" w:rsidR="008208FF" w:rsidRPr="00415B84" w:rsidRDefault="008208FF" w:rsidP="00614EB1">
      <w:pPr>
        <w:rPr>
          <w:rFonts w:cs="Times"/>
          <w:bCs/>
        </w:rPr>
      </w:pPr>
    </w:p>
    <w:p w14:paraId="5667B5D7" w14:textId="1FFF07C9" w:rsidR="001D3425" w:rsidRPr="00415B84" w:rsidRDefault="001D3425" w:rsidP="00614EB1">
      <w:pPr>
        <w:rPr>
          <w:rFonts w:cs="Times"/>
          <w:bCs/>
        </w:rPr>
      </w:pPr>
      <w:r w:rsidRPr="00415B84">
        <w:rPr>
          <w:rFonts w:cs="Times"/>
          <w:bCs/>
        </w:rPr>
        <w:t>5. Draw and label the steps of the cardiomyocte action potential (including ion fluxes)</w:t>
      </w:r>
    </w:p>
    <w:p w14:paraId="15DA7267" w14:textId="20CD2016" w:rsidR="001D3425" w:rsidRPr="00415B84" w:rsidRDefault="001D3425" w:rsidP="00614EB1">
      <w:pPr>
        <w:rPr>
          <w:rFonts w:cs="Times"/>
          <w:b/>
          <w:bCs/>
        </w:rPr>
      </w:pPr>
      <w:r w:rsidRPr="00415B84">
        <w:rPr>
          <w:rFonts w:cs="Times"/>
          <w:b/>
          <w:bCs/>
        </w:rPr>
        <w:t>Answer:</w:t>
      </w:r>
    </w:p>
    <w:p w14:paraId="78639EB9" w14:textId="7854AFA6" w:rsidR="001D3425" w:rsidRPr="00415B84" w:rsidRDefault="001D3425" w:rsidP="00614EB1">
      <w:pPr>
        <w:rPr>
          <w:rFonts w:cs="Times"/>
          <w:bCs/>
        </w:rPr>
      </w:pPr>
      <w:r w:rsidRPr="00415B84">
        <w:rPr>
          <w:rFonts w:cs="Times"/>
          <w:noProof/>
        </w:rPr>
        <w:drawing>
          <wp:inline distT="0" distB="0" distL="0" distR="0" wp14:anchorId="63E37454" wp14:editId="20D8CDE1">
            <wp:extent cx="2327063" cy="1972281"/>
            <wp:effectExtent l="0" t="0" r="10160" b="9525"/>
            <wp:docPr id="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8014" cy="1973087"/>
                    </a:xfrm>
                    <a:prstGeom prst="rect">
                      <a:avLst/>
                    </a:prstGeom>
                    <a:noFill/>
                    <a:ln>
                      <a:noFill/>
                    </a:ln>
                  </pic:spPr>
                </pic:pic>
              </a:graphicData>
            </a:graphic>
          </wp:inline>
        </w:drawing>
      </w:r>
    </w:p>
    <w:p w14:paraId="3C37C5BE" w14:textId="77777777" w:rsidR="00116DA7" w:rsidRPr="00415B84" w:rsidRDefault="00116DA7" w:rsidP="00A3388D">
      <w:pPr>
        <w:pStyle w:val="ListParagraph"/>
        <w:widowControl w:val="0"/>
        <w:numPr>
          <w:ilvl w:val="0"/>
          <w:numId w:val="30"/>
        </w:numPr>
        <w:autoSpaceDE w:val="0"/>
        <w:autoSpaceDN w:val="0"/>
        <w:adjustRightInd w:val="0"/>
        <w:spacing w:after="240"/>
        <w:rPr>
          <w:rFonts w:cs="Times"/>
        </w:rPr>
      </w:pPr>
      <w:r w:rsidRPr="00415B84">
        <w:rPr>
          <w:rFonts w:cs="Times"/>
        </w:rPr>
        <w:t>The initial rapid depolarization and the overshoot (phase 0) are due to opening of voltage-gated Na</w:t>
      </w:r>
      <w:r w:rsidRPr="00415B84">
        <w:rPr>
          <w:rFonts w:cs="Times"/>
          <w:position w:val="8"/>
        </w:rPr>
        <w:t xml:space="preserve">+ </w:t>
      </w:r>
      <w:r w:rsidRPr="00415B84">
        <w:rPr>
          <w:rFonts w:cs="Times"/>
        </w:rPr>
        <w:t>channels</w:t>
      </w:r>
    </w:p>
    <w:p w14:paraId="42A9D986" w14:textId="77777777" w:rsidR="00116DA7" w:rsidRPr="00415B84" w:rsidRDefault="00116DA7" w:rsidP="00A3388D">
      <w:pPr>
        <w:pStyle w:val="ListParagraph"/>
        <w:widowControl w:val="0"/>
        <w:numPr>
          <w:ilvl w:val="0"/>
          <w:numId w:val="30"/>
        </w:numPr>
        <w:autoSpaceDE w:val="0"/>
        <w:autoSpaceDN w:val="0"/>
        <w:adjustRightInd w:val="0"/>
        <w:spacing w:after="240"/>
        <w:rPr>
          <w:rFonts w:cs="Times"/>
        </w:rPr>
      </w:pPr>
      <w:r w:rsidRPr="00415B84">
        <w:rPr>
          <w:rFonts w:cs="Times"/>
        </w:rPr>
        <w:t>The initial rapid repolarization (phase 1) is due to closure of Na</w:t>
      </w:r>
      <w:r w:rsidRPr="00415B84">
        <w:rPr>
          <w:rFonts w:cs="Times"/>
          <w:position w:val="8"/>
        </w:rPr>
        <w:t xml:space="preserve">+ </w:t>
      </w:r>
      <w:r w:rsidRPr="00415B84">
        <w:rPr>
          <w:rFonts w:cs="Times"/>
        </w:rPr>
        <w:t>channels and opening of one type of K</w:t>
      </w:r>
      <w:r w:rsidRPr="00415B84">
        <w:rPr>
          <w:rFonts w:cs="Times"/>
          <w:position w:val="8"/>
        </w:rPr>
        <w:t xml:space="preserve">+ </w:t>
      </w:r>
      <w:r w:rsidRPr="00415B84">
        <w:rPr>
          <w:rFonts w:cs="Times"/>
        </w:rPr>
        <w:t xml:space="preserve">channel. </w:t>
      </w:r>
    </w:p>
    <w:p w14:paraId="090AB8CF" w14:textId="77777777" w:rsidR="00116DA7" w:rsidRPr="00415B84" w:rsidRDefault="00116DA7" w:rsidP="00A3388D">
      <w:pPr>
        <w:pStyle w:val="ListParagraph"/>
        <w:widowControl w:val="0"/>
        <w:numPr>
          <w:ilvl w:val="0"/>
          <w:numId w:val="30"/>
        </w:numPr>
        <w:autoSpaceDE w:val="0"/>
        <w:autoSpaceDN w:val="0"/>
        <w:adjustRightInd w:val="0"/>
        <w:spacing w:after="240"/>
        <w:rPr>
          <w:rFonts w:cs="Times"/>
        </w:rPr>
      </w:pPr>
      <w:r w:rsidRPr="00415B84">
        <w:rPr>
          <w:rFonts w:cs="Times"/>
        </w:rPr>
        <w:t xml:space="preserve">The subsequent prolonged plateau (phase 2) is due to a slower but prolonged opening of voltage-gated </w:t>
      </w:r>
      <w:proofErr w:type="spellStart"/>
      <w:r w:rsidRPr="00415B84">
        <w:rPr>
          <w:rFonts w:cs="Times"/>
        </w:rPr>
        <w:t>Ca</w:t>
      </w:r>
      <w:proofErr w:type="spellEnd"/>
      <w:r w:rsidRPr="00415B84">
        <w:rPr>
          <w:rFonts w:cs="Times"/>
          <w:position w:val="8"/>
        </w:rPr>
        <w:t xml:space="preserve">2+ </w:t>
      </w:r>
      <w:r w:rsidRPr="00415B84">
        <w:rPr>
          <w:rFonts w:cs="Times"/>
        </w:rPr>
        <w:t xml:space="preserve">channels. </w:t>
      </w:r>
    </w:p>
    <w:p w14:paraId="7B60897B" w14:textId="77777777" w:rsidR="00116DA7" w:rsidRPr="00415B84" w:rsidRDefault="00116DA7" w:rsidP="00A3388D">
      <w:pPr>
        <w:pStyle w:val="ListParagraph"/>
        <w:widowControl w:val="0"/>
        <w:numPr>
          <w:ilvl w:val="0"/>
          <w:numId w:val="30"/>
        </w:numPr>
        <w:autoSpaceDE w:val="0"/>
        <w:autoSpaceDN w:val="0"/>
        <w:adjustRightInd w:val="0"/>
        <w:spacing w:after="240"/>
        <w:rPr>
          <w:rFonts w:cs="Times"/>
        </w:rPr>
      </w:pPr>
      <w:r w:rsidRPr="00415B84">
        <w:rPr>
          <w:rFonts w:cs="Times"/>
        </w:rPr>
        <w:t xml:space="preserve">Final repolarization (phase 3) to the resting membrane potential (phase 4) is due to closure of the </w:t>
      </w:r>
      <w:proofErr w:type="spellStart"/>
      <w:r w:rsidRPr="00415B84">
        <w:rPr>
          <w:rFonts w:cs="Times"/>
        </w:rPr>
        <w:t>Ca</w:t>
      </w:r>
      <w:proofErr w:type="spellEnd"/>
      <w:r w:rsidRPr="00415B84">
        <w:rPr>
          <w:rFonts w:cs="Times"/>
          <w:position w:val="8"/>
        </w:rPr>
        <w:t xml:space="preserve">2+ </w:t>
      </w:r>
      <w:r w:rsidRPr="00415B84">
        <w:rPr>
          <w:rFonts w:cs="Times"/>
        </w:rPr>
        <w:t>channels and a slow, delayed increase of K</w:t>
      </w:r>
      <w:r w:rsidRPr="00415B84">
        <w:rPr>
          <w:rFonts w:cs="Times"/>
          <w:position w:val="8"/>
        </w:rPr>
        <w:t xml:space="preserve">+ </w:t>
      </w:r>
      <w:r w:rsidRPr="00415B84">
        <w:rPr>
          <w:rFonts w:cs="Times"/>
        </w:rPr>
        <w:t>efflux through various types of K</w:t>
      </w:r>
      <w:r w:rsidRPr="00415B84">
        <w:rPr>
          <w:rFonts w:cs="Times"/>
          <w:position w:val="8"/>
        </w:rPr>
        <w:t xml:space="preserve">+ </w:t>
      </w:r>
      <w:r w:rsidRPr="00415B84">
        <w:rPr>
          <w:rFonts w:cs="Times"/>
        </w:rPr>
        <w:t xml:space="preserve">channels. </w:t>
      </w:r>
    </w:p>
    <w:p w14:paraId="0B00E402" w14:textId="77777777" w:rsidR="00116DA7" w:rsidRPr="00415B84" w:rsidRDefault="00116DA7" w:rsidP="00614EB1">
      <w:pPr>
        <w:rPr>
          <w:rFonts w:cs="Times"/>
          <w:bCs/>
        </w:rPr>
      </w:pPr>
    </w:p>
    <w:sectPr w:rsidR="00116DA7" w:rsidRPr="00415B84"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440EF"/>
    <w:multiLevelType w:val="hybridMultilevel"/>
    <w:tmpl w:val="AE125B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B656BE"/>
    <w:multiLevelType w:val="hybridMultilevel"/>
    <w:tmpl w:val="CCF46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E16548"/>
    <w:multiLevelType w:val="hybridMultilevel"/>
    <w:tmpl w:val="86A4D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D175D"/>
    <w:multiLevelType w:val="hybridMultilevel"/>
    <w:tmpl w:val="7BA4C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F43443"/>
    <w:multiLevelType w:val="hybridMultilevel"/>
    <w:tmpl w:val="677A340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80112E"/>
    <w:multiLevelType w:val="hybridMultilevel"/>
    <w:tmpl w:val="7EF0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837E05"/>
    <w:multiLevelType w:val="hybridMultilevel"/>
    <w:tmpl w:val="BF32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BC720B"/>
    <w:multiLevelType w:val="hybridMultilevel"/>
    <w:tmpl w:val="AC724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A64E5F"/>
    <w:multiLevelType w:val="hybridMultilevel"/>
    <w:tmpl w:val="977A8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913A8E"/>
    <w:multiLevelType w:val="hybridMultilevel"/>
    <w:tmpl w:val="13DC373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3147DC5"/>
    <w:multiLevelType w:val="hybridMultilevel"/>
    <w:tmpl w:val="57D28F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07502"/>
    <w:multiLevelType w:val="hybridMultilevel"/>
    <w:tmpl w:val="78445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AB4C0E"/>
    <w:multiLevelType w:val="hybridMultilevel"/>
    <w:tmpl w:val="176ABF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5CA7830"/>
    <w:multiLevelType w:val="hybridMultilevel"/>
    <w:tmpl w:val="3BB2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161E29"/>
    <w:multiLevelType w:val="hybridMultilevel"/>
    <w:tmpl w:val="60A4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E3143D"/>
    <w:multiLevelType w:val="hybridMultilevel"/>
    <w:tmpl w:val="3B602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EC7A20"/>
    <w:multiLevelType w:val="hybridMultilevel"/>
    <w:tmpl w:val="E47AAC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7D2A81"/>
    <w:multiLevelType w:val="hybridMultilevel"/>
    <w:tmpl w:val="C302D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5B3FCD"/>
    <w:multiLevelType w:val="hybridMultilevel"/>
    <w:tmpl w:val="CCC6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4B2C3A"/>
    <w:multiLevelType w:val="hybridMultilevel"/>
    <w:tmpl w:val="CA0003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BB48AC"/>
    <w:multiLevelType w:val="hybridMultilevel"/>
    <w:tmpl w:val="81960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7C3E59"/>
    <w:multiLevelType w:val="hybridMultilevel"/>
    <w:tmpl w:val="8B26D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3706DC"/>
    <w:multiLevelType w:val="hybridMultilevel"/>
    <w:tmpl w:val="C36EE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770071"/>
    <w:multiLevelType w:val="hybridMultilevel"/>
    <w:tmpl w:val="4B14C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916BD5"/>
    <w:multiLevelType w:val="hybridMultilevel"/>
    <w:tmpl w:val="5218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AB49D8"/>
    <w:multiLevelType w:val="hybridMultilevel"/>
    <w:tmpl w:val="3A1E1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E01E32"/>
    <w:multiLevelType w:val="hybridMultilevel"/>
    <w:tmpl w:val="3A9CF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5376EF"/>
    <w:multiLevelType w:val="hybridMultilevel"/>
    <w:tmpl w:val="CCA09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7753EE"/>
    <w:multiLevelType w:val="hybridMultilevel"/>
    <w:tmpl w:val="889647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213511"/>
    <w:multiLevelType w:val="hybridMultilevel"/>
    <w:tmpl w:val="3A44A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EC349F"/>
    <w:multiLevelType w:val="hybridMultilevel"/>
    <w:tmpl w:val="EC9235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0765FEF"/>
    <w:multiLevelType w:val="hybridMultilevel"/>
    <w:tmpl w:val="F8629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7F2119"/>
    <w:multiLevelType w:val="hybridMultilevel"/>
    <w:tmpl w:val="FF3EBA2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053861"/>
    <w:multiLevelType w:val="hybridMultilevel"/>
    <w:tmpl w:val="6672AA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BB0CF8"/>
    <w:multiLevelType w:val="hybridMultilevel"/>
    <w:tmpl w:val="78AE4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F46CA9"/>
    <w:multiLevelType w:val="hybridMultilevel"/>
    <w:tmpl w:val="1010B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4C0D69"/>
    <w:multiLevelType w:val="hybridMultilevel"/>
    <w:tmpl w:val="52B2E0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8152D2F"/>
    <w:multiLevelType w:val="hybridMultilevel"/>
    <w:tmpl w:val="EB549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DB7596"/>
    <w:multiLevelType w:val="hybridMultilevel"/>
    <w:tmpl w:val="A0C4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4B578D"/>
    <w:multiLevelType w:val="hybridMultilevel"/>
    <w:tmpl w:val="EC9E2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8B01B9"/>
    <w:multiLevelType w:val="hybridMultilevel"/>
    <w:tmpl w:val="71B80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4E3FCD"/>
    <w:multiLevelType w:val="hybridMultilevel"/>
    <w:tmpl w:val="BDFE6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2D0F3D"/>
    <w:multiLevelType w:val="hybridMultilevel"/>
    <w:tmpl w:val="B05C3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D37D12"/>
    <w:multiLevelType w:val="hybridMultilevel"/>
    <w:tmpl w:val="8948F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8767D2"/>
    <w:multiLevelType w:val="hybridMultilevel"/>
    <w:tmpl w:val="3EDAA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89079C9"/>
    <w:multiLevelType w:val="hybridMultilevel"/>
    <w:tmpl w:val="CC9AE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B94F3B"/>
    <w:multiLevelType w:val="hybridMultilevel"/>
    <w:tmpl w:val="95EAB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40"/>
  </w:num>
  <w:num w:numId="4">
    <w:abstractNumId w:val="21"/>
  </w:num>
  <w:num w:numId="5">
    <w:abstractNumId w:val="25"/>
  </w:num>
  <w:num w:numId="6">
    <w:abstractNumId w:val="44"/>
  </w:num>
  <w:num w:numId="7">
    <w:abstractNumId w:val="24"/>
  </w:num>
  <w:num w:numId="8">
    <w:abstractNumId w:val="22"/>
  </w:num>
  <w:num w:numId="9">
    <w:abstractNumId w:val="6"/>
  </w:num>
  <w:num w:numId="10">
    <w:abstractNumId w:val="29"/>
  </w:num>
  <w:num w:numId="11">
    <w:abstractNumId w:val="31"/>
  </w:num>
  <w:num w:numId="12">
    <w:abstractNumId w:val="41"/>
  </w:num>
  <w:num w:numId="13">
    <w:abstractNumId w:val="10"/>
  </w:num>
  <w:num w:numId="14">
    <w:abstractNumId w:val="33"/>
  </w:num>
  <w:num w:numId="15">
    <w:abstractNumId w:val="19"/>
  </w:num>
  <w:num w:numId="16">
    <w:abstractNumId w:val="28"/>
  </w:num>
  <w:num w:numId="17">
    <w:abstractNumId w:val="4"/>
  </w:num>
  <w:num w:numId="18">
    <w:abstractNumId w:val="32"/>
  </w:num>
  <w:num w:numId="19">
    <w:abstractNumId w:val="42"/>
  </w:num>
  <w:num w:numId="20">
    <w:abstractNumId w:val="8"/>
  </w:num>
  <w:num w:numId="21">
    <w:abstractNumId w:val="14"/>
  </w:num>
  <w:num w:numId="22">
    <w:abstractNumId w:val="17"/>
  </w:num>
  <w:num w:numId="23">
    <w:abstractNumId w:val="34"/>
  </w:num>
  <w:num w:numId="24">
    <w:abstractNumId w:val="37"/>
  </w:num>
  <w:num w:numId="25">
    <w:abstractNumId w:val="18"/>
  </w:num>
  <w:num w:numId="26">
    <w:abstractNumId w:val="13"/>
  </w:num>
  <w:num w:numId="27">
    <w:abstractNumId w:val="20"/>
  </w:num>
  <w:num w:numId="28">
    <w:abstractNumId w:val="0"/>
  </w:num>
  <w:num w:numId="29">
    <w:abstractNumId w:val="46"/>
  </w:num>
  <w:num w:numId="30">
    <w:abstractNumId w:val="26"/>
  </w:num>
  <w:num w:numId="31">
    <w:abstractNumId w:val="15"/>
  </w:num>
  <w:num w:numId="32">
    <w:abstractNumId w:val="38"/>
  </w:num>
  <w:num w:numId="33">
    <w:abstractNumId w:val="3"/>
  </w:num>
  <w:num w:numId="34">
    <w:abstractNumId w:val="1"/>
  </w:num>
  <w:num w:numId="35">
    <w:abstractNumId w:val="23"/>
  </w:num>
  <w:num w:numId="36">
    <w:abstractNumId w:val="35"/>
  </w:num>
  <w:num w:numId="37">
    <w:abstractNumId w:val="12"/>
  </w:num>
  <w:num w:numId="38">
    <w:abstractNumId w:val="27"/>
  </w:num>
  <w:num w:numId="39">
    <w:abstractNumId w:val="7"/>
  </w:num>
  <w:num w:numId="40">
    <w:abstractNumId w:val="43"/>
  </w:num>
  <w:num w:numId="41">
    <w:abstractNumId w:val="16"/>
  </w:num>
  <w:num w:numId="42">
    <w:abstractNumId w:val="9"/>
  </w:num>
  <w:num w:numId="43">
    <w:abstractNumId w:val="36"/>
  </w:num>
  <w:num w:numId="44">
    <w:abstractNumId w:val="30"/>
  </w:num>
  <w:num w:numId="45">
    <w:abstractNumId w:val="5"/>
  </w:num>
  <w:num w:numId="46">
    <w:abstractNumId w:val="45"/>
  </w:num>
  <w:num w:numId="47">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E3A"/>
    <w:rsid w:val="00001766"/>
    <w:rsid w:val="00012194"/>
    <w:rsid w:val="000138B9"/>
    <w:rsid w:val="00064E37"/>
    <w:rsid w:val="00094479"/>
    <w:rsid w:val="000B25CA"/>
    <w:rsid w:val="000E5FE2"/>
    <w:rsid w:val="000E734F"/>
    <w:rsid w:val="0011586A"/>
    <w:rsid w:val="00116DA7"/>
    <w:rsid w:val="00133EBA"/>
    <w:rsid w:val="001538BB"/>
    <w:rsid w:val="0016673F"/>
    <w:rsid w:val="001863DC"/>
    <w:rsid w:val="001A4DA2"/>
    <w:rsid w:val="001D3425"/>
    <w:rsid w:val="001F06DB"/>
    <w:rsid w:val="001F1DB7"/>
    <w:rsid w:val="00214CBA"/>
    <w:rsid w:val="00250F20"/>
    <w:rsid w:val="00256E8D"/>
    <w:rsid w:val="002849F6"/>
    <w:rsid w:val="002A2566"/>
    <w:rsid w:val="002A4C36"/>
    <w:rsid w:val="002A5EF8"/>
    <w:rsid w:val="002B2B23"/>
    <w:rsid w:val="002B5B1D"/>
    <w:rsid w:val="002B7377"/>
    <w:rsid w:val="002C7C8B"/>
    <w:rsid w:val="002D0681"/>
    <w:rsid w:val="002D7F9E"/>
    <w:rsid w:val="002E775E"/>
    <w:rsid w:val="002E7C34"/>
    <w:rsid w:val="002F3798"/>
    <w:rsid w:val="00301E7B"/>
    <w:rsid w:val="00313B7B"/>
    <w:rsid w:val="00321A46"/>
    <w:rsid w:val="0035543C"/>
    <w:rsid w:val="00357FDB"/>
    <w:rsid w:val="00377901"/>
    <w:rsid w:val="003C1215"/>
    <w:rsid w:val="003C6C9F"/>
    <w:rsid w:val="003D265E"/>
    <w:rsid w:val="003D43B1"/>
    <w:rsid w:val="003E1B81"/>
    <w:rsid w:val="003F0385"/>
    <w:rsid w:val="003F1868"/>
    <w:rsid w:val="0040031E"/>
    <w:rsid w:val="00410037"/>
    <w:rsid w:val="00415B84"/>
    <w:rsid w:val="00422735"/>
    <w:rsid w:val="004547E5"/>
    <w:rsid w:val="0046522A"/>
    <w:rsid w:val="00470C4A"/>
    <w:rsid w:val="004A7ACD"/>
    <w:rsid w:val="004B40B2"/>
    <w:rsid w:val="004F7425"/>
    <w:rsid w:val="00502A2E"/>
    <w:rsid w:val="00511E03"/>
    <w:rsid w:val="0053703C"/>
    <w:rsid w:val="00570332"/>
    <w:rsid w:val="00586EEC"/>
    <w:rsid w:val="005C2FDD"/>
    <w:rsid w:val="005C63A5"/>
    <w:rsid w:val="005D4E3A"/>
    <w:rsid w:val="00614EB1"/>
    <w:rsid w:val="006713C5"/>
    <w:rsid w:val="00685968"/>
    <w:rsid w:val="00690EF6"/>
    <w:rsid w:val="006C1ED5"/>
    <w:rsid w:val="006D539C"/>
    <w:rsid w:val="006F2543"/>
    <w:rsid w:val="00700E90"/>
    <w:rsid w:val="00715C92"/>
    <w:rsid w:val="00741CD5"/>
    <w:rsid w:val="00744F2E"/>
    <w:rsid w:val="00774105"/>
    <w:rsid w:val="00774A32"/>
    <w:rsid w:val="007951DC"/>
    <w:rsid w:val="00796FE9"/>
    <w:rsid w:val="007A5A42"/>
    <w:rsid w:val="007B3A30"/>
    <w:rsid w:val="007D4674"/>
    <w:rsid w:val="007F0EB9"/>
    <w:rsid w:val="00803A44"/>
    <w:rsid w:val="008208FF"/>
    <w:rsid w:val="00845117"/>
    <w:rsid w:val="008D3FCA"/>
    <w:rsid w:val="008F0E8A"/>
    <w:rsid w:val="008F1BAD"/>
    <w:rsid w:val="009026FC"/>
    <w:rsid w:val="00906F77"/>
    <w:rsid w:val="009B0089"/>
    <w:rsid w:val="009B365D"/>
    <w:rsid w:val="009D42ED"/>
    <w:rsid w:val="009D6E04"/>
    <w:rsid w:val="009E4F81"/>
    <w:rsid w:val="009E738B"/>
    <w:rsid w:val="009F41A2"/>
    <w:rsid w:val="00A00741"/>
    <w:rsid w:val="00A060CD"/>
    <w:rsid w:val="00A06313"/>
    <w:rsid w:val="00A2462C"/>
    <w:rsid w:val="00A3388D"/>
    <w:rsid w:val="00A6163E"/>
    <w:rsid w:val="00A61E8B"/>
    <w:rsid w:val="00A843D7"/>
    <w:rsid w:val="00AA1D6C"/>
    <w:rsid w:val="00AA2146"/>
    <w:rsid w:val="00AE738B"/>
    <w:rsid w:val="00AF3D6D"/>
    <w:rsid w:val="00B026E6"/>
    <w:rsid w:val="00B34F23"/>
    <w:rsid w:val="00B409BD"/>
    <w:rsid w:val="00B66D1A"/>
    <w:rsid w:val="00B73067"/>
    <w:rsid w:val="00B75636"/>
    <w:rsid w:val="00B937A0"/>
    <w:rsid w:val="00BB56EC"/>
    <w:rsid w:val="00BB6A82"/>
    <w:rsid w:val="00BC53B8"/>
    <w:rsid w:val="00BD5258"/>
    <w:rsid w:val="00BF11D6"/>
    <w:rsid w:val="00C55547"/>
    <w:rsid w:val="00C66996"/>
    <w:rsid w:val="00C70902"/>
    <w:rsid w:val="00C74C7A"/>
    <w:rsid w:val="00C775CC"/>
    <w:rsid w:val="00C77C5D"/>
    <w:rsid w:val="00C90F35"/>
    <w:rsid w:val="00C96B2E"/>
    <w:rsid w:val="00CD2E7B"/>
    <w:rsid w:val="00CD715F"/>
    <w:rsid w:val="00CE5409"/>
    <w:rsid w:val="00CF09D6"/>
    <w:rsid w:val="00D028B7"/>
    <w:rsid w:val="00D25990"/>
    <w:rsid w:val="00D3378C"/>
    <w:rsid w:val="00D34D92"/>
    <w:rsid w:val="00D65996"/>
    <w:rsid w:val="00D671D6"/>
    <w:rsid w:val="00DA1DA5"/>
    <w:rsid w:val="00DC0F21"/>
    <w:rsid w:val="00DD3D1A"/>
    <w:rsid w:val="00E07D5F"/>
    <w:rsid w:val="00E11FA0"/>
    <w:rsid w:val="00E1368A"/>
    <w:rsid w:val="00E152E3"/>
    <w:rsid w:val="00E378D3"/>
    <w:rsid w:val="00E421CC"/>
    <w:rsid w:val="00E4567F"/>
    <w:rsid w:val="00E576B1"/>
    <w:rsid w:val="00E64419"/>
    <w:rsid w:val="00E80793"/>
    <w:rsid w:val="00E85153"/>
    <w:rsid w:val="00E95350"/>
    <w:rsid w:val="00E95980"/>
    <w:rsid w:val="00E9728E"/>
    <w:rsid w:val="00EC7754"/>
    <w:rsid w:val="00ED1B66"/>
    <w:rsid w:val="00EF6D1B"/>
    <w:rsid w:val="00EF6DEB"/>
    <w:rsid w:val="00F06D8A"/>
    <w:rsid w:val="00F2401D"/>
    <w:rsid w:val="00F26B32"/>
    <w:rsid w:val="00F27850"/>
    <w:rsid w:val="00F327FB"/>
    <w:rsid w:val="00F46CFA"/>
    <w:rsid w:val="00F512CF"/>
    <w:rsid w:val="00F646E8"/>
    <w:rsid w:val="00FA0289"/>
    <w:rsid w:val="00FD29C9"/>
    <w:rsid w:val="00FE30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5312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E3A"/>
    <w:pPr>
      <w:ind w:left="720"/>
      <w:contextualSpacing/>
    </w:pPr>
  </w:style>
  <w:style w:type="paragraph" w:styleId="BalloonText">
    <w:name w:val="Balloon Text"/>
    <w:basedOn w:val="Normal"/>
    <w:link w:val="BalloonTextChar"/>
    <w:uiPriority w:val="99"/>
    <w:semiHidden/>
    <w:unhideWhenUsed/>
    <w:rsid w:val="002E7C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7C3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E3A"/>
    <w:pPr>
      <w:ind w:left="720"/>
      <w:contextualSpacing/>
    </w:pPr>
  </w:style>
  <w:style w:type="paragraph" w:styleId="BalloonText">
    <w:name w:val="Balloon Text"/>
    <w:basedOn w:val="Normal"/>
    <w:link w:val="BalloonTextChar"/>
    <w:uiPriority w:val="99"/>
    <w:semiHidden/>
    <w:unhideWhenUsed/>
    <w:rsid w:val="002E7C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7C3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gif"/><Relationship Id="rId24" Type="http://schemas.openxmlformats.org/officeDocument/2006/relationships/image" Target="media/image19.png"/><Relationship Id="rId25" Type="http://schemas.openxmlformats.org/officeDocument/2006/relationships/image" Target="media/image20.gif"/><Relationship Id="rId26" Type="http://schemas.openxmlformats.org/officeDocument/2006/relationships/image" Target="media/image21.jpe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9" Type="http://schemas.openxmlformats.org/officeDocument/2006/relationships/image" Target="media/image4.pn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41</Pages>
  <Words>6602</Words>
  <Characters>37632</Characters>
  <Application>Microsoft Macintosh Word</Application>
  <DocSecurity>0</DocSecurity>
  <Lines>313</Lines>
  <Paragraphs>88</Paragraphs>
  <ScaleCrop>false</ScaleCrop>
  <Company>Cornell University College of Veterinary Medicine</Company>
  <LinksUpToDate>false</LinksUpToDate>
  <CharactersWithSpaces>44146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173</cp:revision>
  <dcterms:created xsi:type="dcterms:W3CDTF">2015-04-17T18:51:00Z</dcterms:created>
  <dcterms:modified xsi:type="dcterms:W3CDTF">2015-04-21T14:36:00Z</dcterms:modified>
</cp:coreProperties>
</file>