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E9885" w14:textId="77777777" w:rsidR="00496744" w:rsidRPr="00EA2635" w:rsidRDefault="00496744">
      <w:pPr>
        <w:rPr>
          <w:b/>
        </w:rPr>
      </w:pPr>
    </w:p>
    <w:p w14:paraId="588DF836" w14:textId="18C37A69" w:rsidR="003D3ECB" w:rsidRPr="00EA2635" w:rsidRDefault="003D3ECB">
      <w:pPr>
        <w:rPr>
          <w:b/>
        </w:rPr>
      </w:pPr>
      <w:r w:rsidRPr="00EA2635">
        <w:rPr>
          <w:b/>
        </w:rPr>
        <w:t>Main Points</w:t>
      </w:r>
      <w:r w:rsidR="00EA2635" w:rsidRPr="00EA2635">
        <w:rPr>
          <w:b/>
        </w:rPr>
        <w:t xml:space="preserve"> - </w:t>
      </w:r>
      <w:r w:rsidR="00EA2635" w:rsidRPr="00EA2635">
        <w:rPr>
          <w:b/>
        </w:rPr>
        <w:t>Multidrug resistant organisms in companion Animals</w:t>
      </w:r>
      <w:r w:rsidR="00EA2635" w:rsidRPr="00EA2635">
        <w:rPr>
          <w:b/>
        </w:rPr>
        <w:t xml:space="preserve"> and MRSI</w:t>
      </w:r>
    </w:p>
    <w:p w14:paraId="59781DE9" w14:textId="03C03C18" w:rsidR="003D3ECB" w:rsidRDefault="003D3ECB" w:rsidP="003D3ECB">
      <w:pPr>
        <w:pStyle w:val="ListParagraph"/>
        <w:numPr>
          <w:ilvl w:val="0"/>
          <w:numId w:val="1"/>
        </w:numPr>
      </w:pPr>
      <w:r>
        <w:t xml:space="preserve">Isolates formerly classified as S. intermedius from canine hosts should now be described as S. pseudintermedius. </w:t>
      </w:r>
    </w:p>
    <w:p w14:paraId="70205BDE" w14:textId="77777777" w:rsidR="006E37DE" w:rsidRDefault="003D3ECB" w:rsidP="006E37DE">
      <w:pPr>
        <w:pStyle w:val="ListParagraph"/>
        <w:numPr>
          <w:ilvl w:val="0"/>
          <w:numId w:val="1"/>
        </w:numPr>
      </w:pPr>
      <w:r>
        <w:t xml:space="preserve">European clone of MRSP is susceptible to only amikacin, fusidic acid, rifampicin, vancomycin, teicoplanin, </w:t>
      </w:r>
      <w:proofErr w:type="gramStart"/>
      <w:r>
        <w:t>linezolid</w:t>
      </w:r>
      <w:proofErr w:type="gramEnd"/>
      <w:r>
        <w:t>. Resistant to beta-l</w:t>
      </w:r>
      <w:bookmarkStart w:id="0" w:name="_GoBack"/>
      <w:bookmarkEnd w:id="0"/>
      <w:r>
        <w:t>actam, aminoglycosides, macrolides, lincosamides, tetracyclines, chloramphenicol, trimethoprim, fluoroquinolones</w:t>
      </w:r>
    </w:p>
    <w:p w14:paraId="247146E4" w14:textId="00CE11FB" w:rsidR="006B4C38" w:rsidRDefault="006B4C38" w:rsidP="006E37DE">
      <w:pPr>
        <w:pStyle w:val="ListParagraph"/>
        <w:numPr>
          <w:ilvl w:val="0"/>
          <w:numId w:val="1"/>
        </w:numPr>
      </w:pPr>
      <w:r>
        <w:t>G</w:t>
      </w:r>
      <w:r w:rsidR="00274750">
        <w:t>eneral transferability of MRSA between humans and animals is well documented, although original source of pathogen remains unclear.</w:t>
      </w:r>
      <w:r>
        <w:t xml:space="preserve"> Mechanism of host adaptation processes and their genetic backgrounds are generally poorly understood. </w:t>
      </w:r>
      <w:r w:rsidR="00A92DD1">
        <w:t>Underlying d</w:t>
      </w:r>
      <w:r w:rsidR="00F93D7F">
        <w:t>r</w:t>
      </w:r>
      <w:r w:rsidR="00A92DD1">
        <w:t xml:space="preserve">iving forces behind dissemination of MRSP lineages are poorly understood. Understanding of the contribution of wildlife and food producing animals in the direct transmission of ESBL producing </w:t>
      </w:r>
      <w:proofErr w:type="gramStart"/>
      <w:r w:rsidR="00A92DD1">
        <w:t>gram negative</w:t>
      </w:r>
      <w:proofErr w:type="gramEnd"/>
      <w:r w:rsidR="00A92DD1">
        <w:t xml:space="preserve"> bacteria limited.</w:t>
      </w:r>
    </w:p>
    <w:p w14:paraId="28B95A64" w14:textId="77777777" w:rsidR="00274750" w:rsidRDefault="00274750" w:rsidP="006E37DE"/>
    <w:p w14:paraId="69CD85B1" w14:textId="77777777" w:rsidR="003D3ECB" w:rsidRDefault="003D3ECB" w:rsidP="003D3ECB"/>
    <w:p w14:paraId="0C8ECF90" w14:textId="77777777" w:rsidR="003D3ECB" w:rsidRDefault="003D3ECB" w:rsidP="003D3ECB"/>
    <w:p w14:paraId="5DBD8F3E" w14:textId="77777777" w:rsidR="003D3ECB" w:rsidRDefault="003D3ECB" w:rsidP="003D3ECB"/>
    <w:p w14:paraId="44E8D356" w14:textId="18ED4891" w:rsidR="00EA2635" w:rsidRPr="00EA2635" w:rsidRDefault="003D3ECB" w:rsidP="003D3ECB">
      <w:pPr>
        <w:rPr>
          <w:u w:val="single"/>
        </w:rPr>
      </w:pPr>
      <w:r w:rsidRPr="00EA2635">
        <w:rPr>
          <w:u w:val="single"/>
        </w:rPr>
        <w:t>Questions</w:t>
      </w:r>
      <w:r w:rsidR="00B66FDA" w:rsidRPr="00EA2635">
        <w:rPr>
          <w:u w:val="single"/>
        </w:rPr>
        <w:t xml:space="preserve"> –</w:t>
      </w:r>
      <w:r w:rsidR="00EA2635" w:rsidRPr="00EA2635">
        <w:rPr>
          <w:u w:val="single"/>
        </w:rPr>
        <w:t xml:space="preserve"> Multidrug resistant organisms in companion Animals</w:t>
      </w:r>
    </w:p>
    <w:p w14:paraId="7B0E03A0" w14:textId="34BC8CE5" w:rsidR="003D3ECB" w:rsidRDefault="003D3ECB" w:rsidP="003D3ECB">
      <w:pPr>
        <w:pStyle w:val="ListParagraph"/>
        <w:numPr>
          <w:ilvl w:val="0"/>
          <w:numId w:val="2"/>
        </w:numPr>
      </w:pPr>
      <w:r>
        <w:t xml:space="preserve">True or False. Staphylococcus pseudintermedius </w:t>
      </w:r>
      <w:r w:rsidR="00F93D7F">
        <w:t>frequently</w:t>
      </w:r>
      <w:r>
        <w:t xml:space="preserve"> colonizes human skin </w:t>
      </w:r>
    </w:p>
    <w:p w14:paraId="24327F6D" w14:textId="40760682" w:rsidR="003D3ECB" w:rsidRPr="003D3ECB" w:rsidRDefault="003D3ECB" w:rsidP="003D3ECB">
      <w:pPr>
        <w:pStyle w:val="ListParagraph"/>
        <w:ind w:left="360"/>
        <w:rPr>
          <w:b/>
          <w:i/>
        </w:rPr>
      </w:pPr>
    </w:p>
    <w:p w14:paraId="404F3357" w14:textId="78BC14EB" w:rsidR="003D3ECB" w:rsidRDefault="00BC0764" w:rsidP="003D3ECB">
      <w:pPr>
        <w:pStyle w:val="ListParagraph"/>
        <w:numPr>
          <w:ilvl w:val="0"/>
          <w:numId w:val="2"/>
        </w:numPr>
      </w:pPr>
      <w:r>
        <w:t xml:space="preserve">Expression of which gene is responsible for rendering </w:t>
      </w:r>
      <w:proofErr w:type="spellStart"/>
      <w:r>
        <w:t>penicillins</w:t>
      </w:r>
      <w:proofErr w:type="spellEnd"/>
      <w:r>
        <w:t xml:space="preserve"> and </w:t>
      </w:r>
      <w:proofErr w:type="spellStart"/>
      <w:r>
        <w:t>cephalosporins</w:t>
      </w:r>
      <w:proofErr w:type="spellEnd"/>
      <w:r>
        <w:t xml:space="preserve"> ineffective</w:t>
      </w:r>
      <w:r w:rsidR="00F93D7F">
        <w:t xml:space="preserve"> against S. Pseudintermedius</w:t>
      </w:r>
      <w:r>
        <w:t xml:space="preserve">. </w:t>
      </w:r>
    </w:p>
    <w:p w14:paraId="39717A08" w14:textId="77777777" w:rsidR="00BC0764" w:rsidRDefault="00BC0764" w:rsidP="00BC0764">
      <w:pPr>
        <w:pStyle w:val="ListParagraph"/>
        <w:numPr>
          <w:ilvl w:val="1"/>
          <w:numId w:val="2"/>
        </w:numPr>
      </w:pPr>
      <w:proofErr w:type="spellStart"/>
      <w:proofErr w:type="gramStart"/>
      <w:r>
        <w:t>mecA</w:t>
      </w:r>
      <w:proofErr w:type="spellEnd"/>
      <w:proofErr w:type="gramEnd"/>
    </w:p>
    <w:p w14:paraId="51634E2F" w14:textId="77777777" w:rsidR="00BC0764" w:rsidRDefault="00BC0764" w:rsidP="00BC0764">
      <w:pPr>
        <w:pStyle w:val="ListParagraph"/>
        <w:numPr>
          <w:ilvl w:val="1"/>
          <w:numId w:val="2"/>
        </w:numPr>
      </w:pPr>
      <w:proofErr w:type="gramStart"/>
      <w:r>
        <w:t>mecD1</w:t>
      </w:r>
      <w:proofErr w:type="gramEnd"/>
    </w:p>
    <w:p w14:paraId="69BB53A3" w14:textId="77777777" w:rsidR="00BC0764" w:rsidRDefault="00BC0764" w:rsidP="00BC0764">
      <w:pPr>
        <w:pStyle w:val="ListParagraph"/>
        <w:numPr>
          <w:ilvl w:val="1"/>
          <w:numId w:val="2"/>
        </w:numPr>
      </w:pPr>
      <w:proofErr w:type="spellStart"/>
      <w:proofErr w:type="gramStart"/>
      <w:r>
        <w:t>mecT</w:t>
      </w:r>
      <w:proofErr w:type="spellEnd"/>
      <w:proofErr w:type="gramEnd"/>
    </w:p>
    <w:p w14:paraId="52848A00" w14:textId="77777777" w:rsidR="00BC0764" w:rsidRDefault="00BC0764" w:rsidP="00BC0764">
      <w:pPr>
        <w:pStyle w:val="ListParagraph"/>
        <w:numPr>
          <w:ilvl w:val="1"/>
          <w:numId w:val="2"/>
        </w:numPr>
      </w:pPr>
      <w:r>
        <w:t>None of the above</w:t>
      </w:r>
    </w:p>
    <w:p w14:paraId="74199515" w14:textId="77777777" w:rsidR="006E37DE" w:rsidRPr="006E37DE" w:rsidRDefault="006E37DE" w:rsidP="006E37DE">
      <w:pPr>
        <w:rPr>
          <w:i/>
        </w:rPr>
      </w:pPr>
    </w:p>
    <w:p w14:paraId="14792D82" w14:textId="627B6D56" w:rsidR="00BC0764" w:rsidRDefault="00BC0764" w:rsidP="003D3ECB">
      <w:pPr>
        <w:pStyle w:val="ListParagraph"/>
        <w:numPr>
          <w:ilvl w:val="0"/>
          <w:numId w:val="2"/>
        </w:numPr>
      </w:pPr>
      <w:r>
        <w:t xml:space="preserve">Acquisition of </w:t>
      </w:r>
      <w:proofErr w:type="spellStart"/>
      <w:r>
        <w:t>SCCmec</w:t>
      </w:r>
      <w:proofErr w:type="spellEnd"/>
      <w:r>
        <w:t xml:space="preserve"> by S</w:t>
      </w:r>
      <w:r w:rsidR="00F93D7F">
        <w:t>.</w:t>
      </w:r>
      <w:r>
        <w:t xml:space="preserve"> pseudintermedius strains has led to dramatic emergency of MRSP across Europe.</w:t>
      </w:r>
    </w:p>
    <w:p w14:paraId="5B4E7BF0" w14:textId="77777777" w:rsidR="00BC0764" w:rsidRDefault="00BC0764" w:rsidP="00BC0764">
      <w:pPr>
        <w:pStyle w:val="ListParagraph"/>
        <w:ind w:left="360"/>
      </w:pPr>
    </w:p>
    <w:p w14:paraId="6CF58B1D" w14:textId="77777777" w:rsidR="00BC0764" w:rsidRDefault="00211C6D" w:rsidP="00BC0764">
      <w:pPr>
        <w:pStyle w:val="ListParagraph"/>
        <w:numPr>
          <w:ilvl w:val="0"/>
          <w:numId w:val="2"/>
        </w:numPr>
      </w:pPr>
      <w:r>
        <w:t xml:space="preserve">Fill in the blanks.  Staphylococci are facultative __________________________ (anaerobic/aerobic), catalase _____________________ (positive/negative), </w:t>
      </w:r>
      <w:proofErr w:type="gramStart"/>
      <w:r>
        <w:t>non-motile __________________</w:t>
      </w:r>
      <w:proofErr w:type="gramEnd"/>
      <w:r>
        <w:t xml:space="preserve"> (</w:t>
      </w:r>
      <w:proofErr w:type="spellStart"/>
      <w:r>
        <w:t>cocci</w:t>
      </w:r>
      <w:proofErr w:type="spellEnd"/>
      <w:r>
        <w:t>/rods). Coagulase ____________ (positive/negative) are major pathogenic species.</w:t>
      </w:r>
    </w:p>
    <w:p w14:paraId="0B097557" w14:textId="77777777" w:rsidR="006E37DE" w:rsidRDefault="006E37DE" w:rsidP="006E37DE"/>
    <w:p w14:paraId="04E7517E" w14:textId="77777777" w:rsidR="003D3ECB" w:rsidRDefault="003D3ECB" w:rsidP="003D3ECB">
      <w:pPr>
        <w:pStyle w:val="ListParagraph"/>
        <w:numPr>
          <w:ilvl w:val="0"/>
          <w:numId w:val="2"/>
        </w:numPr>
      </w:pPr>
      <w:r>
        <w:t xml:space="preserve">True or False. Resistance to vancomycin, teicoplanin and linezolid has been recognized in MSRP </w:t>
      </w:r>
    </w:p>
    <w:p w14:paraId="3421EE0B" w14:textId="77777777" w:rsidR="00BC0764" w:rsidRPr="003D3ECB" w:rsidRDefault="00BC0764" w:rsidP="003D3ECB">
      <w:pPr>
        <w:pStyle w:val="ListParagraph"/>
        <w:ind w:left="360"/>
        <w:rPr>
          <w:i/>
        </w:rPr>
      </w:pPr>
    </w:p>
    <w:p w14:paraId="14B5FE88" w14:textId="77777777" w:rsidR="003D3ECB" w:rsidRDefault="003D3ECB" w:rsidP="003D3ECB">
      <w:pPr>
        <w:pStyle w:val="ListParagraph"/>
        <w:numPr>
          <w:ilvl w:val="0"/>
          <w:numId w:val="2"/>
        </w:numPr>
      </w:pPr>
      <w:r>
        <w:t>European clone of MRSP is susceptible to which of the following</w:t>
      </w:r>
    </w:p>
    <w:p w14:paraId="24F2556A" w14:textId="77777777" w:rsidR="003D3ECB" w:rsidRDefault="003D3ECB" w:rsidP="003D3ECB">
      <w:pPr>
        <w:pStyle w:val="ListParagraph"/>
        <w:numPr>
          <w:ilvl w:val="1"/>
          <w:numId w:val="2"/>
        </w:numPr>
      </w:pPr>
      <w:r>
        <w:t>Tetracyclines</w:t>
      </w:r>
    </w:p>
    <w:p w14:paraId="7FC38B36" w14:textId="77777777" w:rsidR="003D3ECB" w:rsidRDefault="003D3ECB" w:rsidP="003D3ECB">
      <w:pPr>
        <w:pStyle w:val="ListParagraph"/>
        <w:numPr>
          <w:ilvl w:val="1"/>
          <w:numId w:val="2"/>
        </w:numPr>
      </w:pPr>
      <w:r>
        <w:t>Chloramphenicol</w:t>
      </w:r>
    </w:p>
    <w:p w14:paraId="0BC0904E" w14:textId="77777777" w:rsidR="003D3ECB" w:rsidRDefault="003D3ECB" w:rsidP="003D3ECB">
      <w:pPr>
        <w:pStyle w:val="ListParagraph"/>
        <w:numPr>
          <w:ilvl w:val="1"/>
          <w:numId w:val="2"/>
        </w:numPr>
      </w:pPr>
      <w:r>
        <w:t>Rifampicin</w:t>
      </w:r>
    </w:p>
    <w:p w14:paraId="756CB336" w14:textId="77777777" w:rsidR="003D3ECB" w:rsidRDefault="003D3ECB" w:rsidP="003D3ECB">
      <w:pPr>
        <w:pStyle w:val="ListParagraph"/>
        <w:numPr>
          <w:ilvl w:val="1"/>
          <w:numId w:val="2"/>
        </w:numPr>
      </w:pPr>
      <w:r>
        <w:t xml:space="preserve">Trimethoprim </w:t>
      </w:r>
    </w:p>
    <w:p w14:paraId="0EEAFC37" w14:textId="77777777" w:rsidR="00B66FDA" w:rsidRDefault="00B66FDA" w:rsidP="00B66FDA"/>
    <w:p w14:paraId="341E60B9" w14:textId="77777777" w:rsidR="00F93D7F" w:rsidRDefault="00F93D7F" w:rsidP="00B66FDA"/>
    <w:p w14:paraId="67DA7CC8" w14:textId="7354D7F2" w:rsidR="00274750" w:rsidRPr="00EA2635" w:rsidRDefault="00274750" w:rsidP="00B66FDA">
      <w:pPr>
        <w:rPr>
          <w:u w:val="single"/>
        </w:rPr>
      </w:pPr>
      <w:r w:rsidRPr="00EA2635">
        <w:rPr>
          <w:u w:val="single"/>
        </w:rPr>
        <w:t>Questions</w:t>
      </w:r>
      <w:r w:rsidR="00EA2635" w:rsidRPr="00EA2635">
        <w:rPr>
          <w:u w:val="single"/>
        </w:rPr>
        <w:t xml:space="preserve"> – MRSI </w:t>
      </w:r>
    </w:p>
    <w:p w14:paraId="43F1E457" w14:textId="77777777" w:rsidR="00274750" w:rsidRDefault="006B4C38" w:rsidP="00A92DD1">
      <w:pPr>
        <w:pStyle w:val="ListParagraph"/>
        <w:numPr>
          <w:ilvl w:val="0"/>
          <w:numId w:val="4"/>
        </w:numPr>
      </w:pPr>
      <w:r>
        <w:t xml:space="preserve">True or False. Owners of companion animals, particularly </w:t>
      </w:r>
      <w:r w:rsidR="00A92DD1">
        <w:t>dogs,</w:t>
      </w:r>
      <w:r>
        <w:t xml:space="preserve"> may be at higher risk for infections with S. pseudintermedius than other people.</w:t>
      </w:r>
    </w:p>
    <w:p w14:paraId="5535450F" w14:textId="77777777" w:rsidR="00A92DD1" w:rsidRPr="006B4C38" w:rsidRDefault="00A92DD1" w:rsidP="006B4C38">
      <w:pPr>
        <w:rPr>
          <w:i/>
        </w:rPr>
      </w:pPr>
    </w:p>
    <w:p w14:paraId="5E611D28" w14:textId="3E788E86" w:rsidR="00F93D7F" w:rsidRDefault="006B4C38" w:rsidP="00F93D7F">
      <w:pPr>
        <w:pStyle w:val="ListParagraph"/>
        <w:numPr>
          <w:ilvl w:val="0"/>
          <w:numId w:val="4"/>
        </w:numPr>
      </w:pPr>
      <w:r>
        <w:t>Which factor</w:t>
      </w:r>
      <w:r w:rsidR="00F93D7F">
        <w:t>(</w:t>
      </w:r>
      <w:r>
        <w:t>s</w:t>
      </w:r>
      <w:r w:rsidR="00F93D7F">
        <w:t>)</w:t>
      </w:r>
      <w:r>
        <w:t xml:space="preserve"> </w:t>
      </w:r>
      <w:r w:rsidR="00F93D7F">
        <w:t>is/</w:t>
      </w:r>
      <w:r>
        <w:t xml:space="preserve">are presumably associated with MRSP carriage in </w:t>
      </w:r>
      <w:proofErr w:type="gramStart"/>
      <w:r>
        <w:t>dogs.</w:t>
      </w:r>
      <w:proofErr w:type="gramEnd"/>
      <w:r>
        <w:t xml:space="preserve"> </w:t>
      </w:r>
    </w:p>
    <w:p w14:paraId="32008873" w14:textId="597F6F3B" w:rsidR="00F93D7F" w:rsidRDefault="00F93D7F" w:rsidP="00F93D7F">
      <w:pPr>
        <w:pStyle w:val="ListParagraph"/>
        <w:numPr>
          <w:ilvl w:val="1"/>
          <w:numId w:val="4"/>
        </w:numPr>
      </w:pPr>
      <w:r>
        <w:t>Hospitalization, antibiotic therapy.</w:t>
      </w:r>
    </w:p>
    <w:p w14:paraId="125B949E" w14:textId="0A7FF422" w:rsidR="00F93D7F" w:rsidRDefault="00F93D7F" w:rsidP="00F93D7F">
      <w:pPr>
        <w:pStyle w:val="ListParagraph"/>
        <w:numPr>
          <w:ilvl w:val="1"/>
          <w:numId w:val="4"/>
        </w:numPr>
      </w:pPr>
      <w:r>
        <w:t>Disease, immunocompromised state</w:t>
      </w:r>
    </w:p>
    <w:p w14:paraId="6E428F4A" w14:textId="59A743EC" w:rsidR="00F93D7F" w:rsidRDefault="00F93D7F" w:rsidP="00F93D7F">
      <w:pPr>
        <w:pStyle w:val="ListParagraph"/>
        <w:numPr>
          <w:ilvl w:val="1"/>
          <w:numId w:val="4"/>
        </w:numPr>
      </w:pPr>
      <w:r>
        <w:t>Exposure to dog parks, or boarding facilities</w:t>
      </w:r>
    </w:p>
    <w:p w14:paraId="6C26975B" w14:textId="77777777" w:rsidR="00A92DD1" w:rsidRDefault="00A92DD1" w:rsidP="00A92DD1">
      <w:pPr>
        <w:pStyle w:val="ListParagraph"/>
        <w:ind w:left="360"/>
      </w:pPr>
    </w:p>
    <w:p w14:paraId="1F895E92" w14:textId="77777777" w:rsidR="00274750" w:rsidRDefault="00274750" w:rsidP="00F93D7F">
      <w:pPr>
        <w:pStyle w:val="ListParagraph"/>
        <w:numPr>
          <w:ilvl w:val="0"/>
          <w:numId w:val="4"/>
        </w:numPr>
      </w:pPr>
      <w:r>
        <w:lastRenderedPageBreak/>
        <w:t>Methicillin resistance in staphylococci is conferred by an additional penicillin binding protein encoded by the gene _________ which is located on a mobile element, named staphylococcal chromosomal cassette (SCC).</w:t>
      </w:r>
    </w:p>
    <w:p w14:paraId="73FDB8B7" w14:textId="77777777" w:rsidR="00274750" w:rsidRDefault="00274750" w:rsidP="00F93D7F">
      <w:pPr>
        <w:pStyle w:val="ListParagraph"/>
        <w:numPr>
          <w:ilvl w:val="1"/>
          <w:numId w:val="4"/>
        </w:numPr>
      </w:pPr>
      <w:proofErr w:type="spellStart"/>
      <w:proofErr w:type="gramStart"/>
      <w:r>
        <w:t>mecI</w:t>
      </w:r>
      <w:proofErr w:type="spellEnd"/>
      <w:proofErr w:type="gramEnd"/>
    </w:p>
    <w:p w14:paraId="67A42EBA" w14:textId="77777777" w:rsidR="00274750" w:rsidRDefault="00274750" w:rsidP="00F93D7F">
      <w:pPr>
        <w:pStyle w:val="ListParagraph"/>
        <w:numPr>
          <w:ilvl w:val="1"/>
          <w:numId w:val="4"/>
        </w:numPr>
      </w:pPr>
      <w:proofErr w:type="spellStart"/>
      <w:proofErr w:type="gramStart"/>
      <w:r>
        <w:t>mecA</w:t>
      </w:r>
      <w:proofErr w:type="spellEnd"/>
      <w:proofErr w:type="gramEnd"/>
    </w:p>
    <w:p w14:paraId="20A1854A" w14:textId="77777777" w:rsidR="00274750" w:rsidRDefault="00274750" w:rsidP="00F93D7F">
      <w:pPr>
        <w:pStyle w:val="ListParagraph"/>
        <w:numPr>
          <w:ilvl w:val="1"/>
          <w:numId w:val="4"/>
        </w:numPr>
      </w:pPr>
      <w:proofErr w:type="gramStart"/>
      <w:r>
        <w:t>mecC1</w:t>
      </w:r>
      <w:proofErr w:type="gramEnd"/>
    </w:p>
    <w:p w14:paraId="187D5364" w14:textId="77777777" w:rsidR="00A92DD1" w:rsidRDefault="00A92DD1" w:rsidP="00A92DD1">
      <w:pPr>
        <w:pStyle w:val="ListParagraph"/>
        <w:ind w:left="360"/>
      </w:pPr>
    </w:p>
    <w:p w14:paraId="1AF4EBF0" w14:textId="5ADC8F05" w:rsidR="00274750" w:rsidRDefault="00274750" w:rsidP="00F93D7F">
      <w:pPr>
        <w:pStyle w:val="ListParagraph"/>
        <w:numPr>
          <w:ilvl w:val="0"/>
          <w:numId w:val="4"/>
        </w:numPr>
      </w:pPr>
      <w:r>
        <w:t>True or False. Extended host spectrum genotypes (EHSG)</w:t>
      </w:r>
      <w:r w:rsidR="00F93D7F">
        <w:t xml:space="preserve"> are able to colonize but are not </w:t>
      </w:r>
      <w:r>
        <w:t>able to infect a range o</w:t>
      </w:r>
      <w:r w:rsidR="006B4C38">
        <w:t>f</w:t>
      </w:r>
      <w:r>
        <w:t xml:space="preserve"> human and animal hosts.</w:t>
      </w:r>
    </w:p>
    <w:p w14:paraId="05E9EFC9" w14:textId="77777777" w:rsidR="00A92DD1" w:rsidRPr="00274750" w:rsidRDefault="00A92DD1" w:rsidP="00274750">
      <w:pPr>
        <w:pStyle w:val="ListParagraph"/>
        <w:ind w:left="360"/>
        <w:rPr>
          <w:i/>
        </w:rPr>
      </w:pPr>
    </w:p>
    <w:p w14:paraId="7AA0B6CD" w14:textId="77777777" w:rsidR="00274750" w:rsidRDefault="00A92DD1" w:rsidP="00F93D7F">
      <w:pPr>
        <w:pStyle w:val="ListParagraph"/>
        <w:numPr>
          <w:ilvl w:val="0"/>
          <w:numId w:val="4"/>
        </w:numPr>
      </w:pPr>
      <w:r>
        <w:t>Regarding companion animals serving as hosts of ESBL-producing E. coli</w:t>
      </w:r>
      <w:r w:rsidR="006E37DE">
        <w:t>, highest rates were observed for which species?</w:t>
      </w:r>
    </w:p>
    <w:p w14:paraId="0291CCF0" w14:textId="77777777" w:rsidR="006E37DE" w:rsidRDefault="006E37DE" w:rsidP="00F93D7F">
      <w:pPr>
        <w:pStyle w:val="ListParagraph"/>
        <w:numPr>
          <w:ilvl w:val="1"/>
          <w:numId w:val="4"/>
        </w:numPr>
      </w:pPr>
      <w:r>
        <w:t>Horses</w:t>
      </w:r>
    </w:p>
    <w:p w14:paraId="2E6FCD68" w14:textId="77777777" w:rsidR="006E37DE" w:rsidRDefault="006E37DE" w:rsidP="00F93D7F">
      <w:pPr>
        <w:pStyle w:val="ListParagraph"/>
        <w:numPr>
          <w:ilvl w:val="1"/>
          <w:numId w:val="4"/>
        </w:numPr>
      </w:pPr>
      <w:r>
        <w:t>Cats</w:t>
      </w:r>
    </w:p>
    <w:p w14:paraId="1227EDCC" w14:textId="77777777" w:rsidR="006E37DE" w:rsidRDefault="006E37DE" w:rsidP="00F93D7F">
      <w:pPr>
        <w:pStyle w:val="ListParagraph"/>
        <w:numPr>
          <w:ilvl w:val="1"/>
          <w:numId w:val="4"/>
        </w:numPr>
      </w:pPr>
      <w:r>
        <w:t>Dogs</w:t>
      </w:r>
    </w:p>
    <w:p w14:paraId="20DA5B84" w14:textId="77777777" w:rsidR="006E37DE" w:rsidRDefault="006E37DE" w:rsidP="00F93D7F">
      <w:pPr>
        <w:pStyle w:val="ListParagraph"/>
        <w:numPr>
          <w:ilvl w:val="1"/>
          <w:numId w:val="4"/>
        </w:numPr>
      </w:pPr>
      <w:r>
        <w:t>Sugar gliders</w:t>
      </w:r>
    </w:p>
    <w:p w14:paraId="476B1E21" w14:textId="77777777" w:rsidR="00F93D7F" w:rsidRDefault="00F93D7F" w:rsidP="006E37DE">
      <w:pPr>
        <w:rPr>
          <w:i/>
        </w:rPr>
      </w:pPr>
    </w:p>
    <w:p w14:paraId="6390B76A" w14:textId="77777777" w:rsidR="00EA2635" w:rsidRDefault="00EA2635" w:rsidP="006E37DE">
      <w:pPr>
        <w:rPr>
          <w:i/>
        </w:rPr>
      </w:pPr>
    </w:p>
    <w:p w14:paraId="5545DFE4" w14:textId="77777777" w:rsidR="00EA2635" w:rsidRDefault="00EA2635" w:rsidP="00EA2635"/>
    <w:p w14:paraId="736FA6F6" w14:textId="41D95B9D" w:rsidR="00F93D7F" w:rsidRPr="00EA2635" w:rsidRDefault="00EA2635" w:rsidP="006E37DE">
      <w:pPr>
        <w:rPr>
          <w:u w:val="single"/>
        </w:rPr>
      </w:pPr>
      <w:r w:rsidRPr="00EA2635">
        <w:rPr>
          <w:u w:val="single"/>
        </w:rPr>
        <w:t>Questions – Multidrug resistant organisms in companion Animals</w:t>
      </w:r>
    </w:p>
    <w:p w14:paraId="4A1AB641" w14:textId="0869C641" w:rsidR="00F93D7F" w:rsidRDefault="00F93D7F" w:rsidP="00F93D7F">
      <w:pPr>
        <w:pStyle w:val="ListParagraph"/>
        <w:numPr>
          <w:ilvl w:val="0"/>
          <w:numId w:val="5"/>
        </w:numPr>
      </w:pPr>
      <w:r>
        <w:t xml:space="preserve">True or False. Staphylococcus pseudintermedius commonly colonizes human skin </w:t>
      </w:r>
    </w:p>
    <w:p w14:paraId="7DCEC735" w14:textId="77777777" w:rsidR="00F93D7F" w:rsidRDefault="00F93D7F" w:rsidP="00F93D7F">
      <w:pPr>
        <w:rPr>
          <w:i/>
        </w:rPr>
      </w:pPr>
      <w:r w:rsidRPr="006E37DE">
        <w:rPr>
          <w:i/>
        </w:rPr>
        <w:t>Answer: False. Rarely colonizes, although carriage</w:t>
      </w:r>
      <w:r>
        <w:rPr>
          <w:i/>
        </w:rPr>
        <w:t xml:space="preserve"> rates are generally increased</w:t>
      </w:r>
      <w:r w:rsidRPr="006E37DE">
        <w:rPr>
          <w:i/>
        </w:rPr>
        <w:t xml:space="preserve"> amongst individuals regularly exposed to dogs. </w:t>
      </w:r>
    </w:p>
    <w:p w14:paraId="4C526436" w14:textId="77777777" w:rsidR="00F93D7F" w:rsidRDefault="00F93D7F" w:rsidP="00F93D7F">
      <w:pPr>
        <w:rPr>
          <w:i/>
        </w:rPr>
      </w:pPr>
    </w:p>
    <w:p w14:paraId="75D3B11C" w14:textId="1B8BA4E0" w:rsidR="00F93D7F" w:rsidRPr="00F93D7F" w:rsidRDefault="00F93D7F" w:rsidP="00F93D7F">
      <w:pPr>
        <w:pStyle w:val="ListParagraph"/>
        <w:numPr>
          <w:ilvl w:val="0"/>
          <w:numId w:val="5"/>
        </w:numPr>
        <w:rPr>
          <w:b/>
          <w:i/>
        </w:rPr>
      </w:pPr>
      <w:r>
        <w:t xml:space="preserve">Expression of which gene is responsible for rendering </w:t>
      </w:r>
      <w:proofErr w:type="spellStart"/>
      <w:r>
        <w:t>penicillins</w:t>
      </w:r>
      <w:proofErr w:type="spellEnd"/>
      <w:r>
        <w:t xml:space="preserve"> and </w:t>
      </w:r>
      <w:proofErr w:type="spellStart"/>
      <w:r>
        <w:t>cephalosporins</w:t>
      </w:r>
      <w:proofErr w:type="spellEnd"/>
      <w:r>
        <w:t xml:space="preserve"> ineffective. </w:t>
      </w:r>
    </w:p>
    <w:p w14:paraId="553E86CB" w14:textId="77777777" w:rsidR="00F93D7F" w:rsidRDefault="00F93D7F" w:rsidP="00F93D7F">
      <w:pPr>
        <w:pStyle w:val="ListParagraph"/>
        <w:numPr>
          <w:ilvl w:val="1"/>
          <w:numId w:val="5"/>
        </w:numPr>
      </w:pPr>
      <w:proofErr w:type="spellStart"/>
      <w:proofErr w:type="gramStart"/>
      <w:r w:rsidRPr="00F93D7F">
        <w:rPr>
          <w:b/>
        </w:rPr>
        <w:t>mecA</w:t>
      </w:r>
      <w:proofErr w:type="spellEnd"/>
      <w:proofErr w:type="gramEnd"/>
    </w:p>
    <w:p w14:paraId="5AC5F648" w14:textId="77777777" w:rsidR="00F93D7F" w:rsidRDefault="00F93D7F" w:rsidP="00F93D7F">
      <w:pPr>
        <w:pStyle w:val="ListParagraph"/>
        <w:numPr>
          <w:ilvl w:val="1"/>
          <w:numId w:val="5"/>
        </w:numPr>
      </w:pPr>
      <w:proofErr w:type="gramStart"/>
      <w:r>
        <w:t>mecD1</w:t>
      </w:r>
      <w:proofErr w:type="gramEnd"/>
    </w:p>
    <w:p w14:paraId="77860E81" w14:textId="77777777" w:rsidR="00F93D7F" w:rsidRDefault="00F93D7F" w:rsidP="00F93D7F">
      <w:pPr>
        <w:pStyle w:val="ListParagraph"/>
        <w:numPr>
          <w:ilvl w:val="1"/>
          <w:numId w:val="5"/>
        </w:numPr>
      </w:pPr>
      <w:proofErr w:type="spellStart"/>
      <w:proofErr w:type="gramStart"/>
      <w:r>
        <w:t>mecT</w:t>
      </w:r>
      <w:proofErr w:type="spellEnd"/>
      <w:proofErr w:type="gramEnd"/>
    </w:p>
    <w:p w14:paraId="6CE76FB5" w14:textId="77777777" w:rsidR="00F93D7F" w:rsidRDefault="00F93D7F" w:rsidP="00F93D7F">
      <w:pPr>
        <w:pStyle w:val="ListParagraph"/>
        <w:numPr>
          <w:ilvl w:val="1"/>
          <w:numId w:val="5"/>
        </w:numPr>
      </w:pPr>
      <w:r>
        <w:t>None of the above</w:t>
      </w:r>
    </w:p>
    <w:p w14:paraId="1D52AF64" w14:textId="77777777" w:rsidR="00F93D7F" w:rsidRPr="006E37DE" w:rsidRDefault="00F93D7F" w:rsidP="00F93D7F">
      <w:pPr>
        <w:rPr>
          <w:i/>
        </w:rPr>
      </w:pPr>
    </w:p>
    <w:p w14:paraId="081F5145" w14:textId="77777777" w:rsidR="00F93D7F" w:rsidRDefault="00F93D7F" w:rsidP="00F93D7F">
      <w:pPr>
        <w:pStyle w:val="ListParagraph"/>
        <w:numPr>
          <w:ilvl w:val="0"/>
          <w:numId w:val="5"/>
        </w:numPr>
      </w:pPr>
      <w:r>
        <w:t xml:space="preserve">Acquisition of </w:t>
      </w:r>
      <w:proofErr w:type="spellStart"/>
      <w:r>
        <w:t>SCCmec</w:t>
      </w:r>
      <w:proofErr w:type="spellEnd"/>
      <w:r>
        <w:t xml:space="preserve"> by S pseudintermedius strains has led to dramatic emergency of MRSP across Europe.</w:t>
      </w:r>
    </w:p>
    <w:p w14:paraId="347D718D" w14:textId="77777777" w:rsidR="00F93D7F" w:rsidRPr="006E37DE" w:rsidRDefault="00F93D7F" w:rsidP="00F93D7F">
      <w:pPr>
        <w:rPr>
          <w:i/>
        </w:rPr>
      </w:pPr>
      <w:r w:rsidRPr="006E37DE">
        <w:rPr>
          <w:i/>
        </w:rPr>
        <w:t>Answer: True</w:t>
      </w:r>
    </w:p>
    <w:p w14:paraId="4B79EB83" w14:textId="77777777" w:rsidR="00F93D7F" w:rsidRDefault="00F93D7F" w:rsidP="00F93D7F">
      <w:pPr>
        <w:pStyle w:val="ListParagraph"/>
        <w:ind w:left="360"/>
      </w:pPr>
    </w:p>
    <w:p w14:paraId="1F4CF0C3" w14:textId="77777777" w:rsidR="00F93D7F" w:rsidRDefault="00F93D7F" w:rsidP="00F93D7F">
      <w:pPr>
        <w:pStyle w:val="ListParagraph"/>
        <w:numPr>
          <w:ilvl w:val="0"/>
          <w:numId w:val="5"/>
        </w:numPr>
      </w:pPr>
      <w:r>
        <w:t xml:space="preserve">Fill in the blanks.  Staphylococci are facultative __________________________ (anaerobic/aerobic), catalase _____________________ (positive/negative), </w:t>
      </w:r>
      <w:proofErr w:type="gramStart"/>
      <w:r>
        <w:t>non-motile __________________</w:t>
      </w:r>
      <w:proofErr w:type="gramEnd"/>
      <w:r>
        <w:t xml:space="preserve"> (</w:t>
      </w:r>
      <w:proofErr w:type="spellStart"/>
      <w:r>
        <w:t>cocci</w:t>
      </w:r>
      <w:proofErr w:type="spellEnd"/>
      <w:r>
        <w:t>/rods). Coagulase ____________ (positive/negative) are major pathogenic species.</w:t>
      </w:r>
    </w:p>
    <w:p w14:paraId="65BD1917" w14:textId="77777777" w:rsidR="00F93D7F" w:rsidRPr="006E37DE" w:rsidRDefault="00F93D7F" w:rsidP="00F93D7F">
      <w:pPr>
        <w:rPr>
          <w:i/>
        </w:rPr>
      </w:pPr>
      <w:r>
        <w:rPr>
          <w:i/>
        </w:rPr>
        <w:t xml:space="preserve">Answer: anaerobic, positive, </w:t>
      </w:r>
      <w:proofErr w:type="spellStart"/>
      <w:proofErr w:type="gramStart"/>
      <w:r>
        <w:rPr>
          <w:i/>
        </w:rPr>
        <w:t>cocci</w:t>
      </w:r>
      <w:proofErr w:type="spellEnd"/>
      <w:r>
        <w:rPr>
          <w:i/>
        </w:rPr>
        <w:t xml:space="preserve"> ,</w:t>
      </w:r>
      <w:proofErr w:type="gramEnd"/>
      <w:r>
        <w:rPr>
          <w:i/>
        </w:rPr>
        <w:t xml:space="preserve"> positive</w:t>
      </w:r>
    </w:p>
    <w:p w14:paraId="227886A9" w14:textId="77777777" w:rsidR="00F93D7F" w:rsidRDefault="00F93D7F" w:rsidP="00F93D7F"/>
    <w:p w14:paraId="04D2CC2D" w14:textId="77777777" w:rsidR="00F93D7F" w:rsidRDefault="00F93D7F" w:rsidP="00F93D7F">
      <w:pPr>
        <w:pStyle w:val="ListParagraph"/>
        <w:numPr>
          <w:ilvl w:val="0"/>
          <w:numId w:val="5"/>
        </w:numPr>
      </w:pPr>
      <w:r>
        <w:t xml:space="preserve">True or False. Resistance to vancomycin, teicoplanin and linezolid has been recognized in MSRP </w:t>
      </w:r>
    </w:p>
    <w:p w14:paraId="25EF9877" w14:textId="1EAF3F77" w:rsidR="00F93D7F" w:rsidRPr="006E37DE" w:rsidRDefault="00F93D7F" w:rsidP="00F93D7F">
      <w:pPr>
        <w:rPr>
          <w:i/>
        </w:rPr>
      </w:pPr>
      <w:r w:rsidRPr="006E37DE">
        <w:rPr>
          <w:i/>
        </w:rPr>
        <w:t>Answer: False.</w:t>
      </w:r>
      <w:r>
        <w:rPr>
          <w:i/>
        </w:rPr>
        <w:t xml:space="preserve"> </w:t>
      </w:r>
      <w:proofErr w:type="gramStart"/>
      <w:r>
        <w:rPr>
          <w:i/>
        </w:rPr>
        <w:t>SUSCEPTIBLE TO THESE DRUGS.</w:t>
      </w:r>
      <w:proofErr w:type="gramEnd"/>
      <w:r w:rsidRPr="006E37DE">
        <w:rPr>
          <w:i/>
        </w:rPr>
        <w:t xml:space="preserve"> Authors believe there is no place for us</w:t>
      </w:r>
      <w:r>
        <w:rPr>
          <w:i/>
        </w:rPr>
        <w:t>e of these drugs in veterinary</w:t>
      </w:r>
      <w:r w:rsidRPr="006E37DE">
        <w:rPr>
          <w:i/>
        </w:rPr>
        <w:t xml:space="preserve"> medicine. </w:t>
      </w:r>
    </w:p>
    <w:p w14:paraId="73B8D6F5" w14:textId="77777777" w:rsidR="00F93D7F" w:rsidRPr="003D3ECB" w:rsidRDefault="00F93D7F" w:rsidP="00F93D7F">
      <w:pPr>
        <w:pStyle w:val="ListParagraph"/>
        <w:ind w:left="360"/>
        <w:rPr>
          <w:i/>
        </w:rPr>
      </w:pPr>
    </w:p>
    <w:p w14:paraId="151B6B05" w14:textId="77777777" w:rsidR="00F93D7F" w:rsidRDefault="00F93D7F" w:rsidP="00F93D7F">
      <w:pPr>
        <w:pStyle w:val="ListParagraph"/>
        <w:numPr>
          <w:ilvl w:val="0"/>
          <w:numId w:val="5"/>
        </w:numPr>
      </w:pPr>
      <w:r>
        <w:t>European clone of MRSP is susceptible to which of the following</w:t>
      </w:r>
    </w:p>
    <w:p w14:paraId="57E55596" w14:textId="77777777" w:rsidR="00F93D7F" w:rsidRDefault="00F93D7F" w:rsidP="00F93D7F">
      <w:pPr>
        <w:pStyle w:val="ListParagraph"/>
        <w:numPr>
          <w:ilvl w:val="1"/>
          <w:numId w:val="5"/>
        </w:numPr>
      </w:pPr>
      <w:r>
        <w:t>Tetracyclines</w:t>
      </w:r>
    </w:p>
    <w:p w14:paraId="1411533B" w14:textId="77777777" w:rsidR="00F93D7F" w:rsidRDefault="00F93D7F" w:rsidP="00F93D7F">
      <w:pPr>
        <w:pStyle w:val="ListParagraph"/>
        <w:numPr>
          <w:ilvl w:val="1"/>
          <w:numId w:val="5"/>
        </w:numPr>
      </w:pPr>
      <w:r>
        <w:t>Chloramphenicol</w:t>
      </w:r>
    </w:p>
    <w:p w14:paraId="77B2BBF2" w14:textId="77777777" w:rsidR="00F93D7F" w:rsidRDefault="00F93D7F" w:rsidP="00F93D7F">
      <w:pPr>
        <w:pStyle w:val="ListParagraph"/>
        <w:numPr>
          <w:ilvl w:val="1"/>
          <w:numId w:val="5"/>
        </w:numPr>
      </w:pPr>
      <w:r w:rsidRPr="00F93D7F">
        <w:rPr>
          <w:b/>
        </w:rPr>
        <w:t>Rifampicin</w:t>
      </w:r>
    </w:p>
    <w:p w14:paraId="1EE137FD" w14:textId="77777777" w:rsidR="00F93D7F" w:rsidRDefault="00F93D7F" w:rsidP="00F93D7F">
      <w:pPr>
        <w:pStyle w:val="ListParagraph"/>
        <w:numPr>
          <w:ilvl w:val="1"/>
          <w:numId w:val="5"/>
        </w:numPr>
      </w:pPr>
      <w:r>
        <w:t xml:space="preserve">Trimethoprim </w:t>
      </w:r>
    </w:p>
    <w:p w14:paraId="10A5B853" w14:textId="77777777" w:rsidR="00F93D7F" w:rsidRDefault="00F93D7F" w:rsidP="00F93D7F"/>
    <w:p w14:paraId="6CC4E9D5" w14:textId="77777777" w:rsidR="00EA2635" w:rsidRDefault="00EA2635" w:rsidP="00F93D7F"/>
    <w:p w14:paraId="594B7A7A" w14:textId="77777777" w:rsidR="00EA2635" w:rsidRDefault="00EA2635" w:rsidP="00F93D7F"/>
    <w:p w14:paraId="409D085E" w14:textId="4A9C6469" w:rsidR="00F93D7F" w:rsidRPr="00EA2635" w:rsidRDefault="00F93D7F" w:rsidP="00F93D7F">
      <w:pPr>
        <w:rPr>
          <w:u w:val="single"/>
        </w:rPr>
      </w:pPr>
      <w:r w:rsidRPr="00EA2635">
        <w:rPr>
          <w:u w:val="single"/>
        </w:rPr>
        <w:t>Questions</w:t>
      </w:r>
      <w:r w:rsidR="00EA2635" w:rsidRPr="00EA2635">
        <w:rPr>
          <w:u w:val="single"/>
        </w:rPr>
        <w:t xml:space="preserve"> - MRSI</w:t>
      </w:r>
    </w:p>
    <w:p w14:paraId="6356CB2C" w14:textId="4C54030B" w:rsidR="00F93D7F" w:rsidRDefault="00F93D7F" w:rsidP="00F93D7F">
      <w:pPr>
        <w:pStyle w:val="ListParagraph"/>
        <w:numPr>
          <w:ilvl w:val="0"/>
          <w:numId w:val="6"/>
        </w:numPr>
      </w:pPr>
      <w:r>
        <w:t>True or False. Owners of companion animals, particularly dogs, may be at higher risk for infections with S. pseudintermedius than other people.</w:t>
      </w:r>
    </w:p>
    <w:p w14:paraId="13BD4CB3" w14:textId="77777777" w:rsidR="00F93D7F" w:rsidRDefault="00F93D7F" w:rsidP="00F93D7F">
      <w:pPr>
        <w:rPr>
          <w:i/>
        </w:rPr>
      </w:pPr>
      <w:r>
        <w:rPr>
          <w:i/>
        </w:rPr>
        <w:t>Answer: True</w:t>
      </w:r>
    </w:p>
    <w:p w14:paraId="60343037" w14:textId="77777777" w:rsidR="00F93D7F" w:rsidRPr="006B4C38" w:rsidRDefault="00F93D7F" w:rsidP="00F93D7F">
      <w:pPr>
        <w:rPr>
          <w:i/>
        </w:rPr>
      </w:pPr>
    </w:p>
    <w:p w14:paraId="4D2A88DE" w14:textId="77777777" w:rsidR="00F93D7F" w:rsidRDefault="00F93D7F" w:rsidP="00F93D7F">
      <w:pPr>
        <w:pStyle w:val="ListParagraph"/>
        <w:numPr>
          <w:ilvl w:val="0"/>
          <w:numId w:val="6"/>
        </w:numPr>
      </w:pPr>
      <w:r>
        <w:t xml:space="preserve">Which factors are presumably associated with MRSP carriage in </w:t>
      </w:r>
      <w:proofErr w:type="gramStart"/>
      <w:r>
        <w:t>dogs.</w:t>
      </w:r>
      <w:proofErr w:type="gramEnd"/>
      <w:r>
        <w:t xml:space="preserve"> </w:t>
      </w:r>
    </w:p>
    <w:p w14:paraId="5A678C21" w14:textId="77777777" w:rsidR="00F93D7F" w:rsidRPr="00F93D7F" w:rsidRDefault="00F93D7F" w:rsidP="00F93D7F">
      <w:pPr>
        <w:pStyle w:val="ListParagraph"/>
        <w:numPr>
          <w:ilvl w:val="1"/>
          <w:numId w:val="6"/>
        </w:numPr>
        <w:rPr>
          <w:b/>
        </w:rPr>
      </w:pPr>
      <w:r w:rsidRPr="00F93D7F">
        <w:rPr>
          <w:b/>
        </w:rPr>
        <w:t>Hospitalization, antibiotic therapy.</w:t>
      </w:r>
    </w:p>
    <w:p w14:paraId="5177BB9C" w14:textId="77777777" w:rsidR="00F93D7F" w:rsidRDefault="00F93D7F" w:rsidP="00F93D7F">
      <w:pPr>
        <w:pStyle w:val="ListParagraph"/>
        <w:numPr>
          <w:ilvl w:val="1"/>
          <w:numId w:val="6"/>
        </w:numPr>
      </w:pPr>
      <w:r>
        <w:t>Disease, immunocompromised state</w:t>
      </w:r>
    </w:p>
    <w:p w14:paraId="79651F8B" w14:textId="77777777" w:rsidR="00F93D7F" w:rsidRDefault="00F93D7F" w:rsidP="00F93D7F">
      <w:pPr>
        <w:pStyle w:val="ListParagraph"/>
        <w:numPr>
          <w:ilvl w:val="1"/>
          <w:numId w:val="6"/>
        </w:numPr>
      </w:pPr>
      <w:r>
        <w:t>Exposure to dog parks, or boarding facilities</w:t>
      </w:r>
    </w:p>
    <w:p w14:paraId="130FD859" w14:textId="77777777" w:rsidR="00F93D7F" w:rsidRDefault="00F93D7F" w:rsidP="00F93D7F">
      <w:pPr>
        <w:pStyle w:val="ListParagraph"/>
        <w:ind w:left="360"/>
      </w:pPr>
    </w:p>
    <w:p w14:paraId="0A60559E" w14:textId="77777777" w:rsidR="00F93D7F" w:rsidRDefault="00F93D7F" w:rsidP="00F93D7F">
      <w:pPr>
        <w:pStyle w:val="ListParagraph"/>
        <w:numPr>
          <w:ilvl w:val="0"/>
          <w:numId w:val="6"/>
        </w:numPr>
      </w:pPr>
      <w:r>
        <w:t>Methicillin resistance in staphylococci is conferred by an additional penicillin binding protein encoded by the gene _________ which is located on a mobile element, named staphylococcal chromosomal cassette (SCC).</w:t>
      </w:r>
    </w:p>
    <w:p w14:paraId="2CC1562E" w14:textId="77777777" w:rsidR="00F93D7F" w:rsidRDefault="00F93D7F" w:rsidP="00F93D7F">
      <w:pPr>
        <w:pStyle w:val="ListParagraph"/>
        <w:numPr>
          <w:ilvl w:val="1"/>
          <w:numId w:val="6"/>
        </w:numPr>
      </w:pPr>
      <w:proofErr w:type="spellStart"/>
      <w:proofErr w:type="gramStart"/>
      <w:r>
        <w:t>mecI</w:t>
      </w:r>
      <w:proofErr w:type="spellEnd"/>
      <w:proofErr w:type="gramEnd"/>
    </w:p>
    <w:p w14:paraId="1013FD01" w14:textId="77777777" w:rsidR="00F93D7F" w:rsidRDefault="00F93D7F" w:rsidP="00F93D7F">
      <w:pPr>
        <w:pStyle w:val="ListParagraph"/>
        <w:numPr>
          <w:ilvl w:val="1"/>
          <w:numId w:val="6"/>
        </w:numPr>
      </w:pPr>
      <w:proofErr w:type="spellStart"/>
      <w:proofErr w:type="gramStart"/>
      <w:r w:rsidRPr="00F93D7F">
        <w:rPr>
          <w:b/>
        </w:rPr>
        <w:t>mecA</w:t>
      </w:r>
      <w:proofErr w:type="spellEnd"/>
      <w:proofErr w:type="gramEnd"/>
    </w:p>
    <w:p w14:paraId="69DDBE1E" w14:textId="77777777" w:rsidR="00F93D7F" w:rsidRDefault="00F93D7F" w:rsidP="00F93D7F">
      <w:pPr>
        <w:pStyle w:val="ListParagraph"/>
        <w:numPr>
          <w:ilvl w:val="1"/>
          <w:numId w:val="6"/>
        </w:numPr>
      </w:pPr>
      <w:proofErr w:type="gramStart"/>
      <w:r>
        <w:t>mecC1</w:t>
      </w:r>
      <w:proofErr w:type="gramEnd"/>
    </w:p>
    <w:p w14:paraId="1BE03393" w14:textId="77777777" w:rsidR="00F93D7F" w:rsidRDefault="00F93D7F" w:rsidP="00F93D7F">
      <w:pPr>
        <w:pStyle w:val="ListParagraph"/>
        <w:ind w:left="360"/>
      </w:pPr>
    </w:p>
    <w:p w14:paraId="0327452E" w14:textId="77777777" w:rsidR="00F93D7F" w:rsidRDefault="00F93D7F" w:rsidP="00F93D7F">
      <w:pPr>
        <w:pStyle w:val="ListParagraph"/>
        <w:numPr>
          <w:ilvl w:val="0"/>
          <w:numId w:val="6"/>
        </w:numPr>
      </w:pPr>
      <w:r>
        <w:t>True or False. Extended host spectrum genotypes (EHSG) are able to colonize but are unable to infect a range of human and animal hosts.</w:t>
      </w:r>
    </w:p>
    <w:p w14:paraId="1495A0B9" w14:textId="77777777" w:rsidR="00F93D7F" w:rsidRPr="00A92DD1" w:rsidRDefault="00F93D7F" w:rsidP="00F93D7F">
      <w:pPr>
        <w:rPr>
          <w:i/>
        </w:rPr>
      </w:pPr>
      <w:r w:rsidRPr="00A92DD1">
        <w:rPr>
          <w:i/>
        </w:rPr>
        <w:t xml:space="preserve">Answer: False. EHSG are not only able to colonize but </w:t>
      </w:r>
      <w:r w:rsidRPr="00A92DD1">
        <w:rPr>
          <w:b/>
          <w:i/>
        </w:rPr>
        <w:t>also to infect</w:t>
      </w:r>
      <w:r w:rsidRPr="00A92DD1">
        <w:rPr>
          <w:i/>
        </w:rPr>
        <w:t xml:space="preserve"> a broad range of different human and animal hosts.</w:t>
      </w:r>
    </w:p>
    <w:p w14:paraId="4B4396BA" w14:textId="77777777" w:rsidR="00F93D7F" w:rsidRPr="00274750" w:rsidRDefault="00F93D7F" w:rsidP="00F93D7F">
      <w:pPr>
        <w:pStyle w:val="ListParagraph"/>
        <w:ind w:left="360"/>
        <w:rPr>
          <w:i/>
        </w:rPr>
      </w:pPr>
    </w:p>
    <w:p w14:paraId="7AFA2CEB" w14:textId="77777777" w:rsidR="00F93D7F" w:rsidRDefault="00F93D7F" w:rsidP="00F93D7F">
      <w:pPr>
        <w:pStyle w:val="ListParagraph"/>
        <w:numPr>
          <w:ilvl w:val="0"/>
          <w:numId w:val="6"/>
        </w:numPr>
      </w:pPr>
      <w:r>
        <w:t>Regarding companion animals serving as hosts of ESBL-producing E. coli, highest rates were observed for which species?</w:t>
      </w:r>
    </w:p>
    <w:p w14:paraId="6A9A1AEB" w14:textId="77777777" w:rsidR="00F93D7F" w:rsidRDefault="00F93D7F" w:rsidP="00F93D7F">
      <w:pPr>
        <w:pStyle w:val="ListParagraph"/>
        <w:numPr>
          <w:ilvl w:val="1"/>
          <w:numId w:val="6"/>
        </w:numPr>
      </w:pPr>
      <w:r>
        <w:t>Horses</w:t>
      </w:r>
    </w:p>
    <w:p w14:paraId="3507AAC6" w14:textId="77777777" w:rsidR="00F93D7F" w:rsidRDefault="00F93D7F" w:rsidP="00F93D7F">
      <w:pPr>
        <w:pStyle w:val="ListParagraph"/>
        <w:numPr>
          <w:ilvl w:val="1"/>
          <w:numId w:val="6"/>
        </w:numPr>
      </w:pPr>
      <w:r w:rsidRPr="00F93D7F">
        <w:rPr>
          <w:b/>
        </w:rPr>
        <w:t>Cats</w:t>
      </w:r>
    </w:p>
    <w:p w14:paraId="022F3C02" w14:textId="77777777" w:rsidR="00F93D7F" w:rsidRDefault="00F93D7F" w:rsidP="00F93D7F">
      <w:pPr>
        <w:pStyle w:val="ListParagraph"/>
        <w:numPr>
          <w:ilvl w:val="1"/>
          <w:numId w:val="6"/>
        </w:numPr>
      </w:pPr>
      <w:r>
        <w:t>Dogs</w:t>
      </w:r>
    </w:p>
    <w:p w14:paraId="691DD68A" w14:textId="77777777" w:rsidR="00F93D7F" w:rsidRDefault="00F93D7F" w:rsidP="00F93D7F">
      <w:pPr>
        <w:pStyle w:val="ListParagraph"/>
        <w:numPr>
          <w:ilvl w:val="1"/>
          <w:numId w:val="6"/>
        </w:numPr>
      </w:pPr>
      <w:r>
        <w:t>Sugar gliders</w:t>
      </w:r>
    </w:p>
    <w:p w14:paraId="1D651671" w14:textId="77777777" w:rsidR="00F93D7F" w:rsidRPr="006E37DE" w:rsidRDefault="00F93D7F" w:rsidP="006E37DE">
      <w:pPr>
        <w:rPr>
          <w:i/>
        </w:rPr>
      </w:pPr>
    </w:p>
    <w:sectPr w:rsidR="00F93D7F" w:rsidRPr="006E37DE" w:rsidSect="003D3EC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202E"/>
    <w:multiLevelType w:val="hybridMultilevel"/>
    <w:tmpl w:val="6BF035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0445B7"/>
    <w:multiLevelType w:val="hybridMultilevel"/>
    <w:tmpl w:val="BCA0E0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B60B43"/>
    <w:multiLevelType w:val="hybridMultilevel"/>
    <w:tmpl w:val="9FECC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E6347F"/>
    <w:multiLevelType w:val="hybridMultilevel"/>
    <w:tmpl w:val="C2467A66"/>
    <w:lvl w:ilvl="0" w:tplc="FE48A8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4B722F"/>
    <w:multiLevelType w:val="hybridMultilevel"/>
    <w:tmpl w:val="8A00B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FC725A"/>
    <w:multiLevelType w:val="hybridMultilevel"/>
    <w:tmpl w:val="54C0C8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CB"/>
    <w:rsid w:val="00211C6D"/>
    <w:rsid w:val="00274750"/>
    <w:rsid w:val="003D3ECB"/>
    <w:rsid w:val="00496744"/>
    <w:rsid w:val="006B4C38"/>
    <w:rsid w:val="006E37DE"/>
    <w:rsid w:val="00A92DD1"/>
    <w:rsid w:val="00B66FDA"/>
    <w:rsid w:val="00BC0764"/>
    <w:rsid w:val="00EA2635"/>
    <w:rsid w:val="00F93D7F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BF6C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727</Words>
  <Characters>4148</Characters>
  <Application>Microsoft Macintosh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2014-08-26T13:10:00Z</dcterms:created>
  <dcterms:modified xsi:type="dcterms:W3CDTF">2014-08-26T13:10:00Z</dcterms:modified>
</cp:coreProperties>
</file>