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AD4A5" w14:textId="77777777" w:rsidR="00C5411A" w:rsidRPr="000D21D9" w:rsidRDefault="00322D08">
      <w:pPr>
        <w:rPr>
          <w:b/>
        </w:rPr>
      </w:pPr>
      <w:r w:rsidRPr="000D21D9">
        <w:rPr>
          <w:b/>
        </w:rPr>
        <w:t>Microvascular function in shock:</w:t>
      </w:r>
    </w:p>
    <w:p w14:paraId="328CAE2F" w14:textId="77777777" w:rsidR="00322D08" w:rsidRPr="000D21D9" w:rsidRDefault="00322D08"/>
    <w:p w14:paraId="5A031EA9" w14:textId="77777777" w:rsidR="00D17BB7" w:rsidRPr="000D21D9" w:rsidRDefault="00D17BB7">
      <w:r w:rsidRPr="000D21D9">
        <w:rPr>
          <w:b/>
          <w:u w:val="single"/>
        </w:rPr>
        <w:t>Intro</w:t>
      </w:r>
      <w:r w:rsidRPr="000D21D9">
        <w:t>:</w:t>
      </w:r>
    </w:p>
    <w:p w14:paraId="44BC0E37" w14:textId="77777777" w:rsidR="00D17BB7" w:rsidRPr="000D21D9" w:rsidRDefault="00D17BB7"/>
    <w:p w14:paraId="7D7A1F21" w14:textId="77777777" w:rsidR="00322D08" w:rsidRPr="000D21D9" w:rsidRDefault="00322D08" w:rsidP="000B1B6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 xml:space="preserve">Vessels less than 100 to 150 </w:t>
      </w:r>
      <w:proofErr w:type="spellStart"/>
      <w:r w:rsidRPr="000D21D9">
        <w:t>μM</w:t>
      </w:r>
      <w:proofErr w:type="spellEnd"/>
      <w:r w:rsidRPr="000D21D9">
        <w:t xml:space="preserve"> in diameter</w:t>
      </w:r>
    </w:p>
    <w:p w14:paraId="51093C4F" w14:textId="77777777" w:rsidR="00D17BB7" w:rsidRPr="000D21D9" w:rsidRDefault="00D17BB7" w:rsidP="000B1B6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>Effective tissue perfusion requires intact local and systemic microvascular function</w:t>
      </w:r>
    </w:p>
    <w:p w14:paraId="6A5B7E56" w14:textId="77777777" w:rsidR="00D17BB7" w:rsidRPr="000D21D9" w:rsidRDefault="00D17BB7" w:rsidP="000B1B6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 xml:space="preserve">Distribution of cardiac output involves </w:t>
      </w:r>
      <w:r w:rsidRPr="000D21D9">
        <w:rPr>
          <w:b/>
        </w:rPr>
        <w:t>local intrinsic autoregulation</w:t>
      </w:r>
      <w:r w:rsidRPr="000D21D9">
        <w:t xml:space="preserve"> and </w:t>
      </w:r>
      <w:r w:rsidRPr="000D21D9">
        <w:rPr>
          <w:b/>
        </w:rPr>
        <w:t>extrinsic regulation</w:t>
      </w:r>
      <w:r w:rsidRPr="000D21D9">
        <w:t xml:space="preserve"> mediated by autonomic tone and humoral factors</w:t>
      </w:r>
    </w:p>
    <w:p w14:paraId="530A88B3" w14:textId="77777777" w:rsidR="00D17BB7" w:rsidRPr="000D21D9" w:rsidRDefault="00D17BB7" w:rsidP="000B1B6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 xml:space="preserve">Blood flow to individual organs may be affected by </w:t>
      </w:r>
      <w:r w:rsidRPr="000D21D9">
        <w:rPr>
          <w:b/>
        </w:rPr>
        <w:t>system- wide</w:t>
      </w:r>
      <w:r w:rsidRPr="000D21D9">
        <w:t xml:space="preserve"> changes in microarteriolar tone or by </w:t>
      </w:r>
      <w:r w:rsidRPr="000D21D9">
        <w:rPr>
          <w:b/>
        </w:rPr>
        <w:t>local alterations</w:t>
      </w:r>
      <w:r w:rsidRPr="000D21D9">
        <w:t xml:space="preserve"> in metabolic activity</w:t>
      </w:r>
    </w:p>
    <w:p w14:paraId="562B249A" w14:textId="71048B20" w:rsidR="00D17BB7" w:rsidRPr="000D21D9" w:rsidRDefault="00D17BB7" w:rsidP="000B1B6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>Blood flow within organs also requires microvascular regulation to match blood flow to area</w:t>
      </w:r>
      <w:r w:rsidR="009E6A45" w:rsidRPr="000D21D9">
        <w:t>s of highest metabolic activity</w:t>
      </w:r>
    </w:p>
    <w:p w14:paraId="5027FF29" w14:textId="77777777" w:rsidR="00D17BB7" w:rsidRPr="000D21D9" w:rsidRDefault="00D17BB7" w:rsidP="000B1B6C">
      <w:pPr>
        <w:pStyle w:val="ListParagraph"/>
      </w:pPr>
    </w:p>
    <w:p w14:paraId="361528E5" w14:textId="77777777" w:rsidR="000B1B6C" w:rsidRPr="000D21D9" w:rsidRDefault="000B1B6C" w:rsidP="000B1B6C">
      <w:pPr>
        <w:pStyle w:val="ListParagraph"/>
      </w:pPr>
    </w:p>
    <w:p w14:paraId="64CEB9EC" w14:textId="77777777" w:rsidR="000B1B6C" w:rsidRPr="000D21D9" w:rsidRDefault="000B1B6C" w:rsidP="000B1B6C">
      <w:pPr>
        <w:pStyle w:val="ListParagraph"/>
      </w:pPr>
    </w:p>
    <w:p w14:paraId="69BF7FAE" w14:textId="77777777" w:rsidR="000B1B6C" w:rsidRPr="000D21D9" w:rsidRDefault="000B1B6C" w:rsidP="000B1B6C">
      <w:pPr>
        <w:pStyle w:val="ListParagraph"/>
      </w:pPr>
    </w:p>
    <w:p w14:paraId="2974B238" w14:textId="3242B1DB" w:rsidR="00322D08" w:rsidRPr="000D21D9" w:rsidRDefault="000B1B6C">
      <w:r w:rsidRPr="000D21D9">
        <w:t xml:space="preserve">INTRINSIC CONTROL </w:t>
      </w:r>
      <w:r w:rsidR="00E93861" w:rsidRPr="000D21D9">
        <w:t>–</w:t>
      </w:r>
      <w:r w:rsidRPr="000D21D9">
        <w:t xml:space="preserve"> AUTOREGULATION</w:t>
      </w:r>
    </w:p>
    <w:p w14:paraId="1416123D" w14:textId="77777777" w:rsidR="00E93861" w:rsidRPr="000D21D9" w:rsidRDefault="00E93861"/>
    <w:p w14:paraId="08A404B3" w14:textId="3BB1ED5D" w:rsidR="00E93861" w:rsidRPr="000D21D9" w:rsidRDefault="00E93861" w:rsidP="00E93861">
      <w:pPr>
        <w:pStyle w:val="ListParagraph"/>
        <w:numPr>
          <w:ilvl w:val="0"/>
          <w:numId w:val="2"/>
        </w:numPr>
      </w:pPr>
      <w:r w:rsidRPr="000D21D9">
        <w:t>Thought to occur through two mechanisms:</w:t>
      </w:r>
    </w:p>
    <w:p w14:paraId="17780C59" w14:textId="0AF4318B" w:rsidR="00E93861" w:rsidRPr="000D21D9" w:rsidRDefault="00E93861" w:rsidP="00E93861">
      <w:pPr>
        <w:pStyle w:val="ListParagraph"/>
        <w:numPr>
          <w:ilvl w:val="0"/>
          <w:numId w:val="3"/>
        </w:numPr>
      </w:pPr>
      <w:r w:rsidRPr="000D21D9">
        <w:rPr>
          <w:b/>
        </w:rPr>
        <w:t>Rapid alterations of microvascular tone</w:t>
      </w:r>
      <w:r w:rsidRPr="000D21D9">
        <w:t xml:space="preserve">, that are, mediated though </w:t>
      </w:r>
      <w:r w:rsidRPr="000D21D9">
        <w:rPr>
          <w:i/>
          <w:u w:val="single"/>
        </w:rPr>
        <w:t>endothelial stretch receptors</w:t>
      </w:r>
      <w:r w:rsidRPr="000D21D9">
        <w:t xml:space="preserve"> so that sudden changes in perfusion pressure can be compensated by opposing changes in vascular resistance in order to maintain perfusion</w:t>
      </w:r>
    </w:p>
    <w:p w14:paraId="602C7352" w14:textId="71B60956" w:rsidR="00E93861" w:rsidRPr="000D21D9" w:rsidRDefault="00E93861" w:rsidP="00E93861">
      <w:pPr>
        <w:pStyle w:val="ListParagraph"/>
        <w:numPr>
          <w:ilvl w:val="0"/>
          <w:numId w:val="3"/>
        </w:numPr>
      </w:pPr>
      <w:r w:rsidRPr="000D21D9">
        <w:rPr>
          <w:b/>
        </w:rPr>
        <w:t>Increases in metabolic activity</w:t>
      </w:r>
      <w:r w:rsidRPr="000D21D9">
        <w:t xml:space="preserve"> within tissues and organs are thought to cause </w:t>
      </w:r>
      <w:r w:rsidRPr="000D21D9">
        <w:rPr>
          <w:i/>
          <w:u w:val="single"/>
        </w:rPr>
        <w:t>local elevation of various metabolites</w:t>
      </w:r>
      <w:r w:rsidRPr="000D21D9">
        <w:t xml:space="preserve"> (CO2, H+, etc.), resulting in vasodilation and increased perf</w:t>
      </w:r>
      <w:r w:rsidR="00D131BC" w:rsidRPr="000D21D9">
        <w:t>usion to match substrate demand</w:t>
      </w:r>
    </w:p>
    <w:p w14:paraId="33EBD43D" w14:textId="77777777" w:rsidR="00E93861" w:rsidRPr="000D21D9" w:rsidRDefault="00E93861" w:rsidP="00A70172"/>
    <w:p w14:paraId="79A42878" w14:textId="77777777" w:rsidR="00A70172" w:rsidRPr="000D21D9" w:rsidRDefault="00A70172" w:rsidP="00A70172"/>
    <w:p w14:paraId="29B18BE4" w14:textId="77777777" w:rsidR="00A70172" w:rsidRPr="000D21D9" w:rsidRDefault="00A70172" w:rsidP="00A70172"/>
    <w:p w14:paraId="65924735" w14:textId="3F49E54A" w:rsidR="00A70172" w:rsidRPr="000D21D9" w:rsidRDefault="00A70172" w:rsidP="00A70172">
      <w:r w:rsidRPr="000D21D9">
        <w:t>EXTRINSIC CONTROL OF VASCULAR TONE</w:t>
      </w:r>
    </w:p>
    <w:p w14:paraId="169F559D" w14:textId="77777777" w:rsidR="00A70172" w:rsidRPr="000D21D9" w:rsidRDefault="00A70172" w:rsidP="00A70172"/>
    <w:p w14:paraId="776E301B" w14:textId="77777777" w:rsidR="00A70172" w:rsidRPr="000D21D9" w:rsidRDefault="00A70172" w:rsidP="00A70172">
      <w:pPr>
        <w:pStyle w:val="ListParagraph"/>
        <w:numPr>
          <w:ilvl w:val="0"/>
          <w:numId w:val="2"/>
        </w:numPr>
      </w:pPr>
      <w:r w:rsidRPr="000D21D9">
        <w:t xml:space="preserve">Primarily exerted through the </w:t>
      </w:r>
      <w:r w:rsidRPr="000D21D9">
        <w:rPr>
          <w:b/>
        </w:rPr>
        <w:t>autonomic nervous system</w:t>
      </w:r>
    </w:p>
    <w:p w14:paraId="4829F531" w14:textId="77777777" w:rsidR="00A70172" w:rsidRPr="000D21D9" w:rsidRDefault="00A70172" w:rsidP="00A70172">
      <w:pPr>
        <w:pStyle w:val="ListParagraph"/>
        <w:numPr>
          <w:ilvl w:val="1"/>
          <w:numId w:val="2"/>
        </w:numPr>
      </w:pPr>
      <w:r w:rsidRPr="000D21D9">
        <w:t xml:space="preserve">Parasympathetic release of </w:t>
      </w:r>
      <w:r w:rsidRPr="000D21D9">
        <w:rPr>
          <w:i/>
          <w:u w:val="single"/>
        </w:rPr>
        <w:t xml:space="preserve">acetylcholine </w:t>
      </w:r>
      <w:r w:rsidRPr="000D21D9">
        <w:t xml:space="preserve">to blood vessels results in </w:t>
      </w:r>
      <w:r w:rsidRPr="000D21D9">
        <w:rPr>
          <w:b/>
        </w:rPr>
        <w:t>nitric oxide</w:t>
      </w:r>
      <w:r w:rsidRPr="000D21D9">
        <w:t xml:space="preserve"> and cyclic </w:t>
      </w:r>
      <w:proofErr w:type="spellStart"/>
      <w:r w:rsidRPr="000D21D9">
        <w:t>guanosine</w:t>
      </w:r>
      <w:proofErr w:type="spellEnd"/>
      <w:r w:rsidRPr="000D21D9">
        <w:t xml:space="preserve"> monophosphate </w:t>
      </w:r>
      <w:r w:rsidRPr="000D21D9">
        <w:rPr>
          <w:b/>
        </w:rPr>
        <w:t>(</w:t>
      </w:r>
      <w:proofErr w:type="spellStart"/>
      <w:r w:rsidRPr="000D21D9">
        <w:rPr>
          <w:b/>
        </w:rPr>
        <w:t>cGMP</w:t>
      </w:r>
      <w:proofErr w:type="spellEnd"/>
      <w:r w:rsidRPr="000D21D9">
        <w:rPr>
          <w:b/>
        </w:rPr>
        <w:t>)</w:t>
      </w:r>
      <w:r w:rsidRPr="000D21D9">
        <w:t xml:space="preserve"> generation in endothelial cells and vascular smooth muscle leading to vascular relaxation</w:t>
      </w:r>
    </w:p>
    <w:p w14:paraId="1BDCD20D" w14:textId="77777777" w:rsidR="004263CE" w:rsidRPr="000D21D9" w:rsidRDefault="00A70172" w:rsidP="00A70172">
      <w:pPr>
        <w:pStyle w:val="ListParagraph"/>
        <w:numPr>
          <w:ilvl w:val="1"/>
          <w:numId w:val="2"/>
        </w:numPr>
      </w:pPr>
      <w:r w:rsidRPr="000D21D9">
        <w:t xml:space="preserve">Increases of sympathetic tone cause local </w:t>
      </w:r>
      <w:r w:rsidRPr="000D21D9">
        <w:rPr>
          <w:i/>
          <w:u w:val="single"/>
        </w:rPr>
        <w:t>norepinephrine release</w:t>
      </w:r>
      <w:r w:rsidRPr="000D21D9">
        <w:t>, activation of vascular alpha-</w:t>
      </w:r>
      <w:proofErr w:type="spellStart"/>
      <w:r w:rsidRPr="000D21D9">
        <w:t>adrenoreceptors</w:t>
      </w:r>
      <w:proofErr w:type="spellEnd"/>
      <w:r w:rsidRPr="000D21D9">
        <w:t xml:space="preserve">, and increased vascular tone </w:t>
      </w:r>
    </w:p>
    <w:p w14:paraId="172C6EF0" w14:textId="5294B819" w:rsidR="00A70172" w:rsidRPr="000D21D9" w:rsidRDefault="00A70172" w:rsidP="004263CE">
      <w:pPr>
        <w:pStyle w:val="ListParagraph"/>
        <w:numPr>
          <w:ilvl w:val="0"/>
          <w:numId w:val="2"/>
        </w:numPr>
      </w:pPr>
      <w:r w:rsidRPr="000D21D9">
        <w:t xml:space="preserve"> Basal control of blood pressure and flow resides in the activity </w:t>
      </w:r>
      <w:r w:rsidR="007A3C7C" w:rsidRPr="000D21D9">
        <w:t>of the renin-angiotensin system</w:t>
      </w:r>
    </w:p>
    <w:p w14:paraId="37C297E4" w14:textId="77777777" w:rsidR="00A70172" w:rsidRPr="000D21D9" w:rsidRDefault="00A70172" w:rsidP="00A70172"/>
    <w:p w14:paraId="43ADFB52" w14:textId="77777777" w:rsidR="00E93861" w:rsidRPr="000D21D9" w:rsidRDefault="00E93861"/>
    <w:p w14:paraId="2592EE01" w14:textId="77777777" w:rsidR="00A71660" w:rsidRPr="000D21D9" w:rsidRDefault="00A71660"/>
    <w:p w14:paraId="3B103D25" w14:textId="7601FD43" w:rsidR="00704D2F" w:rsidRPr="000D21D9" w:rsidRDefault="00704D2F">
      <w:r w:rsidRPr="000D21D9">
        <w:rPr>
          <w:noProof/>
        </w:rPr>
        <w:lastRenderedPageBreak/>
        <w:drawing>
          <wp:inline distT="0" distB="0" distL="0" distR="0" wp14:anchorId="4114C18E" wp14:editId="33A5B95D">
            <wp:extent cx="6515100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651" cy="388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40C50" w14:textId="77777777" w:rsidR="00704D2F" w:rsidRPr="000D21D9" w:rsidRDefault="00704D2F" w:rsidP="00A71660">
      <w:pPr>
        <w:rPr>
          <w:b/>
        </w:rPr>
      </w:pPr>
    </w:p>
    <w:p w14:paraId="14792D36" w14:textId="77777777" w:rsidR="00704D2F" w:rsidRPr="000D21D9" w:rsidRDefault="00704D2F" w:rsidP="00A71660">
      <w:pPr>
        <w:rPr>
          <w:b/>
        </w:rPr>
      </w:pPr>
    </w:p>
    <w:p w14:paraId="07C8236C" w14:textId="77777777" w:rsidR="00704D2F" w:rsidRPr="000D21D9" w:rsidRDefault="00704D2F" w:rsidP="00A71660">
      <w:pPr>
        <w:rPr>
          <w:b/>
        </w:rPr>
      </w:pPr>
    </w:p>
    <w:p w14:paraId="5FA8E876" w14:textId="291E9ABA" w:rsidR="00A71660" w:rsidRPr="000D21D9" w:rsidRDefault="009E6A45" w:rsidP="00D33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rPr>
          <w:b/>
        </w:rPr>
        <w:t>KEY POINT</w:t>
      </w:r>
      <w:r w:rsidR="00131113" w:rsidRPr="000D21D9">
        <w:rPr>
          <w:b/>
        </w:rPr>
        <w:t xml:space="preserve"> #1</w:t>
      </w:r>
      <w:r w:rsidRPr="000D21D9">
        <w:rPr>
          <w:b/>
        </w:rPr>
        <w:t>:</w:t>
      </w:r>
      <w:r w:rsidRPr="000D21D9">
        <w:t xml:space="preserve"> </w:t>
      </w:r>
      <w:r w:rsidR="00197C41" w:rsidRPr="000D21D9">
        <w:t xml:space="preserve"> </w:t>
      </w:r>
      <w:r w:rsidR="00A71660" w:rsidRPr="000D21D9">
        <w:t>Alterations in microvascular function are effected through pre- and post capillary sphincters that are sensitive to both intrinsic a</w:t>
      </w:r>
      <w:r w:rsidR="00197C41" w:rsidRPr="000D21D9">
        <w:t>nd extrinsic control mechanisms</w:t>
      </w:r>
    </w:p>
    <w:p w14:paraId="10C16C17" w14:textId="77777777" w:rsidR="00A71660" w:rsidRPr="000D21D9" w:rsidRDefault="00A71660"/>
    <w:p w14:paraId="0255C2C1" w14:textId="77777777" w:rsidR="00131113" w:rsidRPr="000D21D9" w:rsidRDefault="00131113"/>
    <w:p w14:paraId="2F1D07FB" w14:textId="77777777" w:rsidR="00131113" w:rsidRPr="000D21D9" w:rsidRDefault="00131113"/>
    <w:p w14:paraId="16229D53" w14:textId="443AE3DF" w:rsidR="00131113" w:rsidRPr="000D21D9" w:rsidRDefault="00131113">
      <w:r w:rsidRPr="000D21D9">
        <w:t>MALDISTRIBUTION OF FLOW:</w:t>
      </w:r>
    </w:p>
    <w:p w14:paraId="3AFC765E" w14:textId="77777777" w:rsidR="00131113" w:rsidRPr="000D21D9" w:rsidRDefault="00131113"/>
    <w:p w14:paraId="4CFBD049" w14:textId="6B2F781E" w:rsidR="00131113" w:rsidRPr="000D21D9" w:rsidRDefault="00131113" w:rsidP="00131113">
      <w:pPr>
        <w:pStyle w:val="ListParagraph"/>
        <w:numPr>
          <w:ilvl w:val="0"/>
          <w:numId w:val="4"/>
        </w:numPr>
      </w:pPr>
      <w:r w:rsidRPr="000D21D9">
        <w:t xml:space="preserve">Opening of either non-nutrient capillary sphincters </w:t>
      </w:r>
      <w:r w:rsidRPr="000D21D9">
        <w:rPr>
          <w:b/>
        </w:rPr>
        <w:t xml:space="preserve">(micro-anatomic shunts) </w:t>
      </w:r>
      <w:r w:rsidRPr="000D21D9">
        <w:t xml:space="preserve">or increased flow to hypometabolic tissues </w:t>
      </w:r>
      <w:r w:rsidRPr="000D21D9">
        <w:rPr>
          <w:b/>
        </w:rPr>
        <w:t>(functional shunts)</w:t>
      </w:r>
      <w:r w:rsidRPr="000D21D9">
        <w:t xml:space="preserve"> will result in a suboptimal distribution of substrate supply with increased MVo2</w:t>
      </w:r>
    </w:p>
    <w:p w14:paraId="5BBEA885" w14:textId="77777777" w:rsidR="00131113" w:rsidRPr="000D21D9" w:rsidRDefault="00131113" w:rsidP="00131113">
      <w:pPr>
        <w:pStyle w:val="ListParagraph"/>
        <w:numPr>
          <w:ilvl w:val="0"/>
          <w:numId w:val="4"/>
        </w:numPr>
      </w:pPr>
      <w:r w:rsidRPr="000D21D9">
        <w:t>Failure to dilate sphincters supplying metabolically active tissues may result in ischemia and anaerobic metabolism with lactate production</w:t>
      </w:r>
    </w:p>
    <w:p w14:paraId="11FF9357" w14:textId="77777777" w:rsidR="00131113" w:rsidRPr="000D21D9" w:rsidRDefault="00131113" w:rsidP="00131113">
      <w:pPr>
        <w:pStyle w:val="ListParagraph"/>
        <w:numPr>
          <w:ilvl w:val="0"/>
          <w:numId w:val="4"/>
        </w:numPr>
      </w:pPr>
      <w:r w:rsidRPr="000D21D9">
        <w:t xml:space="preserve">Increased </w:t>
      </w:r>
      <w:proofErr w:type="spellStart"/>
      <w:r w:rsidRPr="000D21D9">
        <w:t>precapillary</w:t>
      </w:r>
      <w:proofErr w:type="spellEnd"/>
      <w:r w:rsidRPr="000D21D9">
        <w:t xml:space="preserve"> tone as seen with sympathetic stimulation results in increased blood pressure systemically and decreased hydrostatic pressure locally</w:t>
      </w:r>
    </w:p>
    <w:p w14:paraId="411B550D" w14:textId="2060C1ED" w:rsidR="00131113" w:rsidRPr="000D21D9" w:rsidRDefault="00131113" w:rsidP="00131113">
      <w:pPr>
        <w:pStyle w:val="ListParagraph"/>
        <w:numPr>
          <w:ilvl w:val="1"/>
          <w:numId w:val="4"/>
        </w:numPr>
      </w:pPr>
      <w:r w:rsidRPr="000D21D9">
        <w:t>Decreased hydrostatic pressure favors redistribution of volume from the interstitium to the circulation</w:t>
      </w:r>
    </w:p>
    <w:p w14:paraId="17F75F25" w14:textId="794A3293" w:rsidR="00961B8D" w:rsidRPr="000D21D9" w:rsidRDefault="00961B8D" w:rsidP="00961B8D">
      <w:pPr>
        <w:pStyle w:val="ListParagraph"/>
        <w:numPr>
          <w:ilvl w:val="0"/>
          <w:numId w:val="4"/>
        </w:numPr>
      </w:pPr>
      <w:r w:rsidRPr="000D21D9">
        <w:t xml:space="preserve">Increased post capillary tone (relative to </w:t>
      </w:r>
      <w:proofErr w:type="spellStart"/>
      <w:r w:rsidRPr="000D21D9">
        <w:t>precapillary</w:t>
      </w:r>
      <w:proofErr w:type="spellEnd"/>
      <w:r w:rsidRPr="000D21D9">
        <w:t>) results in vascular pooling of blood and loss of fluid to the interstitium (due to increased hydrostatic pressure)</w:t>
      </w:r>
    </w:p>
    <w:p w14:paraId="1DE7CDE4" w14:textId="77777777" w:rsidR="00C6710C" w:rsidRPr="000D21D9" w:rsidRDefault="00C6710C" w:rsidP="00C6710C">
      <w:pPr>
        <w:pStyle w:val="ListParagraph"/>
      </w:pPr>
    </w:p>
    <w:p w14:paraId="145E4D09" w14:textId="47277E16" w:rsidR="00961B8D" w:rsidRPr="000D21D9" w:rsidRDefault="00411EC4" w:rsidP="00411EC4">
      <w:r w:rsidRPr="000D21D9">
        <w:rPr>
          <w:u w:val="single"/>
        </w:rPr>
        <w:t>Blood flow to organ systems</w:t>
      </w:r>
      <w:r w:rsidRPr="000D21D9">
        <w:t>:</w:t>
      </w:r>
    </w:p>
    <w:p w14:paraId="511CDCD8" w14:textId="7D26A767" w:rsidR="00411EC4" w:rsidRPr="000D21D9" w:rsidRDefault="00411EC4" w:rsidP="00411EC4">
      <w:pPr>
        <w:pStyle w:val="ListParagraph"/>
        <w:numPr>
          <w:ilvl w:val="0"/>
          <w:numId w:val="5"/>
        </w:numPr>
      </w:pPr>
      <w:r w:rsidRPr="000D21D9">
        <w:t>Brain: autoregulation 50-150mmHg</w:t>
      </w:r>
    </w:p>
    <w:p w14:paraId="4EF10EEE" w14:textId="16852FA5" w:rsidR="00411EC4" w:rsidRPr="000D21D9" w:rsidRDefault="00411EC4" w:rsidP="00411EC4">
      <w:pPr>
        <w:pStyle w:val="ListParagraph"/>
        <w:numPr>
          <w:ilvl w:val="0"/>
          <w:numId w:val="5"/>
        </w:numPr>
      </w:pPr>
      <w:r w:rsidRPr="000D21D9">
        <w:t>Coronary: autoregulation 40-100mmHg</w:t>
      </w:r>
    </w:p>
    <w:p w14:paraId="3EF5CD99" w14:textId="3EDB1D4C" w:rsidR="007F175B" w:rsidRPr="000D21D9" w:rsidRDefault="007F175B" w:rsidP="007F175B">
      <w:pPr>
        <w:pStyle w:val="ListParagraph"/>
        <w:numPr>
          <w:ilvl w:val="0"/>
          <w:numId w:val="5"/>
        </w:numPr>
      </w:pPr>
      <w:r w:rsidRPr="000D21D9">
        <w:t>Mesenteric/renal blood flow: becomes pressure dependent below 60 mm Hg</w:t>
      </w:r>
    </w:p>
    <w:p w14:paraId="161FA635" w14:textId="77777777" w:rsidR="0034443D" w:rsidRPr="000D21D9" w:rsidRDefault="0034443D" w:rsidP="0034443D">
      <w:pPr>
        <w:pStyle w:val="ListParagraph"/>
      </w:pPr>
    </w:p>
    <w:p w14:paraId="337BE9D5" w14:textId="77777777" w:rsidR="00ED1065" w:rsidRPr="000D21D9" w:rsidRDefault="00ED1065" w:rsidP="00ED1065">
      <w:r w:rsidRPr="000D21D9">
        <w:t>DURING SHOCK:</w:t>
      </w:r>
    </w:p>
    <w:p w14:paraId="5D02A23B" w14:textId="77777777" w:rsidR="00ED1065" w:rsidRPr="000D21D9" w:rsidRDefault="00ED1065" w:rsidP="00ED1065"/>
    <w:p w14:paraId="59404565" w14:textId="345E9670" w:rsidR="0034443D" w:rsidRPr="000D21D9" w:rsidRDefault="00ED1065" w:rsidP="0034443D">
      <w:pPr>
        <w:pStyle w:val="ListParagraph"/>
        <w:numPr>
          <w:ilvl w:val="0"/>
          <w:numId w:val="5"/>
        </w:numPr>
      </w:pPr>
      <w:r w:rsidRPr="000D21D9">
        <w:t>Extrinsic</w:t>
      </w:r>
      <w:r w:rsidR="0034443D" w:rsidRPr="000D21D9">
        <w:t xml:space="preserve"> blood flow regulatory mechanisms overwhelm the autoregulatory response of most vascular beds</w:t>
      </w:r>
    </w:p>
    <w:p w14:paraId="1B1A24EC" w14:textId="597A97CA" w:rsidR="00ED1065" w:rsidRPr="000D21D9" w:rsidRDefault="00ED1065" w:rsidP="00ED1065">
      <w:pPr>
        <w:pStyle w:val="ListParagraph"/>
        <w:numPr>
          <w:ilvl w:val="0"/>
          <w:numId w:val="5"/>
        </w:numPr>
      </w:pPr>
      <w:r w:rsidRPr="000D21D9">
        <w:t>Blood flow to the heart and brain are well preserved due to dominant local autoregulation of flow</w:t>
      </w:r>
    </w:p>
    <w:p w14:paraId="4CA4E7EA" w14:textId="2F3CCAE7" w:rsidR="00ED1065" w:rsidRPr="000D21D9" w:rsidRDefault="00ED1065" w:rsidP="00ED1065">
      <w:pPr>
        <w:pStyle w:val="ListParagraph"/>
        <w:numPr>
          <w:ilvl w:val="0"/>
          <w:numId w:val="5"/>
        </w:numPr>
      </w:pPr>
      <w:r w:rsidRPr="000D21D9">
        <w:t>Persistence of inadequate matching of tissue substrate demand and delivery after resuscitation of shock can lead to continued ischemia/hypoxia of some tissues</w:t>
      </w:r>
    </w:p>
    <w:p w14:paraId="4B4FB305" w14:textId="77777777" w:rsidR="00C16826" w:rsidRPr="000D21D9" w:rsidRDefault="00C16826" w:rsidP="00C16826">
      <w:pPr>
        <w:pStyle w:val="ListParagraph"/>
      </w:pPr>
    </w:p>
    <w:p w14:paraId="2222581E" w14:textId="1A9B4B6C" w:rsidR="00C16826" w:rsidRPr="000D21D9" w:rsidRDefault="00C16826" w:rsidP="00C16826">
      <w:r w:rsidRPr="000D21D9">
        <w:t>DURING SEPSIS/SPETIC SHOCK:</w:t>
      </w:r>
    </w:p>
    <w:p w14:paraId="52A91D83" w14:textId="77777777" w:rsidR="00C16826" w:rsidRPr="000D21D9" w:rsidRDefault="00C16826" w:rsidP="00C16826"/>
    <w:p w14:paraId="04B62B9C" w14:textId="3CDE1C08" w:rsidR="00C6710C" w:rsidRPr="000D21D9" w:rsidRDefault="00C16826" w:rsidP="00C6710C">
      <w:pPr>
        <w:pStyle w:val="ListParagraph"/>
        <w:numPr>
          <w:ilvl w:val="0"/>
          <w:numId w:val="5"/>
        </w:numPr>
      </w:pPr>
      <w:r w:rsidRPr="000D21D9">
        <w:t>Organ</w:t>
      </w:r>
      <w:r w:rsidR="00C6710C" w:rsidRPr="000D21D9">
        <w:t xml:space="preserve"> blood flow is disturbed at higher MAPs, suggesting a primary defect of microvascular function</w:t>
      </w:r>
    </w:p>
    <w:p w14:paraId="10D6ABB0" w14:textId="0F35E86D" w:rsidR="00411EC4" w:rsidRPr="000D21D9" w:rsidRDefault="00C16826" w:rsidP="00411EC4">
      <w:pPr>
        <w:pStyle w:val="ListParagraph"/>
        <w:numPr>
          <w:ilvl w:val="0"/>
          <w:numId w:val="5"/>
        </w:numPr>
      </w:pPr>
      <w:r w:rsidRPr="000D21D9">
        <w:t>Cerebral and coronary autoregulation remain intact</w:t>
      </w:r>
    </w:p>
    <w:p w14:paraId="59D66824" w14:textId="77777777" w:rsidR="00C80CCE" w:rsidRPr="000D21D9" w:rsidRDefault="00C16826" w:rsidP="00C16826">
      <w:pPr>
        <w:pStyle w:val="ListParagraph"/>
        <w:numPr>
          <w:ilvl w:val="0"/>
          <w:numId w:val="5"/>
        </w:numPr>
      </w:pPr>
      <w:r w:rsidRPr="000D21D9">
        <w:t xml:space="preserve">Animal models demonstrate that all other vascular beds (splanchnic, renal, skeletal, cutaneous) exhibit decreased vascular resistance, with flow in these beds becoming increasingly dependent on </w:t>
      </w:r>
      <w:r w:rsidRPr="000D21D9">
        <w:rPr>
          <w:b/>
        </w:rPr>
        <w:t>cardiac output</w:t>
      </w:r>
    </w:p>
    <w:p w14:paraId="2E2188CD" w14:textId="11660AE4" w:rsidR="00C16826" w:rsidRPr="000D21D9" w:rsidRDefault="00C16826" w:rsidP="00C80CCE">
      <w:pPr>
        <w:pStyle w:val="ListParagraph"/>
        <w:numPr>
          <w:ilvl w:val="1"/>
          <w:numId w:val="5"/>
        </w:numPr>
      </w:pPr>
      <w:r w:rsidRPr="000D21D9">
        <w:t xml:space="preserve">This suggests both an active </w:t>
      </w:r>
      <w:proofErr w:type="spellStart"/>
      <w:r w:rsidRPr="000D21D9">
        <w:t>vasodilatory</w:t>
      </w:r>
      <w:proofErr w:type="spellEnd"/>
      <w:r w:rsidRPr="000D21D9">
        <w:t xml:space="preserve"> process and failure of extrinsic control of blood flow</w:t>
      </w:r>
    </w:p>
    <w:p w14:paraId="6093AA47" w14:textId="77777777" w:rsidR="000F1B94" w:rsidRPr="000D21D9" w:rsidRDefault="000F1B94" w:rsidP="000F1B94"/>
    <w:p w14:paraId="2609BC62" w14:textId="35976F08" w:rsidR="000F1B94" w:rsidRPr="000D21D9" w:rsidRDefault="000F1B94" w:rsidP="000F1B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rPr>
          <w:b/>
        </w:rPr>
        <w:t>KEY POINT # 2</w:t>
      </w:r>
      <w:r w:rsidRPr="000D21D9">
        <w:t>: In sepsis, vasodilatation and autoregulatory failure of the microvasculature may be responsible for mismatches of oxygen delivery and demand, resulting in anaerobic glycolysis with lactate production despite increased mixed venous oxygen saturation</w:t>
      </w:r>
    </w:p>
    <w:p w14:paraId="7BEEB22A" w14:textId="1BF85FA1" w:rsidR="00C16826" w:rsidRPr="000D21D9" w:rsidRDefault="00C16826" w:rsidP="000F1B94"/>
    <w:p w14:paraId="72B19FE7" w14:textId="77777777" w:rsidR="00201331" w:rsidRPr="000D21D9" w:rsidRDefault="00201331" w:rsidP="000F1B94"/>
    <w:p w14:paraId="3A247D86" w14:textId="3A805EB9" w:rsidR="00201331" w:rsidRPr="000D21D9" w:rsidRDefault="007A42DE" w:rsidP="007A4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rPr>
          <w:b/>
        </w:rPr>
        <w:t>Key point #3</w:t>
      </w:r>
      <w:r w:rsidR="00966189" w:rsidRPr="000D21D9">
        <w:rPr>
          <w:b/>
        </w:rPr>
        <w:t xml:space="preserve">: </w:t>
      </w:r>
      <w:r w:rsidRPr="000D21D9">
        <w:t xml:space="preserve"> </w:t>
      </w:r>
      <w:r w:rsidR="00201331" w:rsidRPr="000D21D9">
        <w:t xml:space="preserve">During both irreversible hemorrhagic shock and septic shock, </w:t>
      </w:r>
      <w:r w:rsidR="00201331" w:rsidRPr="000D21D9">
        <w:rPr>
          <w:b/>
        </w:rPr>
        <w:t xml:space="preserve">peripheral vascular failure </w:t>
      </w:r>
      <w:r w:rsidR="00201331" w:rsidRPr="000D21D9">
        <w:t xml:space="preserve">results in worsened </w:t>
      </w:r>
      <w:r w:rsidR="00201331" w:rsidRPr="000D21D9">
        <w:rPr>
          <w:i/>
          <w:u w:val="single"/>
        </w:rPr>
        <w:t>matching of tissue demand and substrate supply</w:t>
      </w:r>
      <w:r w:rsidR="00201331" w:rsidRPr="000D21D9">
        <w:t>, leading to failure of all organs and death</w:t>
      </w:r>
    </w:p>
    <w:p w14:paraId="33E7B103" w14:textId="5A7E913C" w:rsidR="007A42DE" w:rsidRPr="000D21D9" w:rsidRDefault="007A42DE" w:rsidP="007A4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>Among the responsible mechanisms are:</w:t>
      </w:r>
    </w:p>
    <w:p w14:paraId="3AB8B2BF" w14:textId="77777777" w:rsidR="00201331" w:rsidRPr="000D21D9" w:rsidRDefault="00201331" w:rsidP="00201331">
      <w:pPr>
        <w:pStyle w:val="ListParagraph"/>
        <w:numPr>
          <w:ilvl w:val="0"/>
          <w:numId w:val="7"/>
        </w:numPr>
      </w:pPr>
      <w:r w:rsidRPr="000D21D9">
        <w:t>Tissue acidosis</w:t>
      </w:r>
    </w:p>
    <w:p w14:paraId="03DBEF51" w14:textId="77777777" w:rsidR="00201331" w:rsidRPr="000D21D9" w:rsidRDefault="00201331" w:rsidP="00201331">
      <w:pPr>
        <w:pStyle w:val="ListParagraph"/>
        <w:numPr>
          <w:ilvl w:val="0"/>
          <w:numId w:val="7"/>
        </w:numPr>
      </w:pPr>
      <w:r w:rsidRPr="000D21D9">
        <w:t>Catecholamine depletion and mediator-related vascular resistance to catecholamines</w:t>
      </w:r>
    </w:p>
    <w:p w14:paraId="5D2585FC" w14:textId="77777777" w:rsidR="00201331" w:rsidRPr="000D21D9" w:rsidRDefault="00201331" w:rsidP="00201331">
      <w:pPr>
        <w:pStyle w:val="ListParagraph"/>
        <w:numPr>
          <w:ilvl w:val="0"/>
          <w:numId w:val="7"/>
        </w:numPr>
      </w:pPr>
      <w:r w:rsidRPr="000D21D9">
        <w:t>Release of vasodilating and vasoconstricting arachidonic acid metabolites</w:t>
      </w:r>
    </w:p>
    <w:p w14:paraId="20729171" w14:textId="55C48E0D" w:rsidR="00201331" w:rsidRPr="000D21D9" w:rsidRDefault="00201331" w:rsidP="00201331">
      <w:pPr>
        <w:pStyle w:val="ListParagraph"/>
        <w:numPr>
          <w:ilvl w:val="0"/>
          <w:numId w:val="7"/>
        </w:numPr>
      </w:pPr>
      <w:r w:rsidRPr="000D21D9">
        <w:t>Decreased sympathetic tone due to altered central nervous system perfusion</w:t>
      </w:r>
    </w:p>
    <w:p w14:paraId="6B7854A3" w14:textId="077585AE" w:rsidR="00201331" w:rsidRPr="000D21D9" w:rsidRDefault="00201331" w:rsidP="00201331">
      <w:pPr>
        <w:pStyle w:val="ListParagraph"/>
        <w:numPr>
          <w:ilvl w:val="0"/>
          <w:numId w:val="7"/>
        </w:numPr>
      </w:pPr>
      <w:r w:rsidRPr="000D21D9">
        <w:t>Pathologic generation of nitric oxide by vascular smooth muscle cells</w:t>
      </w:r>
    </w:p>
    <w:p w14:paraId="23504E3E" w14:textId="77777777" w:rsidR="00201331" w:rsidRPr="000D21D9" w:rsidRDefault="00201331" w:rsidP="000F1B94"/>
    <w:p w14:paraId="7933DF56" w14:textId="77777777" w:rsidR="00411EC4" w:rsidRPr="000D21D9" w:rsidRDefault="00411EC4" w:rsidP="00411EC4"/>
    <w:p w14:paraId="4BCF976B" w14:textId="69BEA497" w:rsidR="00DE50BF" w:rsidRPr="000D21D9" w:rsidRDefault="00966189" w:rsidP="00966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rPr>
          <w:b/>
        </w:rPr>
        <w:t>KEY POINT # 4:</w:t>
      </w:r>
      <w:r w:rsidRPr="000D21D9">
        <w:t xml:space="preserve"> </w:t>
      </w:r>
      <w:r w:rsidR="00DE50BF" w:rsidRPr="000D21D9">
        <w:t xml:space="preserve">In addition to vasomotor dysfunction, shock is associated with </w:t>
      </w:r>
      <w:r w:rsidR="00DE50BF" w:rsidRPr="000D21D9">
        <w:rPr>
          <w:b/>
        </w:rPr>
        <w:t>other microvascular pathology</w:t>
      </w:r>
      <w:r w:rsidR="00DE50BF" w:rsidRPr="000D21D9">
        <w:t>:</w:t>
      </w:r>
    </w:p>
    <w:p w14:paraId="757D2532" w14:textId="5D08ED31" w:rsidR="00966189" w:rsidRPr="000D21D9" w:rsidRDefault="00966189" w:rsidP="00966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21D9">
        <w:t>Including:</w:t>
      </w:r>
    </w:p>
    <w:p w14:paraId="7B3D0F91" w14:textId="315CD54B" w:rsidR="00DE50BF" w:rsidRPr="000D21D9" w:rsidRDefault="00DE50BF" w:rsidP="00DE50BF">
      <w:pPr>
        <w:pStyle w:val="ListParagraph"/>
        <w:numPr>
          <w:ilvl w:val="0"/>
          <w:numId w:val="8"/>
        </w:numPr>
      </w:pPr>
      <w:r w:rsidRPr="000D21D9">
        <w:t>Disruption of endothelial cell barrier integrity</w:t>
      </w:r>
    </w:p>
    <w:p w14:paraId="32567282" w14:textId="77777777" w:rsidR="00BE4D3B" w:rsidRPr="000D21D9" w:rsidRDefault="00BE4D3B" w:rsidP="00BE4D3B">
      <w:pPr>
        <w:pStyle w:val="ListParagraph"/>
        <w:numPr>
          <w:ilvl w:val="1"/>
          <w:numId w:val="6"/>
        </w:numPr>
      </w:pPr>
      <w:r w:rsidRPr="000D21D9">
        <w:t>During shock, capillary permeability increases, resulting in a loss of plasma proteins into the interstitium</w:t>
      </w:r>
    </w:p>
    <w:p w14:paraId="0A0FD510" w14:textId="77777777" w:rsidR="00BE4D3B" w:rsidRPr="000D21D9" w:rsidRDefault="00BE4D3B" w:rsidP="00BE4D3B">
      <w:pPr>
        <w:pStyle w:val="ListParagraph"/>
        <w:numPr>
          <w:ilvl w:val="1"/>
          <w:numId w:val="6"/>
        </w:numPr>
      </w:pPr>
      <w:r w:rsidRPr="000D21D9">
        <w:t>Endothelial injury, through the action of neutrophil-generated free radicals and nitric oxide/</w:t>
      </w:r>
      <w:proofErr w:type="spellStart"/>
      <w:r w:rsidRPr="000D21D9">
        <w:t>peroxynitrite</w:t>
      </w:r>
      <w:proofErr w:type="spellEnd"/>
      <w:r w:rsidRPr="000D21D9">
        <w:t xml:space="preserve"> generation, may account for this phenomenon</w:t>
      </w:r>
    </w:p>
    <w:p w14:paraId="0BDFD1F2" w14:textId="77777777" w:rsidR="00BE4D3B" w:rsidRPr="000D21D9" w:rsidRDefault="00BE4D3B" w:rsidP="00BE4D3B">
      <w:pPr>
        <w:pStyle w:val="ListParagraph"/>
        <w:numPr>
          <w:ilvl w:val="1"/>
          <w:numId w:val="6"/>
        </w:numPr>
      </w:pPr>
      <w:r w:rsidRPr="000D21D9">
        <w:t xml:space="preserve">The release of vasoactive intermediaries such as histamine, </w:t>
      </w:r>
      <w:proofErr w:type="spellStart"/>
      <w:r w:rsidRPr="000D21D9">
        <w:t>bradykinin</w:t>
      </w:r>
      <w:proofErr w:type="spellEnd"/>
      <w:r w:rsidRPr="000D21D9">
        <w:t>, PAF, leukotrienes, and TNFα appear to drive this pathologic process</w:t>
      </w:r>
    </w:p>
    <w:p w14:paraId="2B3DCEF5" w14:textId="77777777" w:rsidR="00BE4D3B" w:rsidRPr="000D21D9" w:rsidRDefault="00BE4D3B" w:rsidP="00BE4D3B">
      <w:pPr>
        <w:pStyle w:val="ListParagraph"/>
        <w:numPr>
          <w:ilvl w:val="1"/>
          <w:numId w:val="6"/>
        </w:numPr>
      </w:pPr>
      <w:r w:rsidRPr="000D21D9">
        <w:t>Injury is initiated by leukocyte-endothelial cell interactions via adhesion molecules (</w:t>
      </w:r>
      <w:proofErr w:type="spellStart"/>
      <w:r w:rsidRPr="000D21D9">
        <w:t>integrins</w:t>
      </w:r>
      <w:proofErr w:type="spellEnd"/>
      <w:r w:rsidRPr="000D21D9">
        <w:t xml:space="preserve">, </w:t>
      </w:r>
      <w:proofErr w:type="spellStart"/>
      <w:r w:rsidRPr="000D21D9">
        <w:t>selectins</w:t>
      </w:r>
      <w:proofErr w:type="spellEnd"/>
      <w:r w:rsidRPr="000D21D9">
        <w:t>) that allow emigration of neutrophils to the tissues</w:t>
      </w:r>
    </w:p>
    <w:p w14:paraId="7DF297C5" w14:textId="120B7607" w:rsidR="00BE4D3B" w:rsidRPr="000D21D9" w:rsidRDefault="00BE4D3B" w:rsidP="00BE4D3B">
      <w:pPr>
        <w:pStyle w:val="ListParagraph"/>
        <w:numPr>
          <w:ilvl w:val="1"/>
          <w:numId w:val="6"/>
        </w:numPr>
      </w:pPr>
      <w:r w:rsidRPr="000D21D9">
        <w:t>With the loss of plasma proteins, the plasma oncotic pressure drops, interstitial edema develops, and cir</w:t>
      </w:r>
      <w:r w:rsidR="00F96776" w:rsidRPr="000D21D9">
        <w:t>culating volume falls</w:t>
      </w:r>
    </w:p>
    <w:p w14:paraId="22B7E563" w14:textId="77777777" w:rsidR="00BE4D3B" w:rsidRPr="000D21D9" w:rsidRDefault="00BE4D3B" w:rsidP="00F96776">
      <w:pPr>
        <w:pStyle w:val="ListParagraph"/>
        <w:ind w:left="1440"/>
      </w:pPr>
    </w:p>
    <w:p w14:paraId="5335FC2C" w14:textId="24857B51" w:rsidR="007A42DE" w:rsidRPr="000D21D9" w:rsidRDefault="007A42DE" w:rsidP="007A42DE">
      <w:pPr>
        <w:pStyle w:val="ListParagraph"/>
        <w:numPr>
          <w:ilvl w:val="0"/>
          <w:numId w:val="8"/>
        </w:numPr>
      </w:pPr>
      <w:r w:rsidRPr="000D21D9">
        <w:t xml:space="preserve">There is also evidence of intravascular </w:t>
      </w:r>
      <w:proofErr w:type="spellStart"/>
      <w:r w:rsidRPr="000D21D9">
        <w:t>hemagglutination</w:t>
      </w:r>
      <w:proofErr w:type="spellEnd"/>
      <w:r w:rsidRPr="000D21D9">
        <w:t xml:space="preserve"> of red cells, white cells, and platelet</w:t>
      </w:r>
      <w:r w:rsidR="00F96776" w:rsidRPr="000D21D9">
        <w:t>s in almost all shock syndromes</w:t>
      </w:r>
    </w:p>
    <w:p w14:paraId="27395A01" w14:textId="77777777" w:rsidR="00F96776" w:rsidRPr="000D21D9" w:rsidRDefault="00F96776" w:rsidP="00F96776">
      <w:pPr>
        <w:pStyle w:val="ListParagraph"/>
        <w:numPr>
          <w:ilvl w:val="0"/>
          <w:numId w:val="10"/>
        </w:numPr>
      </w:pPr>
      <w:r w:rsidRPr="000D21D9">
        <w:t xml:space="preserve">This may be due to primary microvascular clotting leading to </w:t>
      </w:r>
      <w:proofErr w:type="spellStart"/>
      <w:r w:rsidRPr="000D21D9">
        <w:t>microthrombi</w:t>
      </w:r>
      <w:proofErr w:type="spellEnd"/>
    </w:p>
    <w:p w14:paraId="5E10E862" w14:textId="747423E8" w:rsidR="00F96776" w:rsidRPr="000D21D9" w:rsidRDefault="00F96776" w:rsidP="00F96776">
      <w:pPr>
        <w:pStyle w:val="ListParagraph"/>
        <w:numPr>
          <w:ilvl w:val="0"/>
          <w:numId w:val="10"/>
        </w:numPr>
      </w:pPr>
      <w:r w:rsidRPr="000D21D9">
        <w:t>Alternately, clotting may occur as a consequence of primary endothelial damage due to circulating cytokines, free radicals produced by reperfusion and neutrophils, or complement activation</w:t>
      </w:r>
    </w:p>
    <w:p w14:paraId="67EDAFFD" w14:textId="77777777" w:rsidR="00F96776" w:rsidRPr="000D21D9" w:rsidRDefault="00F96776" w:rsidP="00932763">
      <w:pPr>
        <w:pStyle w:val="ListParagraph"/>
        <w:ind w:left="1440"/>
      </w:pPr>
    </w:p>
    <w:p w14:paraId="1293F7A4" w14:textId="57627410" w:rsidR="00DE50BF" w:rsidRPr="000D21D9" w:rsidRDefault="00932763" w:rsidP="00246686">
      <w:pPr>
        <w:pStyle w:val="ListParagraph"/>
        <w:numPr>
          <w:ilvl w:val="0"/>
          <w:numId w:val="8"/>
        </w:numPr>
      </w:pPr>
      <w:r w:rsidRPr="000D21D9">
        <w:t>Decreased deformability of erythrocytes due to membrane free radical injury may also play a role in microcirculatory alterations in hemorrhagic and septic shock</w:t>
      </w:r>
    </w:p>
    <w:p w14:paraId="770B7389" w14:textId="77777777" w:rsidR="00246686" w:rsidRPr="000D21D9" w:rsidRDefault="00246686" w:rsidP="00246686"/>
    <w:p w14:paraId="611B4309" w14:textId="77777777" w:rsidR="00246686" w:rsidRPr="000D21D9" w:rsidRDefault="00246686" w:rsidP="00246686"/>
    <w:p w14:paraId="6DE79C9D" w14:textId="77777777" w:rsidR="00246686" w:rsidRPr="000D21D9" w:rsidRDefault="00246686" w:rsidP="00246686"/>
    <w:p w14:paraId="697025E6" w14:textId="77777777" w:rsidR="00246686" w:rsidRPr="000D21D9" w:rsidRDefault="00246686" w:rsidP="00246686"/>
    <w:p w14:paraId="0E6AD3EE" w14:textId="77777777" w:rsidR="00246686" w:rsidRPr="000D21D9" w:rsidRDefault="00246686" w:rsidP="00246686"/>
    <w:p w14:paraId="47E38997" w14:textId="77777777" w:rsidR="00246686" w:rsidRPr="000D21D9" w:rsidRDefault="00246686" w:rsidP="00246686"/>
    <w:p w14:paraId="7F223F04" w14:textId="77777777" w:rsidR="00246686" w:rsidRPr="000D21D9" w:rsidRDefault="00246686" w:rsidP="00246686"/>
    <w:p w14:paraId="5FD88280" w14:textId="77777777" w:rsidR="00246686" w:rsidRPr="000D21D9" w:rsidRDefault="00246686" w:rsidP="00246686"/>
    <w:p w14:paraId="101340B2" w14:textId="77777777" w:rsidR="00246686" w:rsidRPr="000D21D9" w:rsidRDefault="00246686" w:rsidP="00246686"/>
    <w:p w14:paraId="4DA5981F" w14:textId="77777777" w:rsidR="00246686" w:rsidRPr="000D21D9" w:rsidRDefault="00246686" w:rsidP="00246686"/>
    <w:p w14:paraId="64C9C496" w14:textId="77777777" w:rsidR="00246686" w:rsidRPr="000D21D9" w:rsidRDefault="00246686" w:rsidP="00246686"/>
    <w:p w14:paraId="2B879AD7" w14:textId="77777777" w:rsidR="00246686" w:rsidRPr="000D21D9" w:rsidRDefault="00246686" w:rsidP="00246686"/>
    <w:p w14:paraId="0C4BF69C" w14:textId="77777777" w:rsidR="00246686" w:rsidRPr="000D21D9" w:rsidRDefault="00246686" w:rsidP="00246686"/>
    <w:p w14:paraId="5940839B" w14:textId="77777777" w:rsidR="00246686" w:rsidRPr="000D21D9" w:rsidRDefault="00246686" w:rsidP="00246686"/>
    <w:p w14:paraId="1B05AF59" w14:textId="44249B3C" w:rsidR="00246686" w:rsidRPr="000D21D9" w:rsidRDefault="00246686" w:rsidP="00246686">
      <w:r w:rsidRPr="000D21D9">
        <w:rPr>
          <w:u w:val="single"/>
        </w:rPr>
        <w:t>MECHANISMS OF CELLULAR INJURY DURING SHOCK</w:t>
      </w:r>
      <w:r w:rsidRPr="000D21D9">
        <w:t>:</w:t>
      </w:r>
    </w:p>
    <w:p w14:paraId="4AC40E6C" w14:textId="77777777" w:rsidR="00930667" w:rsidRPr="000D21D9" w:rsidRDefault="00930667" w:rsidP="00246686"/>
    <w:p w14:paraId="03038F5D" w14:textId="77777777" w:rsidR="00930667" w:rsidRPr="000D21D9" w:rsidRDefault="00930667" w:rsidP="00930667">
      <w:r w:rsidRPr="000D21D9">
        <w:t>The pathogenesis of the cellular dysfunction is a combination:</w:t>
      </w:r>
    </w:p>
    <w:p w14:paraId="34805BA1" w14:textId="7DBB8D4A" w:rsidR="00930667" w:rsidRPr="000D21D9" w:rsidRDefault="00930667" w:rsidP="00930667">
      <w:r w:rsidRPr="000D21D9">
        <w:t>(1) Ischemia</w:t>
      </w:r>
    </w:p>
    <w:p w14:paraId="68C13794" w14:textId="669584C2" w:rsidR="00930667" w:rsidRPr="000D21D9" w:rsidRDefault="00930667" w:rsidP="00930667">
      <w:r w:rsidRPr="000D21D9">
        <w:t>(2) Inflammation</w:t>
      </w:r>
    </w:p>
    <w:p w14:paraId="314F5941" w14:textId="1DE0A1D5" w:rsidR="00930667" w:rsidRPr="000D21D9" w:rsidRDefault="00930667" w:rsidP="00930667">
      <w:r w:rsidRPr="000D21D9">
        <w:t>(3) Free radical injury</w:t>
      </w:r>
    </w:p>
    <w:p w14:paraId="5E6A11BC" w14:textId="77777777" w:rsidR="00930667" w:rsidRPr="000D21D9" w:rsidRDefault="00930667" w:rsidP="00246686"/>
    <w:p w14:paraId="6615972B" w14:textId="77777777" w:rsidR="003A3423" w:rsidRPr="000D21D9" w:rsidRDefault="003A3423" w:rsidP="00246686"/>
    <w:p w14:paraId="01AEF711" w14:textId="3210FEF0" w:rsidR="003A3423" w:rsidRPr="000D21D9" w:rsidRDefault="003A3423" w:rsidP="003A3423">
      <w:pPr>
        <w:pStyle w:val="ListParagraph"/>
        <w:numPr>
          <w:ilvl w:val="0"/>
          <w:numId w:val="12"/>
        </w:numPr>
      </w:pPr>
      <w:r w:rsidRPr="000D21D9">
        <w:t xml:space="preserve">In all forms of shock </w:t>
      </w:r>
      <w:r w:rsidRPr="000D21D9">
        <w:sym w:font="Wingdings" w:char="F0E0"/>
      </w:r>
      <w:r w:rsidRPr="000D21D9">
        <w:t xml:space="preserve"> decreased oxygen delivery to target organs, with resultant </w:t>
      </w:r>
      <w:r w:rsidRPr="000D21D9">
        <w:rPr>
          <w:b/>
          <w:u w:val="single"/>
        </w:rPr>
        <w:t>cellular ischemia</w:t>
      </w:r>
    </w:p>
    <w:p w14:paraId="4F30EB6E" w14:textId="62D5BBCB" w:rsidR="00977332" w:rsidRPr="000D21D9" w:rsidRDefault="00977332" w:rsidP="00977332">
      <w:pPr>
        <w:pStyle w:val="ListParagraph"/>
        <w:numPr>
          <w:ilvl w:val="0"/>
          <w:numId w:val="12"/>
        </w:numPr>
      </w:pPr>
      <w:r w:rsidRPr="000D21D9">
        <w:t xml:space="preserve">At the cellular level </w:t>
      </w:r>
      <w:r w:rsidRPr="000D21D9">
        <w:sym w:font="Wingdings" w:char="F0E0"/>
      </w:r>
      <w:r w:rsidRPr="000D21D9">
        <w:t xml:space="preserve"> lack of oxygen prevents the mitochondrial citric acid cycle from functioning, and pyruvate accumulates</w:t>
      </w:r>
    </w:p>
    <w:p w14:paraId="31C8F6E3" w14:textId="299B8BEB" w:rsidR="00D51134" w:rsidRPr="000D21D9" w:rsidRDefault="0076130E" w:rsidP="00D51134">
      <w:pPr>
        <w:pStyle w:val="ListParagraph"/>
        <w:numPr>
          <w:ilvl w:val="1"/>
          <w:numId w:val="12"/>
        </w:numPr>
      </w:pPr>
      <w:r w:rsidRPr="000D21D9">
        <w:t>F</w:t>
      </w:r>
      <w:r w:rsidR="00D51134" w:rsidRPr="000D21D9">
        <w:t>ailure of aerobic respiration requires shunting of pyruvate into the lactic acid pathway in order to recycle NAD a</w:t>
      </w:r>
      <w:r w:rsidRPr="000D21D9">
        <w:t>nd allow glycolysis to continue</w:t>
      </w:r>
    </w:p>
    <w:p w14:paraId="3AE2FE40" w14:textId="2CAC61BE" w:rsidR="0076130E" w:rsidRPr="000D21D9" w:rsidRDefault="0076130E" w:rsidP="0076130E">
      <w:pPr>
        <w:pStyle w:val="ListParagraph"/>
        <w:numPr>
          <w:ilvl w:val="1"/>
          <w:numId w:val="12"/>
        </w:numPr>
      </w:pPr>
      <w:r w:rsidRPr="000D21D9">
        <w:t>The loss of the aerobic citric acid cycle results in a large decrease in ATP production (net 2 molecules of ATP per molecule of glucose,</w:t>
      </w:r>
      <w:r w:rsidRPr="000D21D9">
        <w:rPr>
          <w:rFonts w:cs="Times"/>
        </w:rPr>
        <w:t xml:space="preserve"> </w:t>
      </w:r>
      <w:r w:rsidRPr="000D21D9">
        <w:t>versus a theoretical net of 38 molecules of ATP per glucose molecule)</w:t>
      </w:r>
    </w:p>
    <w:p w14:paraId="66964391" w14:textId="503B0F80" w:rsidR="0076130E" w:rsidRPr="000D21D9" w:rsidRDefault="0076130E" w:rsidP="0076130E">
      <w:pPr>
        <w:pStyle w:val="ListParagraph"/>
        <w:numPr>
          <w:ilvl w:val="1"/>
          <w:numId w:val="12"/>
        </w:numPr>
      </w:pPr>
      <w:r w:rsidRPr="000D21D9">
        <w:t>In addition, shunting to the lactic acid pathway results in the accumulation of hydrogen ions</w:t>
      </w:r>
    </w:p>
    <w:p w14:paraId="1A4D3192" w14:textId="77777777" w:rsidR="00977332" w:rsidRPr="000D21D9" w:rsidRDefault="00977332" w:rsidP="0076130E">
      <w:pPr>
        <w:pStyle w:val="ListParagraph"/>
        <w:ind w:left="1440"/>
      </w:pPr>
    </w:p>
    <w:p w14:paraId="65553897" w14:textId="77777777" w:rsidR="003A3423" w:rsidRPr="000D21D9" w:rsidRDefault="003A3423" w:rsidP="00246686"/>
    <w:p w14:paraId="48FA4521" w14:textId="71462F6B" w:rsidR="00131113" w:rsidRPr="000D21D9" w:rsidRDefault="002F2E86">
      <w:r w:rsidRPr="000D21D9">
        <w:rPr>
          <w:noProof/>
        </w:rPr>
        <w:drawing>
          <wp:inline distT="0" distB="0" distL="0" distR="0" wp14:anchorId="2C961F5F" wp14:editId="7A5AC2CC">
            <wp:extent cx="5486400" cy="36239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665C" w14:textId="50E9892C" w:rsidR="005736D3" w:rsidRPr="000D21D9" w:rsidRDefault="00F53ADF" w:rsidP="00F53A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cs="Times"/>
        </w:rPr>
      </w:pPr>
      <w:r w:rsidRPr="000D21D9">
        <w:rPr>
          <w:b/>
        </w:rPr>
        <w:t>KEY POINT # 5:</w:t>
      </w:r>
      <w:r w:rsidRPr="000D21D9">
        <w:t xml:space="preserve"> </w:t>
      </w:r>
      <w:r w:rsidRPr="000D21D9">
        <w:rPr>
          <w:rFonts w:cs="Times"/>
        </w:rPr>
        <w:t>Thus, loss of perfusion results in a rapid decrease in cellular energy stores, with inadequate ATP regeneration rates. As ATP is the primary source of energy in the cell, energy-dependent cellular systems cease functioning</w:t>
      </w:r>
    </w:p>
    <w:p w14:paraId="068D1519" w14:textId="77777777" w:rsidR="005736D3" w:rsidRPr="000D21D9" w:rsidRDefault="005736D3" w:rsidP="005736D3">
      <w:pPr>
        <w:pStyle w:val="ListParagraph"/>
        <w:numPr>
          <w:ilvl w:val="0"/>
          <w:numId w:val="13"/>
        </w:numPr>
      </w:pPr>
      <w:r w:rsidRPr="000D21D9">
        <w:t>This includes:</w:t>
      </w:r>
    </w:p>
    <w:p w14:paraId="0FFA8254" w14:textId="08FD75E3" w:rsidR="005736D3" w:rsidRPr="000D21D9" w:rsidRDefault="005736D3" w:rsidP="005736D3">
      <w:pPr>
        <w:pStyle w:val="ListParagraph"/>
        <w:numPr>
          <w:ilvl w:val="1"/>
          <w:numId w:val="13"/>
        </w:numPr>
      </w:pPr>
      <w:r w:rsidRPr="000D21D9">
        <w:t>Energy-dependent enzymes</w:t>
      </w:r>
    </w:p>
    <w:p w14:paraId="560C28D9" w14:textId="0355D4D6" w:rsidR="005736D3" w:rsidRPr="000D21D9" w:rsidRDefault="005736D3" w:rsidP="005736D3">
      <w:pPr>
        <w:pStyle w:val="ListParagraph"/>
        <w:numPr>
          <w:ilvl w:val="1"/>
          <w:numId w:val="13"/>
        </w:numPr>
      </w:pPr>
      <w:r w:rsidRPr="000D21D9">
        <w:t>Maintenance of transmembrane gradients including electrical potential</w:t>
      </w:r>
    </w:p>
    <w:p w14:paraId="44F1B85F" w14:textId="2BC124A8" w:rsidR="005736D3" w:rsidRPr="000D21D9" w:rsidRDefault="005736D3" w:rsidP="005736D3">
      <w:pPr>
        <w:pStyle w:val="ListParagraph"/>
        <w:numPr>
          <w:ilvl w:val="1"/>
          <w:numId w:val="13"/>
        </w:numPr>
      </w:pPr>
      <w:r w:rsidRPr="000D21D9">
        <w:t xml:space="preserve"> Mitochondrial function,</w:t>
      </w:r>
    </w:p>
    <w:p w14:paraId="7CC5B56C" w14:textId="77777777" w:rsidR="005736D3" w:rsidRPr="000D21D9" w:rsidRDefault="005736D3" w:rsidP="005736D3">
      <w:pPr>
        <w:pStyle w:val="ListParagraph"/>
        <w:numPr>
          <w:ilvl w:val="1"/>
          <w:numId w:val="13"/>
        </w:numPr>
      </w:pPr>
      <w:r w:rsidRPr="000D21D9">
        <w:t>Carbohydrate metabolism</w:t>
      </w:r>
    </w:p>
    <w:p w14:paraId="0004E5FB" w14:textId="7EA27933" w:rsidR="005736D3" w:rsidRPr="000D21D9" w:rsidRDefault="005736D3" w:rsidP="005736D3">
      <w:pPr>
        <w:pStyle w:val="ListParagraph"/>
        <w:numPr>
          <w:ilvl w:val="1"/>
          <w:numId w:val="13"/>
        </w:numPr>
      </w:pPr>
      <w:r w:rsidRPr="000D21D9">
        <w:t>The glycolysis pathway itself, which requires two ATP molecules to prime each glucose molecule at the entry point into the pathway</w:t>
      </w:r>
    </w:p>
    <w:p w14:paraId="36F7943C" w14:textId="52FEA3BA" w:rsidR="00F53ADF" w:rsidRPr="000D21D9" w:rsidRDefault="00F53ADF"/>
    <w:p w14:paraId="09B7A7C2" w14:textId="6481E0F2" w:rsidR="00BF5B7D" w:rsidRPr="000D21D9" w:rsidRDefault="00BF5B7D">
      <w:r w:rsidRPr="000D21D9">
        <w:rPr>
          <w:noProof/>
        </w:rPr>
        <w:drawing>
          <wp:inline distT="0" distB="0" distL="0" distR="0" wp14:anchorId="4950D142" wp14:editId="67BC8204">
            <wp:extent cx="6525259" cy="53924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88" cy="539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0056" w14:textId="77777777" w:rsidR="003B441B" w:rsidRPr="000D21D9" w:rsidRDefault="003B441B"/>
    <w:p w14:paraId="5B389B83" w14:textId="77777777" w:rsidR="003B441B" w:rsidRPr="000D21D9" w:rsidRDefault="003B441B"/>
    <w:p w14:paraId="6F429CFF" w14:textId="77777777" w:rsidR="0096306D" w:rsidRPr="000D21D9" w:rsidRDefault="0096306D" w:rsidP="0096306D">
      <w:pPr>
        <w:pStyle w:val="ListParagraph"/>
        <w:numPr>
          <w:ilvl w:val="0"/>
          <w:numId w:val="13"/>
        </w:numPr>
      </w:pPr>
      <w:r w:rsidRPr="000D21D9">
        <w:t>With the loss of energy-dependent cell maintenance functions, ultrastructural breakdown, including mitochondria, occurs</w:t>
      </w:r>
    </w:p>
    <w:p w14:paraId="698F4F9D" w14:textId="1A210AA5" w:rsidR="0096306D" w:rsidRPr="000D21D9" w:rsidRDefault="0096306D" w:rsidP="0096306D">
      <w:pPr>
        <w:pStyle w:val="ListParagraph"/>
        <w:numPr>
          <w:ilvl w:val="0"/>
          <w:numId w:val="13"/>
        </w:numPr>
      </w:pPr>
      <w:r w:rsidRPr="000D21D9">
        <w:t xml:space="preserve">The combination of </w:t>
      </w:r>
      <w:r w:rsidRPr="000D21D9">
        <w:rPr>
          <w:b/>
        </w:rPr>
        <w:t>worsening acidosis</w:t>
      </w:r>
      <w:r w:rsidRPr="000D21D9">
        <w:t xml:space="preserve"> and </w:t>
      </w:r>
      <w:r w:rsidRPr="000D21D9">
        <w:rPr>
          <w:b/>
        </w:rPr>
        <w:t xml:space="preserve">loss of energy stores </w:t>
      </w:r>
      <w:r w:rsidRPr="000D21D9">
        <w:t>results in a positive feedback loop of worsening shock, organ failure, and eventual death</w:t>
      </w:r>
    </w:p>
    <w:p w14:paraId="25B2DA3E" w14:textId="77777777" w:rsidR="003B441B" w:rsidRPr="000D21D9" w:rsidRDefault="003B441B"/>
    <w:p w14:paraId="522366C4" w14:textId="0A2728C3" w:rsidR="00A21ACA" w:rsidRPr="000D21D9" w:rsidRDefault="00A21ACA" w:rsidP="00A21ACA">
      <w:r w:rsidRPr="000D21D9">
        <w:rPr>
          <w:b/>
          <w:u w:val="single"/>
        </w:rPr>
        <w:t>Inflammation</w:t>
      </w:r>
      <w:r w:rsidRPr="000D21D9">
        <w:t xml:space="preserve"> is a major contributor to the development of septic shock and its effects on cellular and organ dysfunction</w:t>
      </w:r>
    </w:p>
    <w:p w14:paraId="59899C50" w14:textId="2DAD8EF3" w:rsidR="00C249A1" w:rsidRPr="000D21D9" w:rsidRDefault="00C249A1" w:rsidP="00C249A1">
      <w:pPr>
        <w:pStyle w:val="ListParagraph"/>
        <w:numPr>
          <w:ilvl w:val="0"/>
          <w:numId w:val="14"/>
        </w:numPr>
      </w:pPr>
      <w:r w:rsidRPr="000D21D9">
        <w:t>Other forms of shock also activate the inflammatory cascade</w:t>
      </w:r>
    </w:p>
    <w:p w14:paraId="30A3A294" w14:textId="77777777" w:rsidR="00C249A1" w:rsidRPr="000D21D9" w:rsidRDefault="00C249A1" w:rsidP="00C249A1">
      <w:pPr>
        <w:pStyle w:val="ListParagraph"/>
        <w:numPr>
          <w:ilvl w:val="0"/>
          <w:numId w:val="14"/>
        </w:numPr>
      </w:pPr>
      <w:r w:rsidRPr="000D21D9">
        <w:t xml:space="preserve">The resulting cellular and tissue dysfunction, and thus </w:t>
      </w:r>
      <w:proofErr w:type="spellStart"/>
      <w:r w:rsidRPr="000D21D9">
        <w:t>hypermetabolic</w:t>
      </w:r>
      <w:proofErr w:type="spellEnd"/>
      <w:r w:rsidRPr="000D21D9">
        <w:t xml:space="preserve"> state, contributes to organ dysfunction and failure</w:t>
      </w:r>
    </w:p>
    <w:p w14:paraId="6DFD5C7F" w14:textId="77777777" w:rsidR="00C249A1" w:rsidRPr="000D21D9" w:rsidRDefault="00C249A1" w:rsidP="00C249A1">
      <w:pPr>
        <w:pStyle w:val="ListParagraph"/>
        <w:numPr>
          <w:ilvl w:val="0"/>
          <w:numId w:val="14"/>
        </w:numPr>
      </w:pPr>
      <w:r w:rsidRPr="000D21D9">
        <w:t>The inflammatory cascade in sepsis can be roughly broken down into:</w:t>
      </w:r>
    </w:p>
    <w:p w14:paraId="472E35CA" w14:textId="77777777" w:rsidR="00C249A1" w:rsidRPr="000D21D9" w:rsidRDefault="00C249A1" w:rsidP="00C249A1">
      <w:pPr>
        <w:pStyle w:val="ListParagraph"/>
        <w:numPr>
          <w:ilvl w:val="0"/>
          <w:numId w:val="15"/>
        </w:numPr>
      </w:pPr>
      <w:r w:rsidRPr="000D21D9">
        <w:t>Initiation</w:t>
      </w:r>
    </w:p>
    <w:p w14:paraId="6CA9906E" w14:textId="2A4137DB" w:rsidR="00C249A1" w:rsidRPr="000D21D9" w:rsidRDefault="00C249A1" w:rsidP="00C249A1">
      <w:pPr>
        <w:pStyle w:val="ListParagraph"/>
        <w:numPr>
          <w:ilvl w:val="0"/>
          <w:numId w:val="15"/>
        </w:numPr>
      </w:pPr>
      <w:r w:rsidRPr="000D21D9">
        <w:t>Transduction</w:t>
      </w:r>
    </w:p>
    <w:p w14:paraId="3C9F88C7" w14:textId="70636FC9" w:rsidR="00C249A1" w:rsidRPr="000D21D9" w:rsidRDefault="00C249A1" w:rsidP="00C249A1">
      <w:pPr>
        <w:pStyle w:val="ListParagraph"/>
        <w:numPr>
          <w:ilvl w:val="0"/>
          <w:numId w:val="15"/>
        </w:numPr>
      </w:pPr>
      <w:r w:rsidRPr="000D21D9">
        <w:t>Release of inflammatory mediators</w:t>
      </w:r>
    </w:p>
    <w:p w14:paraId="3ACABC64" w14:textId="77777777" w:rsidR="00753761" w:rsidRPr="000D21D9" w:rsidRDefault="00753761" w:rsidP="00753761">
      <w:pPr>
        <w:pStyle w:val="ListParagraph"/>
        <w:numPr>
          <w:ilvl w:val="0"/>
          <w:numId w:val="17"/>
        </w:numPr>
      </w:pPr>
      <w:r w:rsidRPr="000D21D9">
        <w:rPr>
          <w:b/>
          <w:i/>
        </w:rPr>
        <w:t xml:space="preserve">Initiation </w:t>
      </w:r>
      <w:r w:rsidRPr="000D21D9">
        <w:t>of the inflammatory cascade in sepsis is thought to rely largely on the innate immune response</w:t>
      </w:r>
    </w:p>
    <w:p w14:paraId="13585010" w14:textId="77777777" w:rsidR="00753761" w:rsidRPr="000D21D9" w:rsidRDefault="00753761" w:rsidP="00753761">
      <w:pPr>
        <w:pStyle w:val="ListParagraph"/>
        <w:numPr>
          <w:ilvl w:val="1"/>
          <w:numId w:val="17"/>
        </w:numPr>
      </w:pPr>
      <w:r w:rsidRPr="000D21D9">
        <w:t xml:space="preserve">Pathway evolved to recognize non-self molecular signatures, produced by pathogens </w:t>
      </w:r>
    </w:p>
    <w:p w14:paraId="7761ECAE" w14:textId="35903C3F" w:rsidR="00D5735D" w:rsidRPr="000D21D9" w:rsidRDefault="00D5735D" w:rsidP="00753761">
      <w:pPr>
        <w:pStyle w:val="ListParagraph"/>
        <w:numPr>
          <w:ilvl w:val="2"/>
          <w:numId w:val="17"/>
        </w:numPr>
      </w:pPr>
      <w:r w:rsidRPr="000D21D9">
        <w:t>Pathogen</w:t>
      </w:r>
      <w:r w:rsidR="00753761" w:rsidRPr="000D21D9">
        <w:t xml:space="preserve">-associated molecular patterns (PAMPs), and they are recognized by a series of receptors known as pattern recognition receptors (PRRs). </w:t>
      </w:r>
    </w:p>
    <w:p w14:paraId="0C507735" w14:textId="05F9E6C7" w:rsidR="00D5735D" w:rsidRPr="000D21D9" w:rsidRDefault="00753761" w:rsidP="00D5735D">
      <w:pPr>
        <w:pStyle w:val="ListParagraph"/>
        <w:numPr>
          <w:ilvl w:val="1"/>
          <w:numId w:val="17"/>
        </w:numPr>
      </w:pPr>
      <w:r w:rsidRPr="000D21D9">
        <w:t xml:space="preserve">In addition, signature host proteins can also be released </w:t>
      </w:r>
      <w:proofErr w:type="spellStart"/>
      <w:r w:rsidRPr="000D21D9">
        <w:t>extracellularly</w:t>
      </w:r>
      <w:proofErr w:type="spellEnd"/>
      <w:r w:rsidRPr="000D21D9">
        <w:t xml:space="preserve"> in response to cellular damage, and</w:t>
      </w:r>
      <w:r w:rsidR="00D5735D" w:rsidRPr="000D21D9">
        <w:rPr>
          <w:rFonts w:cs="Times"/>
        </w:rPr>
        <w:t xml:space="preserve"> </w:t>
      </w:r>
      <w:r w:rsidR="00D5735D" w:rsidRPr="000D21D9">
        <w:t xml:space="preserve">these proteins, also called </w:t>
      </w:r>
      <w:proofErr w:type="spellStart"/>
      <w:r w:rsidR="00D5735D" w:rsidRPr="000D21D9">
        <w:t>alarmins</w:t>
      </w:r>
      <w:proofErr w:type="spellEnd"/>
      <w:r w:rsidR="00D5735D" w:rsidRPr="000D21D9">
        <w:t>, are known as damage- associated molecular patterns (DAMPs), and these too may be recognized by PRRs.</w:t>
      </w:r>
    </w:p>
    <w:p w14:paraId="2CF5AFAD" w14:textId="77777777" w:rsidR="00A338C6" w:rsidRPr="000D21D9" w:rsidRDefault="00A338C6" w:rsidP="00A338C6">
      <w:pPr>
        <w:pStyle w:val="ListParagraph"/>
        <w:numPr>
          <w:ilvl w:val="1"/>
          <w:numId w:val="17"/>
        </w:numPr>
      </w:pPr>
      <w:r w:rsidRPr="000D21D9">
        <w:t xml:space="preserve">Known PRRs include </w:t>
      </w:r>
    </w:p>
    <w:p w14:paraId="7E92B04B" w14:textId="09B19F8B" w:rsidR="00A338C6" w:rsidRPr="000D21D9" w:rsidRDefault="00A338C6" w:rsidP="00A338C6">
      <w:pPr>
        <w:pStyle w:val="ListParagraph"/>
        <w:numPr>
          <w:ilvl w:val="2"/>
          <w:numId w:val="17"/>
        </w:numPr>
      </w:pPr>
      <w:r w:rsidRPr="000D21D9">
        <w:t>(1) Toll-like receptors (TLRs)</w:t>
      </w:r>
    </w:p>
    <w:p w14:paraId="7EA050A7" w14:textId="77777777" w:rsidR="00A338C6" w:rsidRPr="000D21D9" w:rsidRDefault="00A338C6" w:rsidP="00A338C6">
      <w:pPr>
        <w:pStyle w:val="ListParagraph"/>
        <w:numPr>
          <w:ilvl w:val="2"/>
          <w:numId w:val="17"/>
        </w:numPr>
      </w:pPr>
      <w:r w:rsidRPr="000D21D9">
        <w:t xml:space="preserve">(2) C-type </w:t>
      </w:r>
      <w:proofErr w:type="spellStart"/>
      <w:r w:rsidRPr="000D21D9">
        <w:t>lectin</w:t>
      </w:r>
      <w:proofErr w:type="spellEnd"/>
      <w:r w:rsidRPr="000D21D9">
        <w:t xml:space="preserve"> receptors (CLRs)</w:t>
      </w:r>
    </w:p>
    <w:p w14:paraId="21893EFF" w14:textId="0B9A49CF" w:rsidR="00A338C6" w:rsidRPr="000D21D9" w:rsidRDefault="00A338C6" w:rsidP="00A338C6">
      <w:pPr>
        <w:pStyle w:val="ListParagraph"/>
        <w:numPr>
          <w:ilvl w:val="2"/>
          <w:numId w:val="17"/>
        </w:numPr>
      </w:pPr>
      <w:r w:rsidRPr="000D21D9">
        <w:t xml:space="preserve">(3) Nucleotide </w:t>
      </w:r>
      <w:proofErr w:type="spellStart"/>
      <w:r w:rsidRPr="000D21D9">
        <w:t>oligomerization</w:t>
      </w:r>
      <w:proofErr w:type="spellEnd"/>
      <w:r w:rsidRPr="000D21D9">
        <w:t xml:space="preserve"> domain (NOD)-like receptors (NLRs)</w:t>
      </w:r>
    </w:p>
    <w:p w14:paraId="53BBBB84" w14:textId="70390059" w:rsidR="00A338C6" w:rsidRPr="000D21D9" w:rsidRDefault="00A338C6" w:rsidP="00A338C6">
      <w:pPr>
        <w:pStyle w:val="ListParagraph"/>
        <w:numPr>
          <w:ilvl w:val="2"/>
          <w:numId w:val="17"/>
        </w:numPr>
      </w:pPr>
      <w:r w:rsidRPr="000D21D9">
        <w:t>(4) Retinoic acid inducible gene I-like receptors (RLRs)</w:t>
      </w:r>
    </w:p>
    <w:p w14:paraId="3382C5BB" w14:textId="06EFB7AA" w:rsidR="00461F00" w:rsidRPr="000D21D9" w:rsidRDefault="00461F00" w:rsidP="00461F00">
      <w:pPr>
        <w:pStyle w:val="ListParagraph"/>
        <w:numPr>
          <w:ilvl w:val="1"/>
          <w:numId w:val="17"/>
        </w:numPr>
      </w:pPr>
      <w:r w:rsidRPr="000D21D9">
        <w:t xml:space="preserve">Different TLR families on the cell surface recognize various bacterial lipoproteins, lipopolysaccharides, or </w:t>
      </w:r>
      <w:proofErr w:type="spellStart"/>
      <w:r w:rsidRPr="000D21D9">
        <w:t>flagellins</w:t>
      </w:r>
      <w:proofErr w:type="spellEnd"/>
      <w:r w:rsidRPr="000D21D9">
        <w:t xml:space="preserve">, with sources that may be bacterial, viral, or protozoan. In contrast, TLR families located in </w:t>
      </w:r>
      <w:proofErr w:type="spellStart"/>
      <w:r w:rsidRPr="000D21D9">
        <w:t>endosomal</w:t>
      </w:r>
      <w:proofErr w:type="spellEnd"/>
      <w:r w:rsidRPr="000D21D9">
        <w:t xml:space="preserve"> lumens recognize </w:t>
      </w:r>
      <w:proofErr w:type="spellStart"/>
      <w:r w:rsidRPr="000D21D9">
        <w:t>ssRNA</w:t>
      </w:r>
      <w:proofErr w:type="spellEnd"/>
      <w:r w:rsidRPr="000D21D9">
        <w:t xml:space="preserve">, </w:t>
      </w:r>
      <w:proofErr w:type="spellStart"/>
      <w:r w:rsidRPr="000D21D9">
        <w:t>dsRNA</w:t>
      </w:r>
      <w:proofErr w:type="spellEnd"/>
      <w:r w:rsidRPr="000D21D9">
        <w:t xml:space="preserve">, and modified </w:t>
      </w:r>
      <w:proofErr w:type="spellStart"/>
      <w:r w:rsidRPr="000D21D9">
        <w:t>CpG</w:t>
      </w:r>
      <w:proofErr w:type="spellEnd"/>
      <w:r w:rsidRPr="000D21D9">
        <w:t>-DNA, which may be of viral or bacterial origin</w:t>
      </w:r>
    </w:p>
    <w:p w14:paraId="3A767368" w14:textId="4661EAE2" w:rsidR="00B54777" w:rsidRPr="000D21D9" w:rsidRDefault="00B54777" w:rsidP="00B54777">
      <w:pPr>
        <w:pStyle w:val="ListParagraph"/>
        <w:numPr>
          <w:ilvl w:val="1"/>
          <w:numId w:val="17"/>
        </w:numPr>
      </w:pPr>
      <w:r w:rsidRPr="000D21D9">
        <w:t xml:space="preserve">CLRs are presented on the cell surface, and being </w:t>
      </w:r>
      <w:proofErr w:type="spellStart"/>
      <w:r w:rsidRPr="000D21D9">
        <w:t>lectins</w:t>
      </w:r>
      <w:proofErr w:type="spellEnd"/>
      <w:r w:rsidRPr="000D21D9">
        <w:t>, they recognize polysaccharides present in yeast and fungi, mycobacteria, and viruses</w:t>
      </w:r>
    </w:p>
    <w:p w14:paraId="7FF297D9" w14:textId="77777777" w:rsidR="00453D7C" w:rsidRPr="000D21D9" w:rsidRDefault="00453D7C" w:rsidP="00453D7C">
      <w:pPr>
        <w:pStyle w:val="ListParagraph"/>
        <w:numPr>
          <w:ilvl w:val="1"/>
          <w:numId w:val="17"/>
        </w:numPr>
      </w:pPr>
      <w:r w:rsidRPr="000D21D9">
        <w:t>NLRs and RLRs are intracellular and require that their ligands be present in the cytoplasm of the cell</w:t>
      </w:r>
    </w:p>
    <w:p w14:paraId="228E9C5C" w14:textId="77777777" w:rsidR="00CF7D39" w:rsidRDefault="00CF7D39" w:rsidP="00CF7D39">
      <w:pPr>
        <w:pStyle w:val="ListParagraph"/>
        <w:numPr>
          <w:ilvl w:val="0"/>
          <w:numId w:val="17"/>
        </w:numPr>
      </w:pPr>
      <w:r w:rsidRPr="00CF7D39">
        <w:t>Once initiated by recognition of PAMPs or DAMPs, the inflammatory cascade involves a large number of protein, kinase,</w:t>
      </w:r>
      <w:r>
        <w:t xml:space="preserve"> and second messenger cascades</w:t>
      </w:r>
    </w:p>
    <w:p w14:paraId="278ECEF1" w14:textId="64F030C0" w:rsidR="00CF7D39" w:rsidRPr="00CF7D39" w:rsidRDefault="00CF7D39" w:rsidP="00CF7D39">
      <w:pPr>
        <w:pStyle w:val="ListParagraph"/>
        <w:numPr>
          <w:ilvl w:val="1"/>
          <w:numId w:val="17"/>
        </w:numPr>
      </w:pPr>
      <w:r w:rsidRPr="00CF7D39">
        <w:t>These cascades can lead to the activation of transcription factors or to the post- transcriptional or posttransl</w:t>
      </w:r>
      <w:r>
        <w:t>ational activation of inflammatory mediators</w:t>
      </w:r>
    </w:p>
    <w:p w14:paraId="0325BEF8" w14:textId="15BC6D72" w:rsidR="002A415E" w:rsidRPr="002A415E" w:rsidRDefault="002A415E" w:rsidP="002A415E">
      <w:pPr>
        <w:pStyle w:val="ListParagraph"/>
        <w:numPr>
          <w:ilvl w:val="0"/>
          <w:numId w:val="17"/>
        </w:numPr>
      </w:pPr>
      <w:r w:rsidRPr="002A415E">
        <w:t xml:space="preserve">The NLRs act via formation of a multiprotein complex, termed the </w:t>
      </w:r>
      <w:r w:rsidRPr="002A415E">
        <w:rPr>
          <w:i/>
          <w:iCs/>
        </w:rPr>
        <w:t>inflammasome</w:t>
      </w:r>
    </w:p>
    <w:p w14:paraId="615796C8" w14:textId="131A9211" w:rsidR="002A415E" w:rsidRPr="002A415E" w:rsidRDefault="002A415E" w:rsidP="002A415E">
      <w:pPr>
        <w:pStyle w:val="ListParagraph"/>
        <w:numPr>
          <w:ilvl w:val="1"/>
          <w:numId w:val="17"/>
        </w:numPr>
      </w:pPr>
      <w:r w:rsidRPr="002A415E">
        <w:t xml:space="preserve">Central to this cascade are the </w:t>
      </w:r>
      <w:proofErr w:type="spellStart"/>
      <w:r w:rsidRPr="002A415E">
        <w:t>caspases</w:t>
      </w:r>
      <w:proofErr w:type="spellEnd"/>
      <w:r w:rsidRPr="002A415E">
        <w:t xml:space="preserve">, </w:t>
      </w:r>
      <w:r>
        <w:t>a family of cysteine proteases</w:t>
      </w:r>
    </w:p>
    <w:p w14:paraId="13FC41C8" w14:textId="77777777" w:rsidR="005F6E29" w:rsidRDefault="002A415E" w:rsidP="002A415E">
      <w:pPr>
        <w:pStyle w:val="ListParagraph"/>
        <w:numPr>
          <w:ilvl w:val="1"/>
          <w:numId w:val="17"/>
        </w:numPr>
      </w:pPr>
      <w:r w:rsidRPr="002A415E">
        <w:t xml:space="preserve">Once activated, </w:t>
      </w:r>
      <w:proofErr w:type="spellStart"/>
      <w:r w:rsidRPr="002A415E">
        <w:t>caspase</w:t>
      </w:r>
      <w:proofErr w:type="spellEnd"/>
      <w:r w:rsidRPr="002A415E">
        <w:t xml:space="preserve"> 1 in turn activates the inflammatory cytokine IL-1β, allo</w:t>
      </w:r>
      <w:r w:rsidR="005F6E29">
        <w:t>wing its release from the cell</w:t>
      </w:r>
    </w:p>
    <w:p w14:paraId="5C510D81" w14:textId="1D90439C" w:rsidR="005F6E29" w:rsidRDefault="002A415E" w:rsidP="002A415E">
      <w:pPr>
        <w:pStyle w:val="ListParagraph"/>
        <w:numPr>
          <w:ilvl w:val="1"/>
          <w:numId w:val="17"/>
        </w:numPr>
      </w:pPr>
      <w:r w:rsidRPr="002A415E">
        <w:t>Similarly, caspase1 is also responsible for the activation and release of o</w:t>
      </w:r>
      <w:r w:rsidR="005F6E29">
        <w:t>ther cytokines, including IL-18</w:t>
      </w:r>
    </w:p>
    <w:p w14:paraId="3E20A3CE" w14:textId="2C7FE60E" w:rsidR="002A415E" w:rsidRPr="002A415E" w:rsidRDefault="002A415E" w:rsidP="002A415E">
      <w:pPr>
        <w:pStyle w:val="ListParagraph"/>
        <w:numPr>
          <w:ilvl w:val="1"/>
          <w:numId w:val="17"/>
        </w:numPr>
      </w:pPr>
      <w:r w:rsidRPr="002A415E">
        <w:t xml:space="preserve"> In this way, the NLR’s prime function is to regulate inflammatory mediator release t</w:t>
      </w:r>
      <w:r w:rsidR="005F6E29">
        <w:t xml:space="preserve">hrough a </w:t>
      </w:r>
      <w:proofErr w:type="spellStart"/>
      <w:r w:rsidR="005F6E29">
        <w:t>posttranslation</w:t>
      </w:r>
      <w:proofErr w:type="spellEnd"/>
      <w:r w:rsidR="005F6E29">
        <w:t xml:space="preserve"> system</w:t>
      </w:r>
    </w:p>
    <w:p w14:paraId="68CF837F" w14:textId="02C1B9FD" w:rsidR="00753761" w:rsidRPr="000D21D9" w:rsidRDefault="00753761" w:rsidP="007A2D4E">
      <w:pPr>
        <w:ind w:left="1080"/>
      </w:pPr>
    </w:p>
    <w:p w14:paraId="41AD81E8" w14:textId="77777777" w:rsidR="007A2D4E" w:rsidRDefault="007A2D4E" w:rsidP="007A2D4E">
      <w:pPr>
        <w:pStyle w:val="ListParagraph"/>
        <w:numPr>
          <w:ilvl w:val="0"/>
          <w:numId w:val="17"/>
        </w:numPr>
      </w:pPr>
      <w:r w:rsidRPr="007A2D4E">
        <w:t>At the center of these casc</w:t>
      </w:r>
      <w:r>
        <w:t>ades is transcriptional regula</w:t>
      </w:r>
      <w:r w:rsidRPr="007A2D4E">
        <w:t>tion of inflammatory cyt</w:t>
      </w:r>
      <w:r>
        <w:t>okines and mediators</w:t>
      </w:r>
    </w:p>
    <w:p w14:paraId="17967CF3" w14:textId="385D670A" w:rsidR="007A2D4E" w:rsidRPr="007A2D4E" w:rsidRDefault="007A2D4E" w:rsidP="007A2D4E">
      <w:pPr>
        <w:pStyle w:val="ListParagraph"/>
        <w:numPr>
          <w:ilvl w:val="0"/>
          <w:numId w:val="17"/>
        </w:numPr>
      </w:pPr>
      <w:r>
        <w:t>The tran</w:t>
      </w:r>
      <w:r w:rsidRPr="007A2D4E">
        <w:t xml:space="preserve">scription factor </w:t>
      </w:r>
      <w:r w:rsidRPr="007A2D4E">
        <w:rPr>
          <w:b/>
        </w:rPr>
        <w:t>NF-</w:t>
      </w:r>
      <w:proofErr w:type="spellStart"/>
      <w:r w:rsidRPr="007A2D4E">
        <w:rPr>
          <w:b/>
        </w:rPr>
        <w:t>κB</w:t>
      </w:r>
      <w:proofErr w:type="spellEnd"/>
      <w:r w:rsidRPr="007A2D4E">
        <w:t xml:space="preserve"> sits at the end of many of these cascades and plays a crucial ro</w:t>
      </w:r>
      <w:r>
        <w:t>le in the regulation of expres</w:t>
      </w:r>
      <w:r w:rsidRPr="007A2D4E">
        <w:t>sion of many of these factors</w:t>
      </w:r>
    </w:p>
    <w:p w14:paraId="75AB6514" w14:textId="16B210CF" w:rsidR="00D82C30" w:rsidRPr="00D82C30" w:rsidRDefault="00D82C30" w:rsidP="00D82C30">
      <w:pPr>
        <w:pStyle w:val="ListParagraph"/>
        <w:numPr>
          <w:ilvl w:val="1"/>
          <w:numId w:val="17"/>
        </w:numPr>
      </w:pPr>
      <w:r w:rsidRPr="00D82C30">
        <w:t>NF-</w:t>
      </w:r>
      <w:proofErr w:type="spellStart"/>
      <w:r w:rsidRPr="00D82C30">
        <w:t>κB</w:t>
      </w:r>
      <w:proofErr w:type="spellEnd"/>
      <w:r w:rsidRPr="00D82C30">
        <w:t xml:space="preserve"> is present in an inactive form in the cytoplasm, in complex with repressor proteins.</w:t>
      </w:r>
      <w:r>
        <w:t xml:space="preserve"> </w:t>
      </w:r>
      <w:r w:rsidRPr="00D82C30">
        <w:t xml:space="preserve">When the repressors, known as </w:t>
      </w:r>
      <w:proofErr w:type="spellStart"/>
      <w:r w:rsidRPr="00D82C30">
        <w:t>IκB</w:t>
      </w:r>
      <w:proofErr w:type="spellEnd"/>
      <w:r w:rsidRPr="00D82C30">
        <w:t xml:space="preserve"> proteins, are phosphorylated and subsequently degraded, NF-</w:t>
      </w:r>
      <w:proofErr w:type="spellStart"/>
      <w:r w:rsidRPr="00D82C30">
        <w:t>κB</w:t>
      </w:r>
      <w:proofErr w:type="spellEnd"/>
      <w:r w:rsidRPr="00D82C30">
        <w:t xml:space="preserve"> is released and transported into the nucleus where it </w:t>
      </w:r>
      <w:r>
        <w:t>can act on its target sequences</w:t>
      </w:r>
    </w:p>
    <w:p w14:paraId="2DAF7544" w14:textId="77777777" w:rsidR="00D82C30" w:rsidRDefault="00D82C30" w:rsidP="00D82C30">
      <w:pPr>
        <w:pStyle w:val="ListParagraph"/>
        <w:numPr>
          <w:ilvl w:val="1"/>
          <w:numId w:val="17"/>
        </w:numPr>
      </w:pPr>
      <w:r w:rsidRPr="00D82C30">
        <w:t>Inflammatory mediators under the control of NF-</w:t>
      </w:r>
      <w:proofErr w:type="spellStart"/>
      <w:r w:rsidRPr="00D82C30">
        <w:t>κB</w:t>
      </w:r>
      <w:proofErr w:type="spellEnd"/>
      <w:r w:rsidRPr="00D82C30">
        <w:t xml:space="preserve"> include cytokines such as TNFα, IL-1β and IL-6, enzymes involved in inflammation such as </w:t>
      </w:r>
      <w:proofErr w:type="spellStart"/>
      <w:r w:rsidRPr="00D82C30">
        <w:t>iNOS</w:t>
      </w:r>
      <w:proofErr w:type="spellEnd"/>
      <w:r w:rsidRPr="00D82C30">
        <w:t>, and others</w:t>
      </w:r>
    </w:p>
    <w:p w14:paraId="3063BE62" w14:textId="77777777" w:rsidR="00F21EBB" w:rsidRDefault="00F21EBB" w:rsidP="00F21EBB">
      <w:pPr>
        <w:pStyle w:val="ListParagraph"/>
        <w:numPr>
          <w:ilvl w:val="0"/>
          <w:numId w:val="17"/>
        </w:numPr>
      </w:pPr>
      <w:r w:rsidRPr="00F21EBB">
        <w:t xml:space="preserve">(TNFα) is a 51-kD </w:t>
      </w:r>
      <w:proofErr w:type="spellStart"/>
      <w:r w:rsidRPr="00F21EBB">
        <w:t>trimeric</w:t>
      </w:r>
      <w:proofErr w:type="spellEnd"/>
      <w:r w:rsidRPr="00F21EBB">
        <w:t xml:space="preserve"> peptide produced by macrophages in response to a variety of inflammatory stimuli including bacteria</w:t>
      </w:r>
      <w:r>
        <w:t>l antigens and other cytokines</w:t>
      </w:r>
    </w:p>
    <w:p w14:paraId="78252D15" w14:textId="6533B5BC" w:rsidR="00F21EBB" w:rsidRDefault="00F21EBB" w:rsidP="00F21EBB">
      <w:pPr>
        <w:pStyle w:val="ListParagraph"/>
        <w:numPr>
          <w:ilvl w:val="1"/>
          <w:numId w:val="17"/>
        </w:numPr>
      </w:pPr>
      <w:r w:rsidRPr="00F21EBB">
        <w:t>Circu</w:t>
      </w:r>
      <w:r>
        <w:t>lating levels of TNFα are tran</w:t>
      </w:r>
      <w:r w:rsidRPr="00F21EBB">
        <w:t>siently elevated soon after the onset of shock (particularly septic shock)</w:t>
      </w:r>
    </w:p>
    <w:p w14:paraId="5BD661AF" w14:textId="77777777" w:rsidR="00506081" w:rsidRDefault="00506081" w:rsidP="00506081">
      <w:pPr>
        <w:pStyle w:val="ListParagraph"/>
        <w:numPr>
          <w:ilvl w:val="1"/>
          <w:numId w:val="17"/>
        </w:numPr>
      </w:pPr>
      <w:r w:rsidRPr="00506081">
        <w:t>Amo</w:t>
      </w:r>
      <w:r>
        <w:t>ng the many effects of TNFα are:</w:t>
      </w:r>
    </w:p>
    <w:p w14:paraId="6E400261" w14:textId="4D6E8708" w:rsidR="00506081" w:rsidRDefault="00506081" w:rsidP="00506081">
      <w:pPr>
        <w:pStyle w:val="ListParagraph"/>
        <w:numPr>
          <w:ilvl w:val="2"/>
          <w:numId w:val="18"/>
        </w:numPr>
      </w:pPr>
      <w:r>
        <w:t>R</w:t>
      </w:r>
      <w:r w:rsidRPr="00506081">
        <w:t>elease of IL-1β, IL-6, IL-8, PAF, leukotrienes, th</w:t>
      </w:r>
      <w:r>
        <w:t>romboxanes, and prostaglandins</w:t>
      </w:r>
    </w:p>
    <w:p w14:paraId="2D7B13F8" w14:textId="2291C762" w:rsidR="00506081" w:rsidRDefault="00506081" w:rsidP="00506081">
      <w:pPr>
        <w:pStyle w:val="ListParagraph"/>
        <w:numPr>
          <w:ilvl w:val="2"/>
          <w:numId w:val="18"/>
        </w:numPr>
      </w:pPr>
      <w:r>
        <w:t>Stimulation</w:t>
      </w:r>
      <w:r w:rsidRPr="00506081">
        <w:t xml:space="preserve"> of production and activity o</w:t>
      </w:r>
      <w:r>
        <w:t>f polymorphonuclear leukocytes</w:t>
      </w:r>
    </w:p>
    <w:p w14:paraId="4F82BC62" w14:textId="77777777" w:rsidR="00506081" w:rsidRDefault="00506081" w:rsidP="00506081">
      <w:pPr>
        <w:pStyle w:val="ListParagraph"/>
        <w:numPr>
          <w:ilvl w:val="2"/>
          <w:numId w:val="18"/>
        </w:numPr>
      </w:pPr>
      <w:r w:rsidRPr="00506081">
        <w:t>Promotion of im</w:t>
      </w:r>
      <w:r>
        <w:t>mune cell adhesion to endothelium</w:t>
      </w:r>
    </w:p>
    <w:p w14:paraId="7736698C" w14:textId="426190A7" w:rsidR="00506081" w:rsidRDefault="00506081" w:rsidP="00506081">
      <w:pPr>
        <w:pStyle w:val="ListParagraph"/>
        <w:numPr>
          <w:ilvl w:val="2"/>
          <w:numId w:val="18"/>
        </w:numPr>
      </w:pPr>
      <w:r>
        <w:t>A</w:t>
      </w:r>
      <w:r w:rsidRPr="00506081">
        <w:t>ctivation of coagu</w:t>
      </w:r>
      <w:r>
        <w:t>lation and complement systems</w:t>
      </w:r>
    </w:p>
    <w:p w14:paraId="2BF30993" w14:textId="77777777" w:rsidR="00506081" w:rsidRDefault="00506081" w:rsidP="00506081">
      <w:pPr>
        <w:pStyle w:val="ListParagraph"/>
        <w:numPr>
          <w:ilvl w:val="2"/>
          <w:numId w:val="18"/>
        </w:numPr>
      </w:pPr>
      <w:r>
        <w:t>D</w:t>
      </w:r>
      <w:r w:rsidRPr="00506081">
        <w:t xml:space="preserve">irect </w:t>
      </w:r>
      <w:r>
        <w:t>endothelial cell cytotoxicity</w:t>
      </w:r>
    </w:p>
    <w:p w14:paraId="4409B886" w14:textId="77777777" w:rsidR="00506081" w:rsidRDefault="00506081" w:rsidP="00506081">
      <w:pPr>
        <w:pStyle w:val="ListParagraph"/>
        <w:numPr>
          <w:ilvl w:val="2"/>
          <w:numId w:val="18"/>
        </w:numPr>
      </w:pPr>
      <w:r>
        <w:t>D</w:t>
      </w:r>
      <w:r w:rsidRPr="00506081">
        <w:t>epression of</w:t>
      </w:r>
      <w:r>
        <w:t xml:space="preserve"> myocardial contractility</w:t>
      </w:r>
    </w:p>
    <w:p w14:paraId="75711725" w14:textId="018FED91" w:rsidR="00506081" w:rsidRPr="00506081" w:rsidRDefault="00506081" w:rsidP="00506081">
      <w:pPr>
        <w:pStyle w:val="ListParagraph"/>
        <w:numPr>
          <w:ilvl w:val="2"/>
          <w:numId w:val="18"/>
        </w:numPr>
      </w:pPr>
      <w:r>
        <w:t>F</w:t>
      </w:r>
      <w:r w:rsidRPr="00506081">
        <w:t>ever</w:t>
      </w:r>
      <w:r>
        <w:t xml:space="preserve"> production by the hypothalamus</w:t>
      </w:r>
    </w:p>
    <w:p w14:paraId="7E220B66" w14:textId="77777777" w:rsidR="00A24B26" w:rsidRDefault="00A24B26" w:rsidP="00A24B26"/>
    <w:p w14:paraId="01AFF9E7" w14:textId="77777777" w:rsidR="00A24B26" w:rsidRDefault="00A24B26" w:rsidP="00A24B26"/>
    <w:p w14:paraId="5712BC94" w14:textId="77777777" w:rsidR="00A24B26" w:rsidRDefault="00A24B26" w:rsidP="00A24B26"/>
    <w:p w14:paraId="04D95350" w14:textId="77777777" w:rsidR="00A24B26" w:rsidRDefault="00A24B26" w:rsidP="00A24B26"/>
    <w:p w14:paraId="205DCA81" w14:textId="77777777" w:rsidR="00A24B26" w:rsidRDefault="00A24B26" w:rsidP="00A24B26"/>
    <w:p w14:paraId="492E714F" w14:textId="77777777" w:rsidR="00A24B26" w:rsidRDefault="00A24B26" w:rsidP="00A24B26"/>
    <w:p w14:paraId="316C5A09" w14:textId="115EECD2" w:rsidR="00A24B26" w:rsidRPr="00A24B26" w:rsidRDefault="00A24B26" w:rsidP="00A24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24B26">
        <w:rPr>
          <w:b/>
          <w:u w:val="single"/>
        </w:rPr>
        <w:t>Other substances involved in the inflammatory process</w:t>
      </w:r>
      <w:r w:rsidRPr="00A24B26">
        <w:t xml:space="preserve"> include IL-1β, which can potentiate the in vivo effects of TNFα; IL-2, which can cause hemodynamic abnormalities in humans; IL-6, which is involved in the acute phase response and has been implicated in septic myocardial depression; interferon-gamma, which promotes the release of other cytokines, enhances adhesion of immune cells, and promotes macrophage activation; IL-10, which is an anti- inflammatory cytokine that limits macrophage generation of pro-inflammatory cytokines; TGFβ, which is another anti- inflammatory cytokine that, in addition to limiting macro- phage pro-inflammatory responses, also blocks the effects of proinflammatory cytokines on target cells; endothelin-1, a cytokine that strongly pro</w:t>
      </w:r>
      <w:r>
        <w:t>motes vasoconstriction, particu</w:t>
      </w:r>
      <w:r w:rsidRPr="00A24B26">
        <w:t xml:space="preserve">larly in the renal vascular bed, possibly resulting in renal hypoperfusion and decreased glomerular filtration rate; PAF, which stimulates TNFα, thromboxane, and leukotriene release, stimulates free radical formation, and alters micro- vascular permeability; leukotrienes, which release other arachidonic acid metabolites, </w:t>
      </w:r>
      <w:r>
        <w:t>alter vascular endothelial per</w:t>
      </w:r>
      <w:r w:rsidRPr="00A24B26">
        <w:t>meability, and may mediate</w:t>
      </w:r>
      <w:r>
        <w:t xml:space="preserve"> vascular and myocardial depres</w:t>
      </w:r>
      <w:r w:rsidRPr="00A24B26">
        <w:t>sion in shock; thromboxanes, which may contribute to altered microvascular vasomotor and permeability function; prostaglandins, which produce fever, induce vasodilatation, and inhibit thrombus formation; an</w:t>
      </w:r>
      <w:r>
        <w:t xml:space="preserve">d complement </w:t>
      </w:r>
      <w:proofErr w:type="gramStart"/>
      <w:r>
        <w:t>frag</w:t>
      </w:r>
      <w:r w:rsidRPr="00A24B26">
        <w:t>ments</w:t>
      </w:r>
      <w:proofErr w:type="gramEnd"/>
      <w:r w:rsidRPr="00A24B26">
        <w:t xml:space="preserve"> C3a and C5a, which constrict vascular smooth muscle, release histamine, and promote chemotaxis.</w:t>
      </w:r>
    </w:p>
    <w:p w14:paraId="2C57E746" w14:textId="77777777" w:rsidR="00F21EBB" w:rsidRDefault="00F21EBB" w:rsidP="00A24B26"/>
    <w:p w14:paraId="5CA4EE18" w14:textId="77777777" w:rsidR="00E42753" w:rsidRPr="00D82C30" w:rsidRDefault="00E42753" w:rsidP="00E42753">
      <w:pPr>
        <w:pStyle w:val="ListParagraph"/>
        <w:ind w:left="1440"/>
      </w:pPr>
    </w:p>
    <w:p w14:paraId="2CFEB290" w14:textId="77777777" w:rsidR="00E42753" w:rsidRDefault="00E42753" w:rsidP="00E42753"/>
    <w:p w14:paraId="34945C46" w14:textId="4E5FD46B" w:rsidR="00E42753" w:rsidRPr="00E42753" w:rsidRDefault="00E42753" w:rsidP="00E42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2753">
        <w:rPr>
          <w:b/>
        </w:rPr>
        <w:t>KEY POINT #6:</w:t>
      </w:r>
      <w:r>
        <w:t xml:space="preserve"> </w:t>
      </w:r>
      <w:r w:rsidRPr="00E42753">
        <w:t>Both sepsis and trauma are associated with generalized, systemic activatio</w:t>
      </w:r>
      <w:r>
        <w:t xml:space="preserve">n of the inflammatory response. </w:t>
      </w:r>
      <w:r w:rsidRPr="00E42753">
        <w:t xml:space="preserve">Resulting cell injury and </w:t>
      </w:r>
      <w:proofErr w:type="spellStart"/>
      <w:r w:rsidRPr="00E42753">
        <w:t>hypermetabolism</w:t>
      </w:r>
      <w:proofErr w:type="spellEnd"/>
      <w:r>
        <w:t xml:space="preserve"> may culminate in organ failure</w:t>
      </w:r>
    </w:p>
    <w:p w14:paraId="648F7DC4" w14:textId="77777777" w:rsidR="00753761" w:rsidRPr="000D21D9" w:rsidRDefault="00753761" w:rsidP="00E42753"/>
    <w:p w14:paraId="43C4CFC4" w14:textId="77777777" w:rsidR="00C249A1" w:rsidRPr="000D21D9" w:rsidRDefault="00C249A1" w:rsidP="00C249A1"/>
    <w:p w14:paraId="7D75EEDD" w14:textId="10A0CD3A" w:rsidR="00C249A1" w:rsidRPr="000D21D9" w:rsidRDefault="00C249A1" w:rsidP="00C249A1">
      <w:pPr>
        <w:pStyle w:val="ListParagraph"/>
        <w:ind w:left="1080"/>
      </w:pPr>
    </w:p>
    <w:p w14:paraId="0CC19165" w14:textId="25F50FF8" w:rsidR="009612D0" w:rsidRPr="009612D0" w:rsidRDefault="009612D0" w:rsidP="009612D0">
      <w:r w:rsidRPr="009612D0">
        <w:rPr>
          <w:b/>
        </w:rPr>
        <w:t>NOTE</w:t>
      </w:r>
      <w:r>
        <w:t>: myo</w:t>
      </w:r>
      <w:r w:rsidRPr="009612D0">
        <w:t xml:space="preserve">cardial depression </w:t>
      </w:r>
      <w:r>
        <w:t xml:space="preserve">is characterized by </w:t>
      </w:r>
      <w:r w:rsidRPr="009612D0">
        <w:t>biventricular dilatation and reduced ventricular ejection fractions</w:t>
      </w:r>
    </w:p>
    <w:p w14:paraId="6869193F" w14:textId="5EB499D8" w:rsidR="00C249A1" w:rsidRPr="000D21D9" w:rsidRDefault="00C249A1" w:rsidP="00A21ACA"/>
    <w:p w14:paraId="596B3458" w14:textId="6B9C967D" w:rsidR="003B441B" w:rsidRPr="000D21D9" w:rsidRDefault="003B441B"/>
    <w:p w14:paraId="026A7635" w14:textId="359EA3A3" w:rsidR="002422D0" w:rsidRPr="002422D0" w:rsidRDefault="002422D0" w:rsidP="002422D0">
      <w:r w:rsidRPr="002422D0">
        <w:rPr>
          <w:b/>
        </w:rPr>
        <w:t>Nitric oxide (NO),</w:t>
      </w:r>
      <w:r w:rsidRPr="002422D0">
        <w:t xml:space="preserve"> has a</w:t>
      </w:r>
      <w:r>
        <w:t xml:space="preserve"> </w:t>
      </w:r>
      <w:r w:rsidRPr="002422D0">
        <w:t>vital role in normal intracellular signal transduction</w:t>
      </w:r>
    </w:p>
    <w:p w14:paraId="7037A234" w14:textId="77777777" w:rsidR="007C4651" w:rsidRDefault="007C4651" w:rsidP="007C4651">
      <w:pPr>
        <w:pStyle w:val="ListParagraph"/>
        <w:numPr>
          <w:ilvl w:val="0"/>
          <w:numId w:val="19"/>
        </w:numPr>
      </w:pPr>
      <w:r w:rsidRPr="007C4651">
        <w:t>Endoth</w:t>
      </w:r>
      <w:r>
        <w:t>elial cells, through a constitu</w:t>
      </w:r>
      <w:r w:rsidRPr="007C4651">
        <w:t>tive nitric oxide synthetase, produce picomolar quantities of</w:t>
      </w:r>
      <w:r>
        <w:t xml:space="preserve"> </w:t>
      </w:r>
      <w:r w:rsidRPr="007C4651">
        <w:t>nitric oxide in response to</w:t>
      </w:r>
      <w:r>
        <w:t xml:space="preserve"> a number of vasodilatory media</w:t>
      </w:r>
      <w:r w:rsidRPr="007C4651">
        <w:t>tors such a</w:t>
      </w:r>
      <w:r>
        <w:t xml:space="preserve">s </w:t>
      </w:r>
      <w:r w:rsidRPr="007C4651">
        <w:rPr>
          <w:b/>
        </w:rPr>
        <w:t xml:space="preserve">acetylcholine </w:t>
      </w:r>
      <w:r>
        <w:t xml:space="preserve">and </w:t>
      </w:r>
      <w:r w:rsidRPr="007C4651">
        <w:rPr>
          <w:b/>
        </w:rPr>
        <w:t>bradykinin</w:t>
      </w:r>
    </w:p>
    <w:p w14:paraId="75796E52" w14:textId="1F248912" w:rsidR="007C4651" w:rsidRPr="007C4651" w:rsidRDefault="007C4651" w:rsidP="007C4651">
      <w:pPr>
        <w:pStyle w:val="ListParagraph"/>
        <w:numPr>
          <w:ilvl w:val="1"/>
          <w:numId w:val="19"/>
        </w:numPr>
      </w:pPr>
      <w:r w:rsidRPr="007C4651">
        <w:t>This NO diffuses</w:t>
      </w:r>
      <w:r>
        <w:t xml:space="preserve"> </w:t>
      </w:r>
      <w:r w:rsidRPr="007C4651">
        <w:t>to adjacent smooth muscle and activates guanylate cyclase</w:t>
      </w:r>
      <w:r>
        <w:t xml:space="preserve"> </w:t>
      </w:r>
      <w:r w:rsidRPr="007C4651">
        <w:t>to produce cyclic GMP, wh</w:t>
      </w:r>
      <w:r>
        <w:t>ich affects vascular relaxation</w:t>
      </w:r>
    </w:p>
    <w:p w14:paraId="7D2710B5" w14:textId="77777777" w:rsidR="007C4651" w:rsidRDefault="007C4651" w:rsidP="007C4651">
      <w:pPr>
        <w:pStyle w:val="ListParagraph"/>
        <w:numPr>
          <w:ilvl w:val="0"/>
          <w:numId w:val="19"/>
        </w:numPr>
      </w:pPr>
      <w:r w:rsidRPr="007C4651">
        <w:t>Nitrovasodilators bypass nitric oxide synthetase to relax</w:t>
      </w:r>
      <w:r>
        <w:t xml:space="preserve"> </w:t>
      </w:r>
      <w:r w:rsidRPr="007C4651">
        <w:t>smooth muscle directly though the guanylate cyclase</w:t>
      </w:r>
      <w:r>
        <w:t xml:space="preserve"> pathway</w:t>
      </w:r>
    </w:p>
    <w:p w14:paraId="4D12C661" w14:textId="226E7497" w:rsidR="007C4651" w:rsidRDefault="007C4651" w:rsidP="009D12D2">
      <w:pPr>
        <w:pStyle w:val="ListParagraph"/>
        <w:numPr>
          <w:ilvl w:val="0"/>
          <w:numId w:val="19"/>
        </w:numPr>
      </w:pPr>
      <w:r w:rsidRPr="007C4651">
        <w:t>During septic shock, an inducible NO synthetase</w:t>
      </w:r>
      <w:r w:rsidR="009D12D2">
        <w:t xml:space="preserve"> </w:t>
      </w:r>
      <w:r w:rsidRPr="007C4651">
        <w:t>capable of producing nano</w:t>
      </w:r>
      <w:r w:rsidR="009D12D2">
        <w:t>molar quantities of NO is gener</w:t>
      </w:r>
      <w:r w:rsidR="00AC7171">
        <w:t>ated in vascular smooth muscle</w:t>
      </w:r>
    </w:p>
    <w:p w14:paraId="0DCD74B1" w14:textId="77777777" w:rsidR="00AC7171" w:rsidRPr="007C4651" w:rsidRDefault="00AC7171" w:rsidP="00AC7171">
      <w:pPr>
        <w:pStyle w:val="ListParagraph"/>
      </w:pPr>
    </w:p>
    <w:p w14:paraId="61D4A830" w14:textId="77777777" w:rsidR="00AC7171" w:rsidRDefault="00AC7171" w:rsidP="00AC7171">
      <w:pPr>
        <w:pStyle w:val="ListParagraph"/>
        <w:numPr>
          <w:ilvl w:val="0"/>
          <w:numId w:val="19"/>
        </w:numPr>
      </w:pPr>
      <w:r w:rsidRPr="00AC7171">
        <w:t>An alternative pathway by which NO may play a role in the cardiovascular pathophysiology of shock and sepsis</w:t>
      </w:r>
      <w:r>
        <w:t>:</w:t>
      </w:r>
    </w:p>
    <w:p w14:paraId="1437CE80" w14:textId="77777777" w:rsidR="00AC7171" w:rsidRDefault="00AC7171" w:rsidP="00AC7171"/>
    <w:p w14:paraId="5E5A8C86" w14:textId="77777777" w:rsidR="00AC7171" w:rsidRDefault="00AC7171" w:rsidP="00AC7171">
      <w:pPr>
        <w:pStyle w:val="ListParagraph"/>
        <w:numPr>
          <w:ilvl w:val="1"/>
          <w:numId w:val="19"/>
        </w:numPr>
      </w:pPr>
      <w:proofErr w:type="spellStart"/>
      <w:r>
        <w:t>Peroxyni</w:t>
      </w:r>
      <w:r w:rsidRPr="00AC7171">
        <w:t>trite</w:t>
      </w:r>
      <w:proofErr w:type="spellEnd"/>
      <w:r w:rsidRPr="00AC7171">
        <w:t xml:space="preserve"> (ONOO-), a highly reactive oxidant, is produced from the interaction of superoxid</w:t>
      </w:r>
      <w:r>
        <w:t>e (OH-) and nitric oxide (NO-)</w:t>
      </w:r>
    </w:p>
    <w:p w14:paraId="09DBB73B" w14:textId="52CDC99E" w:rsidR="00AC7171" w:rsidRDefault="00AC7171" w:rsidP="00AC7171">
      <w:pPr>
        <w:pStyle w:val="ListParagraph"/>
        <w:numPr>
          <w:ilvl w:val="1"/>
          <w:numId w:val="19"/>
        </w:numPr>
      </w:pPr>
      <w:r w:rsidRPr="00AC7171">
        <w:t>It is known to react rapidly with proteins, lipids, and DNA</w:t>
      </w:r>
      <w:r>
        <w:t xml:space="preserve"> during sepsis and shock states</w:t>
      </w:r>
    </w:p>
    <w:p w14:paraId="3114BA3D" w14:textId="6BAAAAF1" w:rsidR="00744267" w:rsidRPr="00744267" w:rsidRDefault="00744267" w:rsidP="00744267">
      <w:pPr>
        <w:pStyle w:val="ListParagraph"/>
        <w:numPr>
          <w:ilvl w:val="1"/>
          <w:numId w:val="19"/>
        </w:numPr>
      </w:pPr>
      <w:proofErr w:type="spellStart"/>
      <w:r w:rsidRPr="00744267">
        <w:t>Peroxynitrite</w:t>
      </w:r>
      <w:proofErr w:type="spellEnd"/>
      <w:r w:rsidRPr="00744267">
        <w:t xml:space="preserve"> inactivates </w:t>
      </w:r>
      <w:r>
        <w:t xml:space="preserve">mitochondrial </w:t>
      </w:r>
      <w:proofErr w:type="spellStart"/>
      <w:r>
        <w:t>aconitase</w:t>
      </w:r>
      <w:proofErr w:type="spellEnd"/>
      <w:r>
        <w:t xml:space="preserve"> disrupt</w:t>
      </w:r>
      <w:r w:rsidRPr="00744267">
        <w:t>ing the Krebs cycle and otherwise interferes with ATP pr</w:t>
      </w:r>
      <w:r w:rsidR="006635CE">
        <w:t>o</w:t>
      </w:r>
      <w:r w:rsidRPr="00744267">
        <w:t>duction and utilization</w:t>
      </w:r>
    </w:p>
    <w:p w14:paraId="6377B2CB" w14:textId="5CE962E9" w:rsidR="0068757E" w:rsidRDefault="0068757E" w:rsidP="0068757E">
      <w:pPr>
        <w:pStyle w:val="ListParagraph"/>
        <w:numPr>
          <w:ilvl w:val="1"/>
          <w:numId w:val="19"/>
        </w:numPr>
      </w:pPr>
      <w:r w:rsidRPr="0068757E">
        <w:t>It also generates DNA strand breaks leading to poly-ADP ribose synthetase (PARS) activation that may itself have signi</w:t>
      </w:r>
      <w:r>
        <w:t>ficant pathophysiologic effects</w:t>
      </w:r>
    </w:p>
    <w:p w14:paraId="6372B7DE" w14:textId="77777777" w:rsidR="0068757E" w:rsidRDefault="0068757E" w:rsidP="0068757E">
      <w:pPr>
        <w:pStyle w:val="ListParagraph"/>
        <w:numPr>
          <w:ilvl w:val="1"/>
          <w:numId w:val="19"/>
        </w:numPr>
      </w:pPr>
      <w:proofErr w:type="spellStart"/>
      <w:r w:rsidRPr="0068757E">
        <w:t>Peroxynitrite</w:t>
      </w:r>
      <w:proofErr w:type="spellEnd"/>
      <w:r w:rsidRPr="0068757E">
        <w:t>, like NO, also activates guanyl</w:t>
      </w:r>
      <w:r>
        <w:t>ate cyclase in vascular tissues</w:t>
      </w:r>
    </w:p>
    <w:p w14:paraId="4ABF45A7" w14:textId="3C71F729" w:rsidR="0068757E" w:rsidRPr="0068757E" w:rsidRDefault="0068757E" w:rsidP="0068757E">
      <w:pPr>
        <w:pStyle w:val="ListParagraph"/>
        <w:numPr>
          <w:ilvl w:val="2"/>
          <w:numId w:val="19"/>
        </w:numPr>
      </w:pPr>
      <w:r w:rsidRPr="0068757E">
        <w:t>In the pe</w:t>
      </w:r>
      <w:r>
        <w:t>riphery, the result may be cel</w:t>
      </w:r>
      <w:r w:rsidRPr="0068757E">
        <w:t>lular energetic failure, vascular contractile dysfunction (vasodilation), and reperfusion injury</w:t>
      </w:r>
    </w:p>
    <w:p w14:paraId="20217D6F" w14:textId="77777777" w:rsidR="00720AE5" w:rsidRDefault="00720AE5" w:rsidP="00720AE5"/>
    <w:p w14:paraId="2D34FB42" w14:textId="6F751269" w:rsidR="00744267" w:rsidRPr="00AC7171" w:rsidRDefault="00720AE5" w:rsidP="00720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F154D">
        <w:rPr>
          <w:b/>
        </w:rPr>
        <w:t>KEY POINT #7</w:t>
      </w:r>
      <w:r>
        <w:t xml:space="preserve">: NO plays a role in shock by </w:t>
      </w:r>
      <w:proofErr w:type="spellStart"/>
      <w:r>
        <w:t>upregulation</w:t>
      </w:r>
      <w:proofErr w:type="spellEnd"/>
      <w:r>
        <w:t xml:space="preserve"> of </w:t>
      </w:r>
      <w:proofErr w:type="spellStart"/>
      <w:r>
        <w:t>iNos</w:t>
      </w:r>
      <w:proofErr w:type="spellEnd"/>
      <w:r>
        <w:t xml:space="preserve"> and through the formation of </w:t>
      </w:r>
      <w:proofErr w:type="spellStart"/>
      <w:r>
        <w:t>peroxynitrite</w:t>
      </w:r>
      <w:proofErr w:type="spellEnd"/>
    </w:p>
    <w:p w14:paraId="1E025C48" w14:textId="77777777" w:rsidR="00AC7171" w:rsidRPr="00AC7171" w:rsidRDefault="00AC7171" w:rsidP="00720AE5">
      <w:pPr>
        <w:pStyle w:val="ListParagraph"/>
      </w:pPr>
    </w:p>
    <w:p w14:paraId="67E37D7A" w14:textId="77777777" w:rsidR="00D824B3" w:rsidRDefault="00D824B3" w:rsidP="00D824B3"/>
    <w:p w14:paraId="1D519A13" w14:textId="77777777" w:rsidR="00D824B3" w:rsidRDefault="00D824B3" w:rsidP="00D824B3"/>
    <w:p w14:paraId="5E907BD4" w14:textId="77777777" w:rsidR="00D824B3" w:rsidRDefault="00D824B3" w:rsidP="00D824B3"/>
    <w:p w14:paraId="6F0A98BB" w14:textId="77777777" w:rsidR="00D824B3" w:rsidRDefault="00720AE5" w:rsidP="00D824B3">
      <w:r w:rsidRPr="00720AE5">
        <w:t xml:space="preserve">Free radical injury induced by </w:t>
      </w:r>
      <w:r w:rsidRPr="00D824B3">
        <w:rPr>
          <w:b/>
        </w:rPr>
        <w:t>reperfusion</w:t>
      </w:r>
      <w:r w:rsidRPr="00720AE5">
        <w:t xml:space="preserve"> or </w:t>
      </w:r>
      <w:r w:rsidRPr="00D824B3">
        <w:rPr>
          <w:b/>
        </w:rPr>
        <w:t>neutrophil activity</w:t>
      </w:r>
      <w:r w:rsidRPr="00720AE5">
        <w:t xml:space="preserve"> is another mechani</w:t>
      </w:r>
      <w:r w:rsidR="00D824B3">
        <w:t>sm of organ injury during hemor</w:t>
      </w:r>
      <w:r w:rsidRPr="00720AE5">
        <w:t>rhagic and septic shock as well as burns and myocardial</w:t>
      </w:r>
      <w:r w:rsidR="00D824B3">
        <w:t xml:space="preserve"> infarction</w:t>
      </w:r>
    </w:p>
    <w:p w14:paraId="3A0339E9" w14:textId="77777777" w:rsidR="00D824B3" w:rsidRDefault="00720AE5" w:rsidP="00D824B3">
      <w:pPr>
        <w:pStyle w:val="ListParagraph"/>
        <w:numPr>
          <w:ilvl w:val="0"/>
          <w:numId w:val="21"/>
        </w:numPr>
      </w:pPr>
      <w:r w:rsidRPr="00720AE5">
        <w:t>During tissue ischemia, oxygen deficiency leads to accumulation of A</w:t>
      </w:r>
      <w:r w:rsidR="00D824B3">
        <w:t>TP degradation products includ</w:t>
      </w:r>
      <w:r w:rsidRPr="00720AE5">
        <w:t xml:space="preserve">ing </w:t>
      </w:r>
      <w:r w:rsidRPr="00D824B3">
        <w:rPr>
          <w:b/>
        </w:rPr>
        <w:t xml:space="preserve">adenosine, </w:t>
      </w:r>
      <w:proofErr w:type="spellStart"/>
      <w:r w:rsidRPr="00D824B3">
        <w:rPr>
          <w:b/>
        </w:rPr>
        <w:t>inosine</w:t>
      </w:r>
      <w:proofErr w:type="spellEnd"/>
      <w:r w:rsidRPr="00720AE5">
        <w:t xml:space="preserve">, and </w:t>
      </w:r>
      <w:r w:rsidRPr="00D824B3">
        <w:rPr>
          <w:b/>
        </w:rPr>
        <w:t>hypoxanthine</w:t>
      </w:r>
      <w:r w:rsidRPr="00720AE5">
        <w:t xml:space="preserve"> </w:t>
      </w:r>
    </w:p>
    <w:p w14:paraId="108893A9" w14:textId="77777777" w:rsidR="00D824B3" w:rsidRDefault="00720AE5" w:rsidP="00D824B3">
      <w:pPr>
        <w:pStyle w:val="ListParagraph"/>
        <w:numPr>
          <w:ilvl w:val="0"/>
          <w:numId w:val="21"/>
        </w:numPr>
      </w:pPr>
      <w:r w:rsidRPr="00720AE5">
        <w:t xml:space="preserve">With resuscitation and reperfusion of ischemic areas, oxygen drives the generation of </w:t>
      </w:r>
      <w:r w:rsidRPr="00D824B3">
        <w:rPr>
          <w:b/>
          <w:i/>
        </w:rPr>
        <w:t>superoxide (O2−),</w:t>
      </w:r>
      <w:r w:rsidRPr="00720AE5">
        <w:t xml:space="preserve"> the most common precursor of reactive oxidants, by </w:t>
      </w:r>
      <w:r w:rsidRPr="00D824B3">
        <w:rPr>
          <w:u w:val="single"/>
        </w:rPr>
        <w:t>xanthine</w:t>
      </w:r>
      <w:r w:rsidR="00D824B3" w:rsidRPr="00D824B3">
        <w:rPr>
          <w:u w:val="single"/>
        </w:rPr>
        <w:t xml:space="preserve"> oxidase</w:t>
      </w:r>
      <w:r w:rsidR="00D824B3">
        <w:t>, in endothelial cells</w:t>
      </w:r>
    </w:p>
    <w:p w14:paraId="12A60279" w14:textId="77777777" w:rsidR="008A65BB" w:rsidRDefault="00720AE5" w:rsidP="00D824B3">
      <w:pPr>
        <w:pStyle w:val="ListParagraph"/>
        <w:numPr>
          <w:ilvl w:val="0"/>
          <w:numId w:val="21"/>
        </w:numPr>
      </w:pPr>
      <w:r w:rsidRPr="00720AE5">
        <w:t>Most of the superoxide is converted, either spontaneously or through superoxide dismutase, to hydrogen peroxide (H2O2−</w:t>
      </w:r>
      <w:r w:rsidR="008A65BB">
        <w:t>)</w:t>
      </w:r>
    </w:p>
    <w:p w14:paraId="1BFB1D1F" w14:textId="77777777" w:rsidR="008A65BB" w:rsidRDefault="00720AE5" w:rsidP="008A65BB">
      <w:pPr>
        <w:pStyle w:val="ListParagraph"/>
        <w:numPr>
          <w:ilvl w:val="1"/>
          <w:numId w:val="21"/>
        </w:numPr>
      </w:pPr>
      <w:r w:rsidRPr="00720AE5">
        <w:t>This further reacts to produce tissue-damaging hydroxyl radicals (or other</w:t>
      </w:r>
      <w:r w:rsidR="008A65BB">
        <w:t xml:space="preserve"> highly reactive free radicals)</w:t>
      </w:r>
    </w:p>
    <w:p w14:paraId="50B1B74E" w14:textId="77777777" w:rsidR="008A65BB" w:rsidRDefault="00720AE5" w:rsidP="008A65BB">
      <w:pPr>
        <w:pStyle w:val="ListParagraph"/>
        <w:numPr>
          <w:ilvl w:val="1"/>
          <w:numId w:val="21"/>
        </w:numPr>
      </w:pPr>
      <w:r w:rsidRPr="00720AE5">
        <w:t>These radicals interact with critical cell targets such as the plasma membrane, lipid membranes of organelles, and various enzymes, resulting i</w:t>
      </w:r>
      <w:r w:rsidR="008A65BB">
        <w:t xml:space="preserve">n cell </w:t>
      </w:r>
      <w:proofErr w:type="spellStart"/>
      <w:r w:rsidR="008A65BB">
        <w:t>lysis</w:t>
      </w:r>
      <w:proofErr w:type="spellEnd"/>
      <w:r w:rsidR="008A65BB">
        <w:t xml:space="preserve"> and tissue injury</w:t>
      </w:r>
    </w:p>
    <w:p w14:paraId="27066373" w14:textId="48169FB1" w:rsidR="008A65BB" w:rsidRDefault="00720AE5" w:rsidP="008A65BB">
      <w:pPr>
        <w:pStyle w:val="ListParagraph"/>
        <w:numPr>
          <w:ilvl w:val="0"/>
          <w:numId w:val="21"/>
        </w:numPr>
      </w:pPr>
      <w:r w:rsidRPr="00720AE5">
        <w:t>Oxidant activity</w:t>
      </w:r>
      <w:r w:rsidR="008A65BB">
        <w:t>, directly and through endothe</w:t>
      </w:r>
      <w:r w:rsidRPr="00720AE5">
        <w:t xml:space="preserve">lial damage, attracts and activates neutrophils, resulting in amplification of superoxide generation by a </w:t>
      </w:r>
      <w:r w:rsidRPr="008A65BB">
        <w:rPr>
          <w:b/>
        </w:rPr>
        <w:t>neutrophil NADPH-oxidase</w:t>
      </w:r>
      <w:r w:rsidRPr="00720AE5">
        <w:t xml:space="preserve"> and in fu</w:t>
      </w:r>
      <w:r w:rsidR="008A65BB">
        <w:t>rther tissue damage due to neutrophil protease release</w:t>
      </w:r>
    </w:p>
    <w:p w14:paraId="504CB3D0" w14:textId="13EF60E8" w:rsidR="00720AE5" w:rsidRPr="00720AE5" w:rsidRDefault="00720AE5" w:rsidP="008A65BB">
      <w:pPr>
        <w:pStyle w:val="ListParagraph"/>
        <w:numPr>
          <w:ilvl w:val="0"/>
          <w:numId w:val="21"/>
        </w:numPr>
      </w:pPr>
      <w:r w:rsidRPr="00720AE5">
        <w:t xml:space="preserve">Injured tissue may </w:t>
      </w:r>
      <w:r w:rsidR="00602455">
        <w:t>release xan</w:t>
      </w:r>
      <w:r w:rsidRPr="00720AE5">
        <w:t>thine oxidase into the circulation, resulting i</w:t>
      </w:r>
      <w:r w:rsidR="00602455">
        <w:t>n systemic microvascular injury</w:t>
      </w:r>
    </w:p>
    <w:p w14:paraId="4D5D8C26" w14:textId="77777777" w:rsidR="00930667" w:rsidRPr="000D21D9" w:rsidRDefault="00930667" w:rsidP="00ED52B0">
      <w:pPr>
        <w:pStyle w:val="ListParagraph"/>
      </w:pPr>
    </w:p>
    <w:p w14:paraId="18D671B0" w14:textId="4951B01A" w:rsidR="00930667" w:rsidRDefault="00930667">
      <w:r w:rsidRPr="000D21D9">
        <w:rPr>
          <w:noProof/>
        </w:rPr>
        <w:drawing>
          <wp:inline distT="0" distB="0" distL="0" distR="0" wp14:anchorId="36472512" wp14:editId="5BE7958C">
            <wp:extent cx="6515100" cy="4800600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11" cy="480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5B52" w14:textId="77777777" w:rsidR="00ED52B0" w:rsidRDefault="00ED52B0"/>
    <w:p w14:paraId="17336B64" w14:textId="77777777" w:rsidR="00ED52B0" w:rsidRDefault="00ED52B0" w:rsidP="00ED52B0"/>
    <w:p w14:paraId="116D13B4" w14:textId="77777777" w:rsidR="00ED52B0" w:rsidRDefault="00ED52B0" w:rsidP="00ED52B0">
      <w:r w:rsidRPr="00ED52B0">
        <w:t xml:space="preserve">Free radical damage likely also plays a role in tissue damage </w:t>
      </w:r>
      <w:r>
        <w:t>during sepsis and septic shock</w:t>
      </w:r>
    </w:p>
    <w:p w14:paraId="5B0E3841" w14:textId="77777777" w:rsidR="00D56707" w:rsidRDefault="00ED52B0" w:rsidP="00D56707">
      <w:pPr>
        <w:pStyle w:val="ListParagraph"/>
        <w:numPr>
          <w:ilvl w:val="0"/>
          <w:numId w:val="22"/>
        </w:numPr>
      </w:pPr>
      <w:r w:rsidRPr="00ED52B0">
        <w:t>Fo</w:t>
      </w:r>
      <w:r>
        <w:t>llowing activation by inflamma</w:t>
      </w:r>
      <w:r w:rsidRPr="00ED52B0">
        <w:t>tory mediators and during phagocyto</w:t>
      </w:r>
      <w:r>
        <w:t>sis, polymorphonu</w:t>
      </w:r>
      <w:r w:rsidRPr="00ED52B0">
        <w:t>clear leukocytes undergo a respiratory burst during which they consume oxygen and generate both superoxide and hydrogen peroxide through a membra</w:t>
      </w:r>
      <w:r w:rsidR="00D56707">
        <w:t>ne-associated NADPH-oxidase</w:t>
      </w:r>
    </w:p>
    <w:p w14:paraId="5EC0ECA0" w14:textId="77777777" w:rsidR="00D56707" w:rsidRDefault="00ED52B0" w:rsidP="00D56707">
      <w:pPr>
        <w:pStyle w:val="ListParagraph"/>
        <w:numPr>
          <w:ilvl w:val="0"/>
          <w:numId w:val="22"/>
        </w:numPr>
      </w:pPr>
      <w:r w:rsidRPr="00ED52B0">
        <w:t>Macrophages similarly produce oxygen radicals upon acti</w:t>
      </w:r>
      <w:r w:rsidR="00D56707">
        <w:t>vation</w:t>
      </w:r>
    </w:p>
    <w:p w14:paraId="7B7CA192" w14:textId="77777777" w:rsidR="00D56707" w:rsidRDefault="00ED52B0" w:rsidP="00D56707">
      <w:pPr>
        <w:pStyle w:val="ListParagraph"/>
        <w:numPr>
          <w:ilvl w:val="0"/>
          <w:numId w:val="22"/>
        </w:numPr>
      </w:pPr>
      <w:r w:rsidRPr="00ED52B0">
        <w:t>Activation also enhances adhesion and tissue migration of leukocytes so that both vascular endothelial and paren</w:t>
      </w:r>
      <w:r w:rsidR="00D56707">
        <w:t>chymal tissue damage may result</w:t>
      </w:r>
    </w:p>
    <w:p w14:paraId="07802D08" w14:textId="77777777" w:rsidR="00D56707" w:rsidRDefault="00D56707" w:rsidP="00D56707"/>
    <w:p w14:paraId="27D4BE73" w14:textId="77777777" w:rsidR="005009D9" w:rsidRDefault="005009D9" w:rsidP="005009D9"/>
    <w:p w14:paraId="279B1373" w14:textId="77777777" w:rsidR="005009D9" w:rsidRDefault="005009D9" w:rsidP="005009D9"/>
    <w:p w14:paraId="2EE7CBD9" w14:textId="77777777" w:rsidR="005009D9" w:rsidRPr="005009D9" w:rsidRDefault="005009D9" w:rsidP="00500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840F97" w14:textId="77777777" w:rsidR="00ED52B0" w:rsidRPr="005009D9" w:rsidRDefault="005009D9" w:rsidP="00500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009D9">
        <w:rPr>
          <w:b/>
        </w:rPr>
        <w:t>KEY POINT #8</w:t>
      </w:r>
      <w:r w:rsidRPr="005009D9">
        <w:t xml:space="preserve">: </w:t>
      </w:r>
      <w:r w:rsidR="00ED52B0" w:rsidRPr="005009D9">
        <w:t xml:space="preserve"> Free radical injury may play </w:t>
      </w:r>
      <w:r w:rsidRPr="005009D9">
        <w:t>an important role in the devel</w:t>
      </w:r>
      <w:r w:rsidR="00ED52B0" w:rsidRPr="005009D9">
        <w:t>opment of organ failure following shock</w:t>
      </w:r>
    </w:p>
    <w:p w14:paraId="0345FC2C" w14:textId="77777777" w:rsidR="005009D9" w:rsidRDefault="005009D9" w:rsidP="005009D9"/>
    <w:p w14:paraId="1831B315" w14:textId="77777777" w:rsidR="005009D9" w:rsidRDefault="005009D9" w:rsidP="005009D9">
      <w:r w:rsidRPr="005009D9">
        <w:t>The production of adhesion molecules by endothelial cells and inducible nitric oxide synthetase by vascular smooth muscle during shock requires active up</w:t>
      </w:r>
      <w:r>
        <w:t xml:space="preserve">-regulation of </w:t>
      </w:r>
      <w:proofErr w:type="gramStart"/>
      <w:r>
        <w:t>gene</w:t>
      </w:r>
      <w:proofErr w:type="gramEnd"/>
      <w:r>
        <w:t xml:space="preserve"> expression</w:t>
      </w:r>
    </w:p>
    <w:p w14:paraId="25D5E239" w14:textId="7959933C" w:rsidR="005009D9" w:rsidRDefault="005009D9" w:rsidP="005009D9">
      <w:pPr>
        <w:pStyle w:val="ListParagraph"/>
        <w:numPr>
          <w:ilvl w:val="0"/>
          <w:numId w:val="23"/>
        </w:numPr>
      </w:pPr>
      <w:r w:rsidRPr="005009D9">
        <w:t>Both events are</w:t>
      </w:r>
      <w:r>
        <w:t xml:space="preserve"> </w:t>
      </w:r>
      <w:r w:rsidRPr="005009D9">
        <w:t>thought to be key to the development of MODS following shock i</w:t>
      </w:r>
      <w:r>
        <w:t>n humans</w:t>
      </w:r>
    </w:p>
    <w:p w14:paraId="521907D2" w14:textId="77777777" w:rsidR="00263F96" w:rsidRDefault="00263F96" w:rsidP="00263F96"/>
    <w:p w14:paraId="4074E4C9" w14:textId="77777777" w:rsidR="00263F96" w:rsidRDefault="00263F96" w:rsidP="00263F96">
      <w:r w:rsidRPr="00263F96">
        <w:t xml:space="preserve">Whatever the initiating event or events, progressive cell metabolic failure occurs. </w:t>
      </w:r>
    </w:p>
    <w:p w14:paraId="5ECBE48F" w14:textId="77777777" w:rsidR="00263F96" w:rsidRDefault="00263F96" w:rsidP="00263F96"/>
    <w:p w14:paraId="174E2265" w14:textId="198854DF" w:rsidR="00263F96" w:rsidRDefault="00263F96" w:rsidP="00263F96">
      <w:pPr>
        <w:pStyle w:val="ListParagraph"/>
        <w:numPr>
          <w:ilvl w:val="0"/>
          <w:numId w:val="23"/>
        </w:numPr>
      </w:pPr>
      <w:r w:rsidRPr="00263F96">
        <w:t>Mitochondrial activity continues to deteriorate, subcellular organelles are damaged, and the intracellular (and possibly, systemic) release of lysosome hydrolytic enzymes occurs, accelerati</w:t>
      </w:r>
      <w:r>
        <w:t>ng cell death and organ failure</w:t>
      </w:r>
    </w:p>
    <w:p w14:paraId="0CB51236" w14:textId="77777777" w:rsidR="00263F96" w:rsidRDefault="00263F96" w:rsidP="00263F96"/>
    <w:p w14:paraId="53809720" w14:textId="77777777" w:rsidR="00263F96" w:rsidRDefault="00263F96" w:rsidP="00263F96"/>
    <w:p w14:paraId="0732899C" w14:textId="77777777" w:rsidR="00263F96" w:rsidRPr="005009D9" w:rsidRDefault="00263F96" w:rsidP="00263F96"/>
    <w:p w14:paraId="22B7DAEA" w14:textId="77777777" w:rsidR="003D267F" w:rsidRDefault="003D267F" w:rsidP="003D267F"/>
    <w:p w14:paraId="02560F37" w14:textId="77777777" w:rsidR="003D267F" w:rsidRPr="007C4651" w:rsidRDefault="003D267F" w:rsidP="003D267F">
      <w:pPr>
        <w:rPr>
          <w:b/>
        </w:rPr>
      </w:pPr>
      <w:r w:rsidRPr="007C4651">
        <w:rPr>
          <w:b/>
        </w:rPr>
        <w:t>Questions with answers:</w:t>
      </w:r>
    </w:p>
    <w:p w14:paraId="3A925A0B" w14:textId="77777777" w:rsidR="003D267F" w:rsidRDefault="003D267F" w:rsidP="003D267F">
      <w:pPr>
        <w:pStyle w:val="ListParagraph"/>
        <w:numPr>
          <w:ilvl w:val="0"/>
          <w:numId w:val="20"/>
        </w:numPr>
      </w:pPr>
      <w:r>
        <w:t>Please list the 2 mechanisms by which intrinsic autoregulation of microvascular tone is thought to occur.</w:t>
      </w:r>
    </w:p>
    <w:p w14:paraId="3E7F715C" w14:textId="77777777" w:rsidR="003D267F" w:rsidRDefault="003D267F" w:rsidP="003D267F">
      <w:pPr>
        <w:pStyle w:val="ListParagraph"/>
      </w:pPr>
    </w:p>
    <w:p w14:paraId="7DD8F64B" w14:textId="77777777" w:rsidR="0067679F" w:rsidRDefault="0067679F" w:rsidP="003D267F">
      <w:pPr>
        <w:pStyle w:val="ListParagraph"/>
      </w:pPr>
    </w:p>
    <w:p w14:paraId="076D9F20" w14:textId="77777777" w:rsidR="0067679F" w:rsidRDefault="0067679F" w:rsidP="003D267F">
      <w:pPr>
        <w:pStyle w:val="ListParagraph"/>
      </w:pPr>
    </w:p>
    <w:p w14:paraId="3A2CBB93" w14:textId="77777777" w:rsidR="003D267F" w:rsidRDefault="003D267F" w:rsidP="003D267F">
      <w:pPr>
        <w:pStyle w:val="ListParagraph"/>
        <w:numPr>
          <w:ilvl w:val="0"/>
          <w:numId w:val="20"/>
        </w:numPr>
      </w:pPr>
      <w:r w:rsidRPr="007C4651">
        <w:t>Nitrovasodilators bypass nitric oxide synthetase to relax smooth muscle directly though the guanylate cyclase pathway</w:t>
      </w:r>
      <w:r>
        <w:t>. T or F?</w:t>
      </w:r>
    </w:p>
    <w:p w14:paraId="137E361E" w14:textId="77777777" w:rsidR="0067679F" w:rsidRDefault="0067679F" w:rsidP="0067679F">
      <w:pPr>
        <w:pStyle w:val="ListParagraph"/>
      </w:pPr>
    </w:p>
    <w:p w14:paraId="5D91DDF8" w14:textId="77777777" w:rsidR="003D267F" w:rsidRPr="007C4651" w:rsidRDefault="003D267F" w:rsidP="003D267F">
      <w:pPr>
        <w:pStyle w:val="ListParagraph"/>
      </w:pPr>
    </w:p>
    <w:p w14:paraId="3FFD5387" w14:textId="77777777" w:rsidR="003D267F" w:rsidRDefault="003D267F" w:rsidP="003D267F">
      <w:pPr>
        <w:pStyle w:val="ListParagraph"/>
        <w:numPr>
          <w:ilvl w:val="0"/>
          <w:numId w:val="20"/>
        </w:numPr>
      </w:pPr>
      <w:r w:rsidRPr="000D21D9">
        <w:t xml:space="preserve">In sepsis, vasodilatation and autoregulatory failure of the microvasculature </w:t>
      </w:r>
      <w:r>
        <w:t>are</w:t>
      </w:r>
      <w:r w:rsidRPr="000D21D9">
        <w:t xml:space="preserve"> responsible for mismatches of oxygen delivery and demand, resulting in anaerobic glycolysis with lactate production despite increased mixed venous oxygen saturation</w:t>
      </w:r>
      <w:r>
        <w:t>. T or F?</w:t>
      </w:r>
    </w:p>
    <w:p w14:paraId="6BEEC5CF" w14:textId="77777777" w:rsidR="0067679F" w:rsidRDefault="0067679F" w:rsidP="0067679F">
      <w:pPr>
        <w:pStyle w:val="ListParagraph"/>
      </w:pPr>
    </w:p>
    <w:p w14:paraId="0F07CDE8" w14:textId="77777777" w:rsidR="003D267F" w:rsidRDefault="003D267F" w:rsidP="003D267F"/>
    <w:p w14:paraId="39730630" w14:textId="77777777" w:rsidR="003D267F" w:rsidRDefault="003D267F" w:rsidP="003D267F">
      <w:pPr>
        <w:pStyle w:val="ListParagraph"/>
        <w:numPr>
          <w:ilvl w:val="0"/>
          <w:numId w:val="20"/>
        </w:numPr>
      </w:pPr>
      <w:r>
        <w:t>Please describe the 2 mechanisms by which Nitric Oxide (NO) plays a role in microvascular dysfunction in shock.</w:t>
      </w:r>
    </w:p>
    <w:p w14:paraId="422776C8" w14:textId="77777777" w:rsidR="0067679F" w:rsidRDefault="0067679F" w:rsidP="0067679F"/>
    <w:p w14:paraId="55DF53EB" w14:textId="77777777" w:rsidR="0067679F" w:rsidRDefault="0067679F" w:rsidP="0067679F">
      <w:bookmarkStart w:id="0" w:name="_GoBack"/>
      <w:bookmarkEnd w:id="0"/>
    </w:p>
    <w:p w14:paraId="56F9869D" w14:textId="77777777" w:rsidR="003D267F" w:rsidRDefault="003D267F" w:rsidP="003D267F">
      <w:pPr>
        <w:pStyle w:val="ListParagraph"/>
      </w:pPr>
    </w:p>
    <w:p w14:paraId="3DAE0FEC" w14:textId="77777777" w:rsidR="003D267F" w:rsidRDefault="003D267F" w:rsidP="003D267F">
      <w:pPr>
        <w:pStyle w:val="ListParagraph"/>
        <w:numPr>
          <w:ilvl w:val="0"/>
          <w:numId w:val="20"/>
        </w:numPr>
      </w:pPr>
      <w:r>
        <w:t>List some of the consequences that occur secondary to ATP depletion at the cellular level</w:t>
      </w:r>
    </w:p>
    <w:p w14:paraId="0C82375A" w14:textId="77777777" w:rsidR="00ED52B0" w:rsidRDefault="00ED52B0"/>
    <w:p w14:paraId="78F06497" w14:textId="77777777" w:rsidR="003D267F" w:rsidRDefault="003D267F"/>
    <w:p w14:paraId="395000AC" w14:textId="77777777" w:rsidR="003D267F" w:rsidRDefault="003D267F"/>
    <w:p w14:paraId="4D369E3A" w14:textId="77777777" w:rsidR="003D267F" w:rsidRDefault="003D267F"/>
    <w:p w14:paraId="4360E572" w14:textId="77777777" w:rsidR="003D267F" w:rsidRDefault="003D267F"/>
    <w:p w14:paraId="774F201A" w14:textId="77777777" w:rsidR="003D267F" w:rsidRDefault="003D267F"/>
    <w:p w14:paraId="318F6F8C" w14:textId="77777777" w:rsidR="003D267F" w:rsidRDefault="003D267F"/>
    <w:p w14:paraId="66B70920" w14:textId="77777777" w:rsidR="003D267F" w:rsidRDefault="003D267F"/>
    <w:p w14:paraId="4C62993A" w14:textId="77777777" w:rsidR="007C4651" w:rsidRDefault="007C4651"/>
    <w:p w14:paraId="7D9D181D" w14:textId="05FD9B57" w:rsidR="007C4651" w:rsidRPr="007C4651" w:rsidRDefault="007C4651">
      <w:pPr>
        <w:rPr>
          <w:b/>
        </w:rPr>
      </w:pPr>
      <w:r w:rsidRPr="007C4651">
        <w:rPr>
          <w:b/>
        </w:rPr>
        <w:t>Questions with answers:</w:t>
      </w:r>
    </w:p>
    <w:p w14:paraId="0B93C2F5" w14:textId="111C3BB1" w:rsidR="00F96D44" w:rsidRDefault="00F96D44" w:rsidP="003D267F">
      <w:pPr>
        <w:pStyle w:val="ListParagraph"/>
        <w:numPr>
          <w:ilvl w:val="0"/>
          <w:numId w:val="24"/>
        </w:numPr>
      </w:pPr>
      <w:r>
        <w:t>Please list the 2 mechanisms by which intrinsic autoregulation of microvascular tone is thought to occur.</w:t>
      </w:r>
    </w:p>
    <w:p w14:paraId="7FD10791" w14:textId="17182647" w:rsidR="00F96D44" w:rsidRPr="00F96D44" w:rsidRDefault="00F96D44" w:rsidP="00F96D44">
      <w:pPr>
        <w:pStyle w:val="ListParagraph"/>
        <w:rPr>
          <w:b/>
        </w:rPr>
      </w:pPr>
      <w:r w:rsidRPr="00F96D44">
        <w:rPr>
          <w:b/>
        </w:rPr>
        <w:t>Answer:</w:t>
      </w:r>
    </w:p>
    <w:p w14:paraId="14812F50" w14:textId="77777777" w:rsidR="00F96D44" w:rsidRPr="000D21D9" w:rsidRDefault="00F96D44" w:rsidP="00F96D44">
      <w:pPr>
        <w:pStyle w:val="ListParagraph"/>
        <w:ind w:left="1080"/>
      </w:pPr>
      <w:r w:rsidRPr="000D21D9">
        <w:rPr>
          <w:b/>
        </w:rPr>
        <w:t>Rapid alterations of microvascular tone</w:t>
      </w:r>
      <w:r w:rsidRPr="000D21D9">
        <w:t xml:space="preserve">, that are, mediated though </w:t>
      </w:r>
      <w:r w:rsidRPr="000D21D9">
        <w:rPr>
          <w:i/>
          <w:u w:val="single"/>
        </w:rPr>
        <w:t>endothelial stretch receptors</w:t>
      </w:r>
      <w:r w:rsidRPr="000D21D9">
        <w:t xml:space="preserve"> so that sudden changes in perfusion pressure can be compensated by opposing changes in vascular resistance in order to maintain perfusion</w:t>
      </w:r>
    </w:p>
    <w:p w14:paraId="3B00DF6A" w14:textId="77777777" w:rsidR="00F96D44" w:rsidRPr="000D21D9" w:rsidRDefault="00F96D44" w:rsidP="00F96D44">
      <w:pPr>
        <w:pStyle w:val="ListParagraph"/>
        <w:ind w:left="1080"/>
      </w:pPr>
      <w:r w:rsidRPr="000D21D9">
        <w:rPr>
          <w:b/>
        </w:rPr>
        <w:t>Increases in metabolic activity</w:t>
      </w:r>
      <w:r w:rsidRPr="000D21D9">
        <w:t xml:space="preserve"> within tissues and organs are thought to cause </w:t>
      </w:r>
      <w:r w:rsidRPr="000D21D9">
        <w:rPr>
          <w:i/>
          <w:u w:val="single"/>
        </w:rPr>
        <w:t>local elevation of various metabolites</w:t>
      </w:r>
      <w:r w:rsidRPr="000D21D9">
        <w:t xml:space="preserve"> (CO2, H+, etc.), resulting in vasodilation and increased perfusion to match substrate demand</w:t>
      </w:r>
    </w:p>
    <w:p w14:paraId="032AAC14" w14:textId="77777777" w:rsidR="00F96D44" w:rsidRDefault="00F96D44" w:rsidP="00F96D44">
      <w:pPr>
        <w:pStyle w:val="ListParagraph"/>
      </w:pPr>
    </w:p>
    <w:p w14:paraId="7FBE5545" w14:textId="557D3CD9" w:rsidR="007C4651" w:rsidRDefault="007C4651" w:rsidP="003D267F">
      <w:pPr>
        <w:pStyle w:val="ListParagraph"/>
        <w:numPr>
          <w:ilvl w:val="0"/>
          <w:numId w:val="24"/>
        </w:numPr>
      </w:pPr>
      <w:r w:rsidRPr="007C4651">
        <w:t>Nitrovasodilators bypass nitric oxide synthetase to relax smooth muscle directly though the guanylate cyclase pathway</w:t>
      </w:r>
      <w:r>
        <w:t>. T or F?</w:t>
      </w:r>
    </w:p>
    <w:p w14:paraId="231E1E4D" w14:textId="4094389C" w:rsidR="007C4651" w:rsidRDefault="007C4651" w:rsidP="007C4651">
      <w:pPr>
        <w:pStyle w:val="ListParagraph"/>
      </w:pPr>
      <w:r w:rsidRPr="007C4651">
        <w:rPr>
          <w:b/>
        </w:rPr>
        <w:t>Answer:</w:t>
      </w:r>
      <w:r>
        <w:t xml:space="preserve"> True</w:t>
      </w:r>
    </w:p>
    <w:p w14:paraId="769F7A2D" w14:textId="77777777" w:rsidR="00976298" w:rsidRPr="007C4651" w:rsidRDefault="00976298" w:rsidP="007C4651">
      <w:pPr>
        <w:pStyle w:val="ListParagraph"/>
      </w:pPr>
    </w:p>
    <w:p w14:paraId="0EB30CC5" w14:textId="6CCCDE51" w:rsidR="007C4651" w:rsidRDefault="00976298" w:rsidP="003D267F">
      <w:pPr>
        <w:pStyle w:val="ListParagraph"/>
        <w:numPr>
          <w:ilvl w:val="0"/>
          <w:numId w:val="24"/>
        </w:numPr>
      </w:pPr>
      <w:r w:rsidRPr="000D21D9">
        <w:t xml:space="preserve">In sepsis, vasodilatation and autoregulatory failure of the microvasculature </w:t>
      </w:r>
      <w:r>
        <w:t>are</w:t>
      </w:r>
      <w:r w:rsidRPr="000D21D9">
        <w:t xml:space="preserve"> responsible for mismatches of oxygen delivery and demand, resulting in anaerobic glycolysis with lactate production despite increased mixed venous oxygen saturation</w:t>
      </w:r>
      <w:r>
        <w:t>. T or F?</w:t>
      </w:r>
    </w:p>
    <w:p w14:paraId="7C810DE5" w14:textId="7DFF0751" w:rsidR="00976298" w:rsidRDefault="00976298" w:rsidP="00976298">
      <w:pPr>
        <w:pStyle w:val="ListParagraph"/>
      </w:pPr>
      <w:r w:rsidRPr="00976298">
        <w:rPr>
          <w:b/>
        </w:rPr>
        <w:t>Answer:</w:t>
      </w:r>
      <w:r>
        <w:t xml:space="preserve"> True</w:t>
      </w:r>
    </w:p>
    <w:p w14:paraId="7C9E4421" w14:textId="77777777" w:rsidR="00DC76F6" w:rsidRDefault="00DC76F6" w:rsidP="00DC76F6"/>
    <w:p w14:paraId="001CD2BA" w14:textId="5BAC6B0D" w:rsidR="00976298" w:rsidRDefault="00DC76F6" w:rsidP="003D267F">
      <w:pPr>
        <w:pStyle w:val="ListParagraph"/>
        <w:numPr>
          <w:ilvl w:val="0"/>
          <w:numId w:val="24"/>
        </w:numPr>
      </w:pPr>
      <w:r>
        <w:t>Please describe the 2 mecha</w:t>
      </w:r>
      <w:r w:rsidR="007B3CBB">
        <w:t>nisms by which Nitric Oxide (NO) plays a role in microvascular dysfunction in shock.</w:t>
      </w:r>
    </w:p>
    <w:p w14:paraId="3EB607A1" w14:textId="4B733EE7" w:rsidR="007B3CBB" w:rsidRPr="007B3CBB" w:rsidRDefault="007B3CBB" w:rsidP="007B3CBB">
      <w:pPr>
        <w:pStyle w:val="ListParagraph"/>
        <w:rPr>
          <w:b/>
        </w:rPr>
      </w:pPr>
      <w:r w:rsidRPr="007B3CBB">
        <w:rPr>
          <w:b/>
        </w:rPr>
        <w:t xml:space="preserve">Answer: </w:t>
      </w:r>
    </w:p>
    <w:p w14:paraId="1EB2265A" w14:textId="139A58FE" w:rsidR="007B3CBB" w:rsidRDefault="007B3CBB" w:rsidP="007B3CBB">
      <w:pPr>
        <w:pStyle w:val="ListParagraph"/>
        <w:numPr>
          <w:ilvl w:val="1"/>
          <w:numId w:val="23"/>
        </w:numPr>
      </w:pPr>
      <w:r>
        <w:t xml:space="preserve">Upregulation of </w:t>
      </w:r>
      <w:proofErr w:type="spellStart"/>
      <w:r>
        <w:t>iNos</w:t>
      </w:r>
      <w:proofErr w:type="spellEnd"/>
      <w:r>
        <w:t xml:space="preserve"> </w:t>
      </w:r>
      <w:r>
        <w:sym w:font="Wingdings" w:char="F0E0"/>
      </w:r>
      <w:r>
        <w:t xml:space="preserve"> </w:t>
      </w:r>
      <w:r w:rsidRPr="007C4651">
        <w:t>NO diffuses</w:t>
      </w:r>
      <w:r>
        <w:t xml:space="preserve"> </w:t>
      </w:r>
      <w:r w:rsidRPr="007C4651">
        <w:t>to adjacent smooth muscle and activates guanylate cyclase</w:t>
      </w:r>
      <w:r>
        <w:t xml:space="preserve"> </w:t>
      </w:r>
      <w:r w:rsidRPr="007C4651">
        <w:t>to produce cyclic GMP, wh</w:t>
      </w:r>
      <w:r>
        <w:t>ich affects vascular relaxation</w:t>
      </w:r>
    </w:p>
    <w:p w14:paraId="1A93C18B" w14:textId="31749E87" w:rsidR="007B3CBB" w:rsidRDefault="007B3CBB" w:rsidP="007B3CBB">
      <w:pPr>
        <w:pStyle w:val="ListParagraph"/>
        <w:numPr>
          <w:ilvl w:val="1"/>
          <w:numId w:val="23"/>
        </w:numPr>
      </w:pPr>
      <w:r>
        <w:t xml:space="preserve">Formation of </w:t>
      </w:r>
      <w:proofErr w:type="spellStart"/>
      <w:r>
        <w:t>peroxynitrite</w:t>
      </w:r>
      <w:proofErr w:type="spellEnd"/>
    </w:p>
    <w:p w14:paraId="684F761E" w14:textId="77777777" w:rsidR="007B3CBB" w:rsidRDefault="007B3CBB" w:rsidP="007B3CBB">
      <w:pPr>
        <w:pStyle w:val="ListParagraph"/>
      </w:pPr>
    </w:p>
    <w:p w14:paraId="6293D056" w14:textId="245EA72F" w:rsidR="007B3CBB" w:rsidRDefault="00895D7A" w:rsidP="003D267F">
      <w:pPr>
        <w:pStyle w:val="ListParagraph"/>
        <w:numPr>
          <w:ilvl w:val="0"/>
          <w:numId w:val="24"/>
        </w:numPr>
      </w:pPr>
      <w:r>
        <w:t>List some of the consequences that occur secondary to ATP depletion at the cellular level</w:t>
      </w:r>
    </w:p>
    <w:p w14:paraId="3DEF8195" w14:textId="0EE28D98" w:rsidR="00895D7A" w:rsidRDefault="00895D7A" w:rsidP="00895D7A">
      <w:pPr>
        <w:ind w:left="720"/>
      </w:pPr>
      <w:r w:rsidRPr="00895D7A">
        <w:rPr>
          <w:b/>
        </w:rPr>
        <w:t>Answer:</w:t>
      </w:r>
      <w:r>
        <w:t xml:space="preserve"> Dysfunction of:</w:t>
      </w:r>
    </w:p>
    <w:p w14:paraId="17E7833F" w14:textId="77777777" w:rsidR="00895D7A" w:rsidRPr="000D21D9" w:rsidRDefault="00895D7A" w:rsidP="00895D7A">
      <w:pPr>
        <w:pStyle w:val="ListParagraph"/>
        <w:numPr>
          <w:ilvl w:val="1"/>
          <w:numId w:val="20"/>
        </w:numPr>
      </w:pPr>
      <w:r w:rsidRPr="000D21D9">
        <w:t>Energy-dependent enzymes</w:t>
      </w:r>
    </w:p>
    <w:p w14:paraId="27A2D43E" w14:textId="77777777" w:rsidR="00895D7A" w:rsidRPr="000D21D9" w:rsidRDefault="00895D7A" w:rsidP="00895D7A">
      <w:pPr>
        <w:pStyle w:val="ListParagraph"/>
        <w:numPr>
          <w:ilvl w:val="1"/>
          <w:numId w:val="20"/>
        </w:numPr>
      </w:pPr>
      <w:r w:rsidRPr="000D21D9">
        <w:t>Maintenance of transmembrane gradients including electrical potential</w:t>
      </w:r>
    </w:p>
    <w:p w14:paraId="2CB50586" w14:textId="6AB8F9E3" w:rsidR="00895D7A" w:rsidRPr="000D21D9" w:rsidRDefault="00895D7A" w:rsidP="00895D7A">
      <w:pPr>
        <w:pStyle w:val="ListParagraph"/>
        <w:numPr>
          <w:ilvl w:val="1"/>
          <w:numId w:val="20"/>
        </w:numPr>
      </w:pPr>
      <w:r w:rsidRPr="000D21D9">
        <w:t xml:space="preserve"> Mitochondrial </w:t>
      </w:r>
      <w:r>
        <w:t>function</w:t>
      </w:r>
    </w:p>
    <w:p w14:paraId="37A1A598" w14:textId="77777777" w:rsidR="00895D7A" w:rsidRPr="000D21D9" w:rsidRDefault="00895D7A" w:rsidP="00895D7A">
      <w:pPr>
        <w:pStyle w:val="ListParagraph"/>
        <w:numPr>
          <w:ilvl w:val="1"/>
          <w:numId w:val="20"/>
        </w:numPr>
      </w:pPr>
      <w:r w:rsidRPr="000D21D9">
        <w:t>Carbohydrate metabolism</w:t>
      </w:r>
    </w:p>
    <w:p w14:paraId="4F5A8FBC" w14:textId="77777777" w:rsidR="00895D7A" w:rsidRPr="000D21D9" w:rsidRDefault="00895D7A" w:rsidP="00895D7A">
      <w:pPr>
        <w:pStyle w:val="ListParagraph"/>
        <w:numPr>
          <w:ilvl w:val="1"/>
          <w:numId w:val="20"/>
        </w:numPr>
      </w:pPr>
      <w:r w:rsidRPr="000D21D9">
        <w:t>The glycolysis pathway itself, which requires two ATP molecules to prime each glucose molecule at the entry point into the pathway</w:t>
      </w:r>
    </w:p>
    <w:p w14:paraId="7A1F2551" w14:textId="77777777" w:rsidR="00895D7A" w:rsidRDefault="00895D7A" w:rsidP="00895D7A">
      <w:pPr>
        <w:pStyle w:val="ListParagraph"/>
      </w:pPr>
    </w:p>
    <w:p w14:paraId="5485408C" w14:textId="72EF0AD9" w:rsidR="00895D7A" w:rsidRPr="000D21D9" w:rsidRDefault="00895D7A" w:rsidP="00451403">
      <w:pPr>
        <w:pStyle w:val="ListParagraph"/>
      </w:pPr>
    </w:p>
    <w:sectPr w:rsidR="00895D7A" w:rsidRPr="000D21D9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157"/>
    <w:multiLevelType w:val="hybridMultilevel"/>
    <w:tmpl w:val="4818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D36CA"/>
    <w:multiLevelType w:val="hybridMultilevel"/>
    <w:tmpl w:val="B860C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84155"/>
    <w:multiLevelType w:val="hybridMultilevel"/>
    <w:tmpl w:val="3CC8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77379"/>
    <w:multiLevelType w:val="hybridMultilevel"/>
    <w:tmpl w:val="07CE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32FBA"/>
    <w:multiLevelType w:val="hybridMultilevel"/>
    <w:tmpl w:val="555C0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812E2"/>
    <w:multiLevelType w:val="hybridMultilevel"/>
    <w:tmpl w:val="3C16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8230A"/>
    <w:multiLevelType w:val="hybridMultilevel"/>
    <w:tmpl w:val="048CE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C4579D"/>
    <w:multiLevelType w:val="hybridMultilevel"/>
    <w:tmpl w:val="D4FC78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BA0E50"/>
    <w:multiLevelType w:val="hybridMultilevel"/>
    <w:tmpl w:val="7B6A20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CA2617"/>
    <w:multiLevelType w:val="hybridMultilevel"/>
    <w:tmpl w:val="17FA4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F1F7A"/>
    <w:multiLevelType w:val="hybridMultilevel"/>
    <w:tmpl w:val="613E03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F144A2"/>
    <w:multiLevelType w:val="hybridMultilevel"/>
    <w:tmpl w:val="6FF8DB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CA43AA"/>
    <w:multiLevelType w:val="hybridMultilevel"/>
    <w:tmpl w:val="09821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0558D"/>
    <w:multiLevelType w:val="hybridMultilevel"/>
    <w:tmpl w:val="99D65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47EDB"/>
    <w:multiLevelType w:val="hybridMultilevel"/>
    <w:tmpl w:val="E8CE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1A408F"/>
    <w:multiLevelType w:val="hybridMultilevel"/>
    <w:tmpl w:val="CAFE18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B2963E3"/>
    <w:multiLevelType w:val="hybridMultilevel"/>
    <w:tmpl w:val="71FE9D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D2D14B6"/>
    <w:multiLevelType w:val="hybridMultilevel"/>
    <w:tmpl w:val="E6E80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3C5A46"/>
    <w:multiLevelType w:val="hybridMultilevel"/>
    <w:tmpl w:val="035AC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519EC"/>
    <w:multiLevelType w:val="hybridMultilevel"/>
    <w:tmpl w:val="6FFCB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B28FE"/>
    <w:multiLevelType w:val="hybridMultilevel"/>
    <w:tmpl w:val="AE462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C404E"/>
    <w:multiLevelType w:val="hybridMultilevel"/>
    <w:tmpl w:val="41828A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AD6504"/>
    <w:multiLevelType w:val="hybridMultilevel"/>
    <w:tmpl w:val="0A4429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DC70B9"/>
    <w:multiLevelType w:val="hybridMultilevel"/>
    <w:tmpl w:val="93082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2"/>
  </w:num>
  <w:num w:numId="4">
    <w:abstractNumId w:val="12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6"/>
  </w:num>
  <w:num w:numId="10">
    <w:abstractNumId w:val="11"/>
  </w:num>
  <w:num w:numId="11">
    <w:abstractNumId w:val="21"/>
  </w:num>
  <w:num w:numId="12">
    <w:abstractNumId w:val="14"/>
  </w:num>
  <w:num w:numId="13">
    <w:abstractNumId w:val="17"/>
  </w:num>
  <w:num w:numId="14">
    <w:abstractNumId w:val="23"/>
  </w:num>
  <w:num w:numId="15">
    <w:abstractNumId w:val="8"/>
  </w:num>
  <w:num w:numId="16">
    <w:abstractNumId w:val="7"/>
  </w:num>
  <w:num w:numId="17">
    <w:abstractNumId w:val="5"/>
  </w:num>
  <w:num w:numId="18">
    <w:abstractNumId w:val="0"/>
  </w:num>
  <w:num w:numId="19">
    <w:abstractNumId w:val="19"/>
  </w:num>
  <w:num w:numId="20">
    <w:abstractNumId w:val="18"/>
  </w:num>
  <w:num w:numId="21">
    <w:abstractNumId w:val="20"/>
  </w:num>
  <w:num w:numId="22">
    <w:abstractNumId w:val="15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08"/>
    <w:rsid w:val="000B1B6C"/>
    <w:rsid w:val="000D21D9"/>
    <w:rsid w:val="000F1B94"/>
    <w:rsid w:val="00131113"/>
    <w:rsid w:val="00197C41"/>
    <w:rsid w:val="00201331"/>
    <w:rsid w:val="002422D0"/>
    <w:rsid w:val="00246686"/>
    <w:rsid w:val="00263F96"/>
    <w:rsid w:val="002A415E"/>
    <w:rsid w:val="002F2E86"/>
    <w:rsid w:val="00322D08"/>
    <w:rsid w:val="0034443D"/>
    <w:rsid w:val="003A3423"/>
    <w:rsid w:val="003B441B"/>
    <w:rsid w:val="003D267F"/>
    <w:rsid w:val="00411EC4"/>
    <w:rsid w:val="004263CE"/>
    <w:rsid w:val="00451403"/>
    <w:rsid w:val="00453D7C"/>
    <w:rsid w:val="00461F00"/>
    <w:rsid w:val="00475103"/>
    <w:rsid w:val="005009D9"/>
    <w:rsid w:val="00502A2E"/>
    <w:rsid w:val="00506081"/>
    <w:rsid w:val="005736D3"/>
    <w:rsid w:val="005F6E29"/>
    <w:rsid w:val="00602455"/>
    <w:rsid w:val="006635CE"/>
    <w:rsid w:val="0067679F"/>
    <w:rsid w:val="0068757E"/>
    <w:rsid w:val="00704D2F"/>
    <w:rsid w:val="00720AE5"/>
    <w:rsid w:val="00744267"/>
    <w:rsid w:val="00753761"/>
    <w:rsid w:val="0076130E"/>
    <w:rsid w:val="007A2D4E"/>
    <w:rsid w:val="007A3C7C"/>
    <w:rsid w:val="007A42DE"/>
    <w:rsid w:val="007B3CBB"/>
    <w:rsid w:val="007C4651"/>
    <w:rsid w:val="007F154D"/>
    <w:rsid w:val="007F175B"/>
    <w:rsid w:val="00895D7A"/>
    <w:rsid w:val="008A65BB"/>
    <w:rsid w:val="00930667"/>
    <w:rsid w:val="00932763"/>
    <w:rsid w:val="009612D0"/>
    <w:rsid w:val="00961B8D"/>
    <w:rsid w:val="0096306D"/>
    <w:rsid w:val="00966189"/>
    <w:rsid w:val="00976298"/>
    <w:rsid w:val="00977332"/>
    <w:rsid w:val="009D12D2"/>
    <w:rsid w:val="009E6A45"/>
    <w:rsid w:val="00A21ACA"/>
    <w:rsid w:val="00A24B26"/>
    <w:rsid w:val="00A338C6"/>
    <w:rsid w:val="00A70172"/>
    <w:rsid w:val="00A71660"/>
    <w:rsid w:val="00AC7171"/>
    <w:rsid w:val="00B54777"/>
    <w:rsid w:val="00BE4D3B"/>
    <w:rsid w:val="00BF5B7D"/>
    <w:rsid w:val="00C05076"/>
    <w:rsid w:val="00C16826"/>
    <w:rsid w:val="00C249A1"/>
    <w:rsid w:val="00C5411A"/>
    <w:rsid w:val="00C6710C"/>
    <w:rsid w:val="00C80CCE"/>
    <w:rsid w:val="00CF7D39"/>
    <w:rsid w:val="00D131BC"/>
    <w:rsid w:val="00D17BB7"/>
    <w:rsid w:val="00D33A41"/>
    <w:rsid w:val="00D51134"/>
    <w:rsid w:val="00D56707"/>
    <w:rsid w:val="00D5735D"/>
    <w:rsid w:val="00D824B3"/>
    <w:rsid w:val="00D82C30"/>
    <w:rsid w:val="00DC0B56"/>
    <w:rsid w:val="00DC76F6"/>
    <w:rsid w:val="00DE50BF"/>
    <w:rsid w:val="00E42753"/>
    <w:rsid w:val="00E93861"/>
    <w:rsid w:val="00ED1065"/>
    <w:rsid w:val="00ED52B0"/>
    <w:rsid w:val="00F21EBB"/>
    <w:rsid w:val="00F53ADF"/>
    <w:rsid w:val="00F96776"/>
    <w:rsid w:val="00F9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9655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6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D2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2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6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D2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14</Pages>
  <Words>2978</Words>
  <Characters>16979</Characters>
  <Application>Microsoft Macintosh Word</Application>
  <DocSecurity>0</DocSecurity>
  <Lines>141</Lines>
  <Paragraphs>39</Paragraphs>
  <ScaleCrop>false</ScaleCrop>
  <Company>Cornell University College of Veterinary Medicine</Company>
  <LinksUpToDate>false</LinksUpToDate>
  <CharactersWithSpaces>19918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88</cp:revision>
  <dcterms:created xsi:type="dcterms:W3CDTF">2015-06-14T19:21:00Z</dcterms:created>
  <dcterms:modified xsi:type="dcterms:W3CDTF">2015-06-15T17:07:00Z</dcterms:modified>
</cp:coreProperties>
</file>