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0AB647" w14:textId="77777777" w:rsidR="008F05A2" w:rsidRDefault="002F4EB6">
      <w:pPr>
        <w:rPr>
          <w:rFonts w:asciiTheme="majorHAnsi" w:hAnsiTheme="majorHAnsi"/>
        </w:rPr>
      </w:pPr>
      <w:r>
        <w:rPr>
          <w:rFonts w:asciiTheme="majorHAnsi" w:hAnsiTheme="majorHAnsi"/>
        </w:rPr>
        <w:t>Journal Feline Medicine and Surgery 2013 – Lower respiratory tract endoscopy in the cat – Diagnostic approach to bronchial disease</w:t>
      </w:r>
    </w:p>
    <w:p w14:paraId="44FF9C28" w14:textId="77777777" w:rsidR="002F4EB6" w:rsidRDefault="002F4EB6">
      <w:pPr>
        <w:rPr>
          <w:rFonts w:asciiTheme="majorHAnsi" w:hAnsiTheme="majorHAnsi"/>
        </w:rPr>
      </w:pPr>
    </w:p>
    <w:p w14:paraId="1D16869F" w14:textId="77777777" w:rsidR="002F4EB6" w:rsidRDefault="002F4EB6">
      <w:pPr>
        <w:rPr>
          <w:rFonts w:asciiTheme="majorHAnsi" w:hAnsiTheme="majorHAnsi"/>
        </w:rPr>
      </w:pPr>
    </w:p>
    <w:p w14:paraId="04373E4F" w14:textId="77777777" w:rsidR="002F4EB6" w:rsidRDefault="002F4EB6">
      <w:pPr>
        <w:rPr>
          <w:rFonts w:asciiTheme="majorHAnsi" w:hAnsiTheme="majorHAnsi"/>
        </w:rPr>
      </w:pPr>
      <w:r>
        <w:rPr>
          <w:rFonts w:asciiTheme="majorHAnsi" w:hAnsiTheme="majorHAnsi"/>
        </w:rPr>
        <w:t>Key points:</w:t>
      </w:r>
    </w:p>
    <w:p w14:paraId="565E072F" w14:textId="225E3807" w:rsidR="002F4EB6" w:rsidRPr="00440689" w:rsidRDefault="00440689" w:rsidP="00440689">
      <w:pPr>
        <w:pStyle w:val="ListParagraph"/>
        <w:numPr>
          <w:ilvl w:val="0"/>
          <w:numId w:val="1"/>
        </w:numPr>
        <w:rPr>
          <w:rFonts w:asciiTheme="majorHAnsi" w:hAnsiTheme="majorHAnsi"/>
        </w:rPr>
      </w:pPr>
      <w:r w:rsidRPr="00440689">
        <w:rPr>
          <w:rFonts w:asciiTheme="majorHAnsi" w:hAnsiTheme="majorHAnsi"/>
        </w:rPr>
        <w:t xml:space="preserve">Endoscopy of the feline airway is a valuable tool for aiding in diagnosis of feline respiratory disease. Bronchoscope is primarily used for airway-centered disease. Combing with BAL is superior to blind BAL due to the added benefit of visualization of the airway. Felines are especially at risk for complications. Those in severe respiratory distress are not ideal </w:t>
      </w:r>
      <w:proofErr w:type="spellStart"/>
      <w:r w:rsidRPr="00440689">
        <w:rPr>
          <w:rFonts w:asciiTheme="majorHAnsi" w:hAnsiTheme="majorHAnsi"/>
        </w:rPr>
        <w:t>candicates</w:t>
      </w:r>
      <w:proofErr w:type="spellEnd"/>
      <w:r w:rsidRPr="00440689">
        <w:rPr>
          <w:rFonts w:asciiTheme="majorHAnsi" w:hAnsiTheme="majorHAnsi"/>
        </w:rPr>
        <w:t xml:space="preserve"> for bronchoscopy without stabilization. Prevention of bronchoconstriction with pretreatment with </w:t>
      </w:r>
      <w:proofErr w:type="spellStart"/>
      <w:r w:rsidRPr="00440689">
        <w:rPr>
          <w:rFonts w:asciiTheme="majorHAnsi" w:hAnsiTheme="majorHAnsi"/>
        </w:rPr>
        <w:t>terbutaline</w:t>
      </w:r>
      <w:proofErr w:type="spellEnd"/>
      <w:r w:rsidRPr="00440689">
        <w:rPr>
          <w:rFonts w:asciiTheme="majorHAnsi" w:hAnsiTheme="majorHAnsi"/>
        </w:rPr>
        <w:t xml:space="preserve"> is recommended. Oxygen must be supplemented through a tracheal catheter, or in between endoscopic evaluations. </w:t>
      </w:r>
      <w:r>
        <w:rPr>
          <w:rFonts w:asciiTheme="majorHAnsi" w:hAnsiTheme="majorHAnsi"/>
        </w:rPr>
        <w:t>Knowledge of the anatomy is crucial.</w:t>
      </w:r>
    </w:p>
    <w:p w14:paraId="22C96FBA" w14:textId="50CC5C39" w:rsidR="00440689" w:rsidRDefault="00440689" w:rsidP="00440689">
      <w:pPr>
        <w:pStyle w:val="ListParagraph"/>
        <w:numPr>
          <w:ilvl w:val="0"/>
          <w:numId w:val="1"/>
        </w:numPr>
        <w:rPr>
          <w:rFonts w:asciiTheme="majorHAnsi" w:hAnsiTheme="majorHAnsi"/>
        </w:rPr>
      </w:pPr>
      <w:r>
        <w:rPr>
          <w:rFonts w:asciiTheme="majorHAnsi" w:hAnsiTheme="majorHAnsi"/>
        </w:rPr>
        <w:t xml:space="preserve">Cytology and histopathology are needed for </w:t>
      </w:r>
      <w:proofErr w:type="gramStart"/>
      <w:r>
        <w:rPr>
          <w:rFonts w:asciiTheme="majorHAnsi" w:hAnsiTheme="majorHAnsi"/>
        </w:rPr>
        <w:t>diagnosis</w:t>
      </w:r>
      <w:proofErr w:type="gramEnd"/>
      <w:r>
        <w:rPr>
          <w:rFonts w:asciiTheme="majorHAnsi" w:hAnsiTheme="majorHAnsi"/>
        </w:rPr>
        <w:t xml:space="preserve"> as the gross appearance is not sufficient for definitive diagnosis. Fluid analysis could reveal </w:t>
      </w:r>
      <w:proofErr w:type="spellStart"/>
      <w:r>
        <w:rPr>
          <w:rFonts w:asciiTheme="majorHAnsi" w:hAnsiTheme="majorHAnsi"/>
        </w:rPr>
        <w:t>suppurative</w:t>
      </w:r>
      <w:proofErr w:type="spellEnd"/>
      <w:r>
        <w:rPr>
          <w:rFonts w:asciiTheme="majorHAnsi" w:hAnsiTheme="majorHAnsi"/>
        </w:rPr>
        <w:t xml:space="preserve">, </w:t>
      </w:r>
      <w:proofErr w:type="spellStart"/>
      <w:r>
        <w:rPr>
          <w:rFonts w:asciiTheme="majorHAnsi" w:hAnsiTheme="majorHAnsi"/>
        </w:rPr>
        <w:t>eosinophilic</w:t>
      </w:r>
      <w:proofErr w:type="spellEnd"/>
      <w:r>
        <w:rPr>
          <w:rFonts w:asciiTheme="majorHAnsi" w:hAnsiTheme="majorHAnsi"/>
        </w:rPr>
        <w:t xml:space="preserve"> </w:t>
      </w:r>
      <w:proofErr w:type="spellStart"/>
      <w:r>
        <w:rPr>
          <w:rFonts w:asciiTheme="majorHAnsi" w:hAnsiTheme="majorHAnsi"/>
        </w:rPr>
        <w:t>pyogranulomatous</w:t>
      </w:r>
      <w:proofErr w:type="spellEnd"/>
      <w:r>
        <w:rPr>
          <w:rFonts w:asciiTheme="majorHAnsi" w:hAnsiTheme="majorHAnsi"/>
        </w:rPr>
        <w:t xml:space="preserve">, hemorrhagic, or neoplastic inflammation that may aid in diagnosis. Culture should be submitted from a pooled sample. Common lower airway pathogens include: </w:t>
      </w:r>
      <w:proofErr w:type="gramStart"/>
      <w:r>
        <w:rPr>
          <w:rFonts w:asciiTheme="majorHAnsi" w:hAnsiTheme="majorHAnsi"/>
        </w:rPr>
        <w:t>e.</w:t>
      </w:r>
      <w:proofErr w:type="gramEnd"/>
      <w:r>
        <w:rPr>
          <w:rFonts w:asciiTheme="majorHAnsi" w:hAnsiTheme="majorHAnsi"/>
        </w:rPr>
        <w:t xml:space="preserve"> coli, </w:t>
      </w:r>
      <w:proofErr w:type="spellStart"/>
      <w:r>
        <w:rPr>
          <w:rFonts w:asciiTheme="majorHAnsi" w:hAnsiTheme="majorHAnsi"/>
        </w:rPr>
        <w:t>Bordetella</w:t>
      </w:r>
      <w:proofErr w:type="spellEnd"/>
      <w:r>
        <w:rPr>
          <w:rFonts w:asciiTheme="majorHAnsi" w:hAnsiTheme="majorHAnsi"/>
        </w:rPr>
        <w:t xml:space="preserve">, </w:t>
      </w:r>
      <w:proofErr w:type="spellStart"/>
      <w:r>
        <w:rPr>
          <w:rFonts w:asciiTheme="majorHAnsi" w:hAnsiTheme="majorHAnsi"/>
        </w:rPr>
        <w:t>Pasteurella</w:t>
      </w:r>
      <w:proofErr w:type="spellEnd"/>
      <w:r>
        <w:rPr>
          <w:rFonts w:asciiTheme="majorHAnsi" w:hAnsiTheme="majorHAnsi"/>
        </w:rPr>
        <w:t>, Staph, Strep, Pseudomonas, and Mycoplasma. Cytology alone may not identify bacterial cause. Mycoplasma requires specific medium or testing by PCR based method.</w:t>
      </w:r>
    </w:p>
    <w:p w14:paraId="1398323F" w14:textId="77777777" w:rsidR="00440689" w:rsidRPr="00440689" w:rsidRDefault="00440689" w:rsidP="00440689">
      <w:pPr>
        <w:ind w:left="360"/>
        <w:rPr>
          <w:rFonts w:asciiTheme="majorHAnsi" w:hAnsiTheme="majorHAnsi"/>
        </w:rPr>
      </w:pPr>
    </w:p>
    <w:p w14:paraId="70466F89" w14:textId="77777777" w:rsidR="002F4EB6" w:rsidRDefault="002F4EB6">
      <w:pPr>
        <w:rPr>
          <w:rFonts w:asciiTheme="majorHAnsi" w:hAnsiTheme="majorHAnsi"/>
        </w:rPr>
      </w:pPr>
      <w:r>
        <w:rPr>
          <w:rFonts w:asciiTheme="majorHAnsi" w:hAnsiTheme="majorHAnsi"/>
        </w:rPr>
        <w:t>Questions:</w:t>
      </w:r>
    </w:p>
    <w:p w14:paraId="5931D653" w14:textId="77777777" w:rsidR="00F40966" w:rsidRDefault="00F40966">
      <w:pPr>
        <w:rPr>
          <w:rFonts w:asciiTheme="majorHAnsi" w:hAnsiTheme="majorHAnsi"/>
        </w:rPr>
      </w:pPr>
    </w:p>
    <w:p w14:paraId="67F81C38" w14:textId="77777777" w:rsidR="00F40966" w:rsidRDefault="00F40966">
      <w:pPr>
        <w:rPr>
          <w:rFonts w:asciiTheme="majorHAnsi" w:hAnsiTheme="majorHAnsi"/>
        </w:rPr>
      </w:pPr>
      <w:r>
        <w:rPr>
          <w:rFonts w:asciiTheme="majorHAnsi" w:hAnsiTheme="majorHAnsi"/>
        </w:rPr>
        <w:t>1. You are performing an endoscopy on several cats with signs of respiratory disease. Cause you’re that good and you like to make a lot of money. What is your observation for the next several images (individually)?</w:t>
      </w:r>
    </w:p>
    <w:p w14:paraId="345F8A07" w14:textId="77777777" w:rsidR="002F4EB6" w:rsidRDefault="002F4EB6">
      <w:pPr>
        <w:rPr>
          <w:rFonts w:asciiTheme="majorHAnsi" w:hAnsiTheme="majorHAnsi"/>
        </w:rPr>
      </w:pPr>
    </w:p>
    <w:p w14:paraId="503F07C8" w14:textId="77777777" w:rsidR="002F4EB6" w:rsidRDefault="0026318F">
      <w:pPr>
        <w:rPr>
          <w:rFonts w:asciiTheme="majorHAnsi" w:hAnsiTheme="majorHAnsi"/>
        </w:rPr>
      </w:pPr>
      <w:r>
        <w:rPr>
          <w:rFonts w:asciiTheme="majorHAnsi" w:hAnsiTheme="majorHAnsi"/>
          <w:noProof/>
        </w:rPr>
        <w:lastRenderedPageBreak/>
        <w:drawing>
          <wp:anchor distT="0" distB="0" distL="114300" distR="114300" simplePos="0" relativeHeight="251661312" behindDoc="0" locked="0" layoutInCell="1" allowOverlap="1" wp14:anchorId="68219142" wp14:editId="6ACE7FB8">
            <wp:simplePos x="0" y="0"/>
            <wp:positionH relativeFrom="column">
              <wp:posOffset>0</wp:posOffset>
            </wp:positionH>
            <wp:positionV relativeFrom="paragraph">
              <wp:posOffset>10795</wp:posOffset>
            </wp:positionV>
            <wp:extent cx="6851650" cy="6713855"/>
            <wp:effectExtent l="0" t="0" r="6350" b="0"/>
            <wp:wrapTight wrapText="bothSides">
              <wp:wrapPolygon edited="0">
                <wp:start x="0" y="0"/>
                <wp:lineTo x="0" y="21492"/>
                <wp:lineTo x="21540" y="21492"/>
                <wp:lineTo x="2154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
                      <a:extLst>
                        <a:ext uri="{28A0092B-C50C-407E-A947-70E740481C1C}">
                          <a14:useLocalDpi xmlns:a14="http://schemas.microsoft.com/office/drawing/2010/main" val="0"/>
                        </a:ext>
                      </a:extLst>
                    </a:blip>
                    <a:srcRect b="8518"/>
                    <a:stretch/>
                  </pic:blipFill>
                  <pic:spPr bwMode="auto">
                    <a:xfrm>
                      <a:off x="0" y="0"/>
                      <a:ext cx="6851650" cy="67138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1A6A4F" w14:textId="77777777" w:rsidR="002F4EB6" w:rsidRDefault="002F4EB6">
      <w:pPr>
        <w:rPr>
          <w:rFonts w:asciiTheme="majorHAnsi" w:hAnsiTheme="majorHAnsi"/>
        </w:rPr>
      </w:pPr>
    </w:p>
    <w:p w14:paraId="196D2CB2" w14:textId="77777777" w:rsidR="0026318F" w:rsidRDefault="0026318F">
      <w:pPr>
        <w:rPr>
          <w:rFonts w:asciiTheme="majorHAnsi" w:hAnsiTheme="majorHAnsi"/>
        </w:rPr>
      </w:pPr>
      <w:r>
        <w:rPr>
          <w:rFonts w:asciiTheme="majorHAnsi" w:hAnsiTheme="majorHAnsi"/>
          <w:noProof/>
        </w:rPr>
        <w:drawing>
          <wp:anchor distT="0" distB="0" distL="114300" distR="114300" simplePos="0" relativeHeight="251667456" behindDoc="0" locked="0" layoutInCell="1" allowOverlap="1" wp14:anchorId="0F06A185" wp14:editId="0C6F1F8B">
            <wp:simplePos x="0" y="0"/>
            <wp:positionH relativeFrom="column">
              <wp:posOffset>3086100</wp:posOffset>
            </wp:positionH>
            <wp:positionV relativeFrom="paragraph">
              <wp:posOffset>0</wp:posOffset>
            </wp:positionV>
            <wp:extent cx="2958465" cy="2917190"/>
            <wp:effectExtent l="0" t="0" r="0" b="3810"/>
            <wp:wrapTight wrapText="bothSides">
              <wp:wrapPolygon edited="0">
                <wp:start x="0" y="0"/>
                <wp:lineTo x="0" y="21440"/>
                <wp:lineTo x="21326" y="21440"/>
                <wp:lineTo x="2132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
                      <a:extLst>
                        <a:ext uri="{28A0092B-C50C-407E-A947-70E740481C1C}">
                          <a14:useLocalDpi xmlns:a14="http://schemas.microsoft.com/office/drawing/2010/main" val="0"/>
                        </a:ext>
                      </a:extLst>
                    </a:blip>
                    <a:srcRect b="8462"/>
                    <a:stretch/>
                  </pic:blipFill>
                  <pic:spPr bwMode="auto">
                    <a:xfrm>
                      <a:off x="0" y="0"/>
                      <a:ext cx="2958465" cy="29171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HAnsi" w:hAnsiTheme="majorHAnsi"/>
          <w:noProof/>
        </w:rPr>
        <w:drawing>
          <wp:anchor distT="0" distB="0" distL="114300" distR="114300" simplePos="0" relativeHeight="251665408" behindDoc="0" locked="0" layoutInCell="1" allowOverlap="1" wp14:anchorId="1E19E221" wp14:editId="6204BC2A">
            <wp:simplePos x="0" y="0"/>
            <wp:positionH relativeFrom="column">
              <wp:posOffset>0</wp:posOffset>
            </wp:positionH>
            <wp:positionV relativeFrom="paragraph">
              <wp:posOffset>0</wp:posOffset>
            </wp:positionV>
            <wp:extent cx="2920365" cy="2830195"/>
            <wp:effectExtent l="0" t="0" r="635" b="0"/>
            <wp:wrapTight wrapText="bothSides">
              <wp:wrapPolygon edited="0">
                <wp:start x="0" y="0"/>
                <wp:lineTo x="0" y="21324"/>
                <wp:lineTo x="21417" y="21324"/>
                <wp:lineTo x="2141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
                      <a:extLst>
                        <a:ext uri="{28A0092B-C50C-407E-A947-70E740481C1C}">
                          <a14:useLocalDpi xmlns:a14="http://schemas.microsoft.com/office/drawing/2010/main" val="0"/>
                        </a:ext>
                      </a:extLst>
                    </a:blip>
                    <a:srcRect b="10481"/>
                    <a:stretch/>
                  </pic:blipFill>
                  <pic:spPr bwMode="auto">
                    <a:xfrm>
                      <a:off x="0" y="0"/>
                      <a:ext cx="2920365" cy="28301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5873E5" w14:textId="77777777" w:rsidR="0026318F" w:rsidRDefault="0026318F">
      <w:pPr>
        <w:rPr>
          <w:rFonts w:asciiTheme="majorHAnsi" w:hAnsiTheme="majorHAnsi"/>
        </w:rPr>
      </w:pPr>
    </w:p>
    <w:p w14:paraId="3862D9C1" w14:textId="77777777" w:rsidR="0026318F" w:rsidRDefault="0026318F">
      <w:pPr>
        <w:rPr>
          <w:rFonts w:asciiTheme="majorHAnsi" w:hAnsiTheme="majorHAnsi"/>
        </w:rPr>
      </w:pPr>
    </w:p>
    <w:p w14:paraId="4348987B" w14:textId="77777777" w:rsidR="0026318F" w:rsidRDefault="0026318F">
      <w:pPr>
        <w:rPr>
          <w:rFonts w:asciiTheme="majorHAnsi" w:hAnsiTheme="majorHAnsi"/>
        </w:rPr>
      </w:pPr>
    </w:p>
    <w:p w14:paraId="530E7894" w14:textId="77777777" w:rsidR="0026318F" w:rsidRDefault="0026318F">
      <w:pPr>
        <w:rPr>
          <w:rFonts w:asciiTheme="majorHAnsi" w:hAnsiTheme="majorHAnsi"/>
        </w:rPr>
      </w:pPr>
    </w:p>
    <w:p w14:paraId="6D34B40F" w14:textId="77777777" w:rsidR="0026318F" w:rsidRDefault="0026318F">
      <w:pPr>
        <w:rPr>
          <w:rFonts w:asciiTheme="majorHAnsi" w:hAnsiTheme="majorHAnsi"/>
        </w:rPr>
      </w:pPr>
    </w:p>
    <w:p w14:paraId="19EC8BAD" w14:textId="77777777" w:rsidR="0026318F" w:rsidRDefault="0026318F">
      <w:pPr>
        <w:rPr>
          <w:rFonts w:asciiTheme="majorHAnsi" w:hAnsiTheme="majorHAnsi"/>
        </w:rPr>
      </w:pPr>
    </w:p>
    <w:p w14:paraId="22B738CD" w14:textId="77777777" w:rsidR="0026318F" w:rsidRDefault="0026318F">
      <w:pPr>
        <w:rPr>
          <w:rFonts w:asciiTheme="majorHAnsi" w:hAnsiTheme="majorHAnsi"/>
        </w:rPr>
      </w:pPr>
    </w:p>
    <w:p w14:paraId="6A0AD8DA" w14:textId="77777777" w:rsidR="0026318F" w:rsidRDefault="0026318F">
      <w:pPr>
        <w:rPr>
          <w:rFonts w:asciiTheme="majorHAnsi" w:hAnsiTheme="majorHAnsi"/>
        </w:rPr>
      </w:pPr>
    </w:p>
    <w:p w14:paraId="3D2E0EDE" w14:textId="77777777" w:rsidR="0026318F" w:rsidRDefault="0026318F">
      <w:pPr>
        <w:rPr>
          <w:rFonts w:asciiTheme="majorHAnsi" w:hAnsiTheme="majorHAnsi"/>
        </w:rPr>
      </w:pPr>
    </w:p>
    <w:p w14:paraId="2AFD352A" w14:textId="77777777" w:rsidR="0026318F" w:rsidRDefault="0026318F">
      <w:pPr>
        <w:rPr>
          <w:rFonts w:asciiTheme="majorHAnsi" w:hAnsiTheme="majorHAnsi"/>
        </w:rPr>
      </w:pPr>
    </w:p>
    <w:p w14:paraId="51E7423E" w14:textId="77777777" w:rsidR="0026318F" w:rsidRDefault="0026318F">
      <w:pPr>
        <w:rPr>
          <w:rFonts w:asciiTheme="majorHAnsi" w:hAnsiTheme="majorHAnsi"/>
        </w:rPr>
      </w:pPr>
      <w:r>
        <w:rPr>
          <w:rFonts w:asciiTheme="majorHAnsi" w:hAnsiTheme="majorHAnsi"/>
        </w:rPr>
        <w:t>2. You perform a BAL on the cat in figure C above. Here is your cytology. What is your conclusion?</w:t>
      </w:r>
    </w:p>
    <w:p w14:paraId="2FE51573" w14:textId="4D557093" w:rsidR="0026318F" w:rsidRDefault="000C0574">
      <w:pPr>
        <w:rPr>
          <w:rFonts w:asciiTheme="majorHAnsi" w:hAnsiTheme="majorHAnsi"/>
        </w:rPr>
      </w:pPr>
      <w:r>
        <w:rPr>
          <w:rFonts w:asciiTheme="majorHAnsi" w:hAnsiTheme="majorHAnsi"/>
        </w:rPr>
        <w:tab/>
        <w:t xml:space="preserve">A: This cytology is consistent with </w:t>
      </w:r>
      <w:proofErr w:type="spellStart"/>
      <w:r>
        <w:rPr>
          <w:rFonts w:asciiTheme="majorHAnsi" w:hAnsiTheme="majorHAnsi"/>
        </w:rPr>
        <w:t>suppurative</w:t>
      </w:r>
      <w:proofErr w:type="spellEnd"/>
      <w:r>
        <w:rPr>
          <w:rFonts w:asciiTheme="majorHAnsi" w:hAnsiTheme="majorHAnsi"/>
        </w:rPr>
        <w:t xml:space="preserve"> inflammation. A causative agent could be Mycoplasma.</w:t>
      </w:r>
    </w:p>
    <w:p w14:paraId="520CBA57" w14:textId="6B2F39A5" w:rsidR="000C0574" w:rsidRDefault="000C0574">
      <w:pPr>
        <w:rPr>
          <w:rFonts w:asciiTheme="majorHAnsi" w:hAnsiTheme="majorHAnsi"/>
        </w:rPr>
      </w:pPr>
      <w:r>
        <w:rPr>
          <w:rFonts w:asciiTheme="majorHAnsi" w:hAnsiTheme="majorHAnsi"/>
        </w:rPr>
        <w:tab/>
        <w:t xml:space="preserve">B:  This cytology is consistent with </w:t>
      </w:r>
      <w:proofErr w:type="spellStart"/>
      <w:r>
        <w:rPr>
          <w:rFonts w:asciiTheme="majorHAnsi" w:hAnsiTheme="majorHAnsi"/>
        </w:rPr>
        <w:t>suppurative</w:t>
      </w:r>
      <w:proofErr w:type="spellEnd"/>
      <w:r>
        <w:rPr>
          <w:rFonts w:asciiTheme="majorHAnsi" w:hAnsiTheme="majorHAnsi"/>
        </w:rPr>
        <w:t xml:space="preserve"> septic inflammation. Bacterial pneumonia is suspected.</w:t>
      </w:r>
    </w:p>
    <w:p w14:paraId="7FD00A7C" w14:textId="745BAA48" w:rsidR="000C0574" w:rsidRDefault="000C0574">
      <w:pPr>
        <w:rPr>
          <w:rFonts w:asciiTheme="majorHAnsi" w:hAnsiTheme="majorHAnsi"/>
        </w:rPr>
      </w:pPr>
      <w:r>
        <w:rPr>
          <w:rFonts w:asciiTheme="majorHAnsi" w:hAnsiTheme="majorHAnsi"/>
        </w:rPr>
        <w:tab/>
        <w:t xml:space="preserve">C: This is consistent with </w:t>
      </w:r>
      <w:proofErr w:type="spellStart"/>
      <w:r>
        <w:rPr>
          <w:rFonts w:asciiTheme="majorHAnsi" w:hAnsiTheme="majorHAnsi"/>
        </w:rPr>
        <w:t>pyogr</w:t>
      </w:r>
      <w:r w:rsidR="00D66EC7">
        <w:rPr>
          <w:rFonts w:asciiTheme="majorHAnsi" w:hAnsiTheme="majorHAnsi"/>
        </w:rPr>
        <w:t>anulomatous</w:t>
      </w:r>
      <w:proofErr w:type="spellEnd"/>
      <w:r w:rsidR="00D66EC7">
        <w:rPr>
          <w:rFonts w:asciiTheme="majorHAnsi" w:hAnsiTheme="majorHAnsi"/>
        </w:rPr>
        <w:t xml:space="preserve"> inflammation and is due to a chronic disease such as </w:t>
      </w:r>
      <w:proofErr w:type="spellStart"/>
      <w:r w:rsidR="00D66EC7">
        <w:rPr>
          <w:rFonts w:asciiTheme="majorHAnsi" w:hAnsiTheme="majorHAnsi"/>
        </w:rPr>
        <w:t>Histoplasma</w:t>
      </w:r>
      <w:proofErr w:type="spellEnd"/>
      <w:r w:rsidR="00D66EC7">
        <w:rPr>
          <w:rFonts w:asciiTheme="majorHAnsi" w:hAnsiTheme="majorHAnsi"/>
        </w:rPr>
        <w:t>.</w:t>
      </w:r>
    </w:p>
    <w:p w14:paraId="3C4D1642" w14:textId="7BA070DB" w:rsidR="00D66EC7" w:rsidRDefault="00D66EC7">
      <w:pPr>
        <w:rPr>
          <w:rFonts w:asciiTheme="majorHAnsi" w:hAnsiTheme="majorHAnsi"/>
        </w:rPr>
      </w:pPr>
      <w:r>
        <w:rPr>
          <w:rFonts w:asciiTheme="majorHAnsi" w:hAnsiTheme="majorHAnsi"/>
        </w:rPr>
        <w:tab/>
        <w:t>D: This is hemorrhagic inflammation, and causes such as heartworm should be considered.</w:t>
      </w:r>
    </w:p>
    <w:p w14:paraId="027496DA" w14:textId="77777777" w:rsidR="0026318F" w:rsidRDefault="0026318F">
      <w:pPr>
        <w:rPr>
          <w:rFonts w:asciiTheme="majorHAnsi" w:hAnsiTheme="majorHAnsi"/>
        </w:rPr>
      </w:pPr>
    </w:p>
    <w:p w14:paraId="4DCBD3E7" w14:textId="39A0E334" w:rsidR="0026318F" w:rsidRDefault="000C0574">
      <w:pPr>
        <w:rPr>
          <w:rFonts w:asciiTheme="majorHAnsi" w:hAnsiTheme="majorHAnsi"/>
        </w:rPr>
      </w:pPr>
      <w:r>
        <w:rPr>
          <w:rFonts w:asciiTheme="majorHAnsi" w:hAnsiTheme="majorHAnsi"/>
          <w:noProof/>
        </w:rPr>
        <w:drawing>
          <wp:anchor distT="0" distB="0" distL="114300" distR="114300" simplePos="0" relativeHeight="251677696" behindDoc="0" locked="0" layoutInCell="1" allowOverlap="1" wp14:anchorId="56CA2247" wp14:editId="6365C393">
            <wp:simplePos x="0" y="0"/>
            <wp:positionH relativeFrom="column">
              <wp:posOffset>228600</wp:posOffset>
            </wp:positionH>
            <wp:positionV relativeFrom="paragraph">
              <wp:posOffset>208280</wp:posOffset>
            </wp:positionV>
            <wp:extent cx="2400300" cy="2319655"/>
            <wp:effectExtent l="0" t="0" r="12700" b="0"/>
            <wp:wrapTight wrapText="bothSides">
              <wp:wrapPolygon edited="0">
                <wp:start x="0" y="0"/>
                <wp:lineTo x="0" y="21287"/>
                <wp:lineTo x="21486" y="21287"/>
                <wp:lineTo x="21486"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
                      <a:extLst>
                        <a:ext uri="{28A0092B-C50C-407E-A947-70E740481C1C}">
                          <a14:useLocalDpi xmlns:a14="http://schemas.microsoft.com/office/drawing/2010/main" val="0"/>
                        </a:ext>
                      </a:extLst>
                    </a:blip>
                    <a:srcRect l="-226" t="46563" r="50538" b="8710"/>
                    <a:stretch/>
                  </pic:blipFill>
                  <pic:spPr bwMode="auto">
                    <a:xfrm>
                      <a:off x="0" y="0"/>
                      <a:ext cx="2400300" cy="23196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HAnsi" w:hAnsiTheme="majorHAnsi"/>
          <w:noProof/>
        </w:rPr>
        <w:drawing>
          <wp:anchor distT="0" distB="0" distL="114300" distR="114300" simplePos="0" relativeHeight="251673600" behindDoc="0" locked="0" layoutInCell="1" allowOverlap="1" wp14:anchorId="6AB38F97" wp14:editId="6C390AF1">
            <wp:simplePos x="0" y="0"/>
            <wp:positionH relativeFrom="column">
              <wp:posOffset>2286000</wp:posOffset>
            </wp:positionH>
            <wp:positionV relativeFrom="paragraph">
              <wp:posOffset>208280</wp:posOffset>
            </wp:positionV>
            <wp:extent cx="4691380" cy="3971925"/>
            <wp:effectExtent l="0" t="0" r="7620" b="0"/>
            <wp:wrapTight wrapText="bothSides">
              <wp:wrapPolygon edited="0">
                <wp:start x="0" y="0"/>
                <wp:lineTo x="0" y="21410"/>
                <wp:lineTo x="21518" y="21410"/>
                <wp:lineTo x="21518" y="0"/>
                <wp:lineTo x="0" y="0"/>
              </wp:wrapPolygon>
            </wp:wrapTight>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9">
                      <a:extLst>
                        <a:ext uri="{28A0092B-C50C-407E-A947-70E740481C1C}">
                          <a14:useLocalDpi xmlns:a14="http://schemas.microsoft.com/office/drawing/2010/main" val="0"/>
                        </a:ext>
                      </a:extLst>
                    </a:blip>
                    <a:srcRect l="31534"/>
                    <a:stretch/>
                  </pic:blipFill>
                  <pic:spPr bwMode="auto">
                    <a:xfrm>
                      <a:off x="0" y="0"/>
                      <a:ext cx="4691380" cy="3971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16868E" w14:textId="77777777" w:rsidR="00D66EC7" w:rsidRDefault="00D66EC7">
      <w:pPr>
        <w:rPr>
          <w:rFonts w:asciiTheme="majorHAnsi" w:hAnsiTheme="majorHAnsi"/>
        </w:rPr>
      </w:pPr>
    </w:p>
    <w:p w14:paraId="5C34DF4F" w14:textId="77777777" w:rsidR="00D66EC7" w:rsidRDefault="00D66EC7">
      <w:pPr>
        <w:rPr>
          <w:rFonts w:asciiTheme="majorHAnsi" w:hAnsiTheme="majorHAnsi"/>
        </w:rPr>
      </w:pPr>
    </w:p>
    <w:p w14:paraId="7367BED9" w14:textId="77777777" w:rsidR="00D66EC7" w:rsidRDefault="00D66EC7">
      <w:pPr>
        <w:rPr>
          <w:rFonts w:asciiTheme="majorHAnsi" w:hAnsiTheme="majorHAnsi"/>
        </w:rPr>
      </w:pPr>
    </w:p>
    <w:p w14:paraId="6E119346" w14:textId="77777777" w:rsidR="00D66EC7" w:rsidRDefault="00D66EC7">
      <w:pPr>
        <w:rPr>
          <w:rFonts w:asciiTheme="majorHAnsi" w:hAnsiTheme="majorHAnsi"/>
        </w:rPr>
      </w:pPr>
    </w:p>
    <w:p w14:paraId="334BDBCB" w14:textId="77777777" w:rsidR="00D66EC7" w:rsidRDefault="00D66EC7">
      <w:pPr>
        <w:rPr>
          <w:rFonts w:asciiTheme="majorHAnsi" w:hAnsiTheme="majorHAnsi"/>
        </w:rPr>
      </w:pPr>
    </w:p>
    <w:p w14:paraId="12E4BB89" w14:textId="4846C697" w:rsidR="0026318F" w:rsidRDefault="0026318F">
      <w:pPr>
        <w:rPr>
          <w:rFonts w:asciiTheme="majorHAnsi" w:hAnsiTheme="majorHAnsi"/>
        </w:rPr>
      </w:pPr>
    </w:p>
    <w:p w14:paraId="5E3D7D48" w14:textId="77777777" w:rsidR="00D66EC7" w:rsidRDefault="00D66EC7">
      <w:pPr>
        <w:rPr>
          <w:rFonts w:asciiTheme="majorHAnsi" w:hAnsiTheme="majorHAnsi"/>
        </w:rPr>
      </w:pPr>
    </w:p>
    <w:p w14:paraId="77FC0AD2" w14:textId="77777777" w:rsidR="00D66EC7" w:rsidRDefault="00D66EC7">
      <w:pPr>
        <w:rPr>
          <w:rFonts w:asciiTheme="majorHAnsi" w:hAnsiTheme="majorHAnsi"/>
        </w:rPr>
      </w:pPr>
    </w:p>
    <w:p w14:paraId="1B380810" w14:textId="77777777" w:rsidR="00D66EC7" w:rsidRDefault="00D66EC7">
      <w:pPr>
        <w:rPr>
          <w:rFonts w:asciiTheme="majorHAnsi" w:hAnsiTheme="majorHAnsi"/>
        </w:rPr>
      </w:pPr>
    </w:p>
    <w:p w14:paraId="4F9A0555" w14:textId="77777777" w:rsidR="00D66EC7" w:rsidRDefault="00D66EC7">
      <w:pPr>
        <w:rPr>
          <w:rFonts w:asciiTheme="majorHAnsi" w:hAnsiTheme="majorHAnsi"/>
        </w:rPr>
      </w:pPr>
    </w:p>
    <w:p w14:paraId="62CB7E92" w14:textId="77777777" w:rsidR="00D66EC7" w:rsidRDefault="00D66EC7">
      <w:pPr>
        <w:rPr>
          <w:rFonts w:asciiTheme="majorHAnsi" w:hAnsiTheme="majorHAnsi"/>
        </w:rPr>
      </w:pPr>
    </w:p>
    <w:p w14:paraId="33C38813" w14:textId="77777777" w:rsidR="00D66EC7" w:rsidRDefault="00D66EC7">
      <w:pPr>
        <w:rPr>
          <w:rFonts w:asciiTheme="majorHAnsi" w:hAnsiTheme="majorHAnsi"/>
        </w:rPr>
      </w:pPr>
    </w:p>
    <w:p w14:paraId="6F47FCFE" w14:textId="77777777" w:rsidR="00D66EC7" w:rsidRDefault="00D66EC7">
      <w:pPr>
        <w:rPr>
          <w:rFonts w:asciiTheme="majorHAnsi" w:hAnsiTheme="majorHAnsi"/>
        </w:rPr>
      </w:pPr>
    </w:p>
    <w:p w14:paraId="37C1900A" w14:textId="77777777" w:rsidR="00D66EC7" w:rsidRDefault="00D66EC7">
      <w:pPr>
        <w:rPr>
          <w:rFonts w:asciiTheme="majorHAnsi" w:hAnsiTheme="majorHAnsi"/>
        </w:rPr>
      </w:pPr>
    </w:p>
    <w:p w14:paraId="17BF9B8A" w14:textId="77777777" w:rsidR="00D66EC7" w:rsidRDefault="00D66EC7">
      <w:pPr>
        <w:rPr>
          <w:rFonts w:asciiTheme="majorHAnsi" w:hAnsiTheme="majorHAnsi"/>
        </w:rPr>
      </w:pPr>
    </w:p>
    <w:p w14:paraId="2CBEB0AF" w14:textId="77777777" w:rsidR="00D66EC7" w:rsidRDefault="00D66EC7">
      <w:pPr>
        <w:rPr>
          <w:rFonts w:asciiTheme="majorHAnsi" w:hAnsiTheme="majorHAnsi"/>
        </w:rPr>
      </w:pPr>
    </w:p>
    <w:p w14:paraId="2A8D0237" w14:textId="77777777" w:rsidR="00D66EC7" w:rsidRDefault="00D66EC7">
      <w:pPr>
        <w:rPr>
          <w:rFonts w:asciiTheme="majorHAnsi" w:hAnsiTheme="majorHAnsi"/>
        </w:rPr>
      </w:pPr>
    </w:p>
    <w:p w14:paraId="7E9ACD3F" w14:textId="77777777" w:rsidR="00D66EC7" w:rsidRDefault="00D66EC7">
      <w:pPr>
        <w:rPr>
          <w:rFonts w:asciiTheme="majorHAnsi" w:hAnsiTheme="majorHAnsi"/>
        </w:rPr>
      </w:pPr>
    </w:p>
    <w:p w14:paraId="13C0DEDA" w14:textId="77777777" w:rsidR="00D66EC7" w:rsidRDefault="00D66EC7">
      <w:pPr>
        <w:rPr>
          <w:rFonts w:asciiTheme="majorHAnsi" w:hAnsiTheme="majorHAnsi"/>
        </w:rPr>
      </w:pPr>
    </w:p>
    <w:p w14:paraId="69321980" w14:textId="77777777" w:rsidR="00D66EC7" w:rsidRDefault="00D66EC7">
      <w:pPr>
        <w:rPr>
          <w:rFonts w:asciiTheme="majorHAnsi" w:hAnsiTheme="majorHAnsi"/>
        </w:rPr>
      </w:pPr>
    </w:p>
    <w:p w14:paraId="42092834" w14:textId="77777777" w:rsidR="00D66EC7" w:rsidRDefault="00D66EC7">
      <w:pPr>
        <w:rPr>
          <w:rFonts w:asciiTheme="majorHAnsi" w:hAnsiTheme="majorHAnsi"/>
        </w:rPr>
      </w:pPr>
    </w:p>
    <w:p w14:paraId="74583186" w14:textId="77777777" w:rsidR="00D66EC7" w:rsidRDefault="00D66EC7">
      <w:pPr>
        <w:rPr>
          <w:rFonts w:asciiTheme="majorHAnsi" w:hAnsiTheme="majorHAnsi"/>
        </w:rPr>
      </w:pPr>
    </w:p>
    <w:p w14:paraId="7670CB53" w14:textId="77777777" w:rsidR="00D66EC7" w:rsidRDefault="00D66EC7">
      <w:pPr>
        <w:rPr>
          <w:rFonts w:asciiTheme="majorHAnsi" w:hAnsiTheme="majorHAnsi"/>
        </w:rPr>
      </w:pPr>
    </w:p>
    <w:p w14:paraId="53C21BE7" w14:textId="77777777" w:rsidR="00440689" w:rsidRDefault="00440689">
      <w:pPr>
        <w:rPr>
          <w:rFonts w:asciiTheme="majorHAnsi" w:hAnsiTheme="majorHAnsi"/>
        </w:rPr>
      </w:pPr>
    </w:p>
    <w:p w14:paraId="58B544CF" w14:textId="77777777" w:rsidR="00440689" w:rsidRDefault="00440689">
      <w:pPr>
        <w:rPr>
          <w:rFonts w:asciiTheme="majorHAnsi" w:hAnsiTheme="majorHAnsi"/>
        </w:rPr>
      </w:pPr>
    </w:p>
    <w:p w14:paraId="3D1D9583" w14:textId="77777777" w:rsidR="00440689" w:rsidRDefault="00440689">
      <w:pPr>
        <w:rPr>
          <w:rFonts w:asciiTheme="majorHAnsi" w:hAnsiTheme="majorHAnsi"/>
        </w:rPr>
      </w:pPr>
    </w:p>
    <w:p w14:paraId="32FD940A" w14:textId="77777777" w:rsidR="00440689" w:rsidRDefault="00440689">
      <w:pPr>
        <w:rPr>
          <w:rFonts w:asciiTheme="majorHAnsi" w:hAnsiTheme="majorHAnsi"/>
        </w:rPr>
      </w:pPr>
    </w:p>
    <w:p w14:paraId="4525081E" w14:textId="77777777" w:rsidR="00440689" w:rsidRDefault="00440689">
      <w:pPr>
        <w:rPr>
          <w:rFonts w:asciiTheme="majorHAnsi" w:hAnsiTheme="majorHAnsi"/>
        </w:rPr>
      </w:pPr>
    </w:p>
    <w:p w14:paraId="38B5417D" w14:textId="77777777" w:rsidR="00440689" w:rsidRDefault="00440689">
      <w:pPr>
        <w:rPr>
          <w:rFonts w:asciiTheme="majorHAnsi" w:hAnsiTheme="majorHAnsi"/>
        </w:rPr>
      </w:pPr>
    </w:p>
    <w:p w14:paraId="1C9E230B" w14:textId="77777777" w:rsidR="00440689" w:rsidRDefault="00440689">
      <w:pPr>
        <w:rPr>
          <w:rFonts w:asciiTheme="majorHAnsi" w:hAnsiTheme="majorHAnsi"/>
        </w:rPr>
      </w:pPr>
    </w:p>
    <w:p w14:paraId="79B30D2C" w14:textId="77777777" w:rsidR="00440689" w:rsidRDefault="00440689">
      <w:pPr>
        <w:rPr>
          <w:rFonts w:asciiTheme="majorHAnsi" w:hAnsiTheme="majorHAnsi"/>
        </w:rPr>
      </w:pPr>
    </w:p>
    <w:p w14:paraId="650D4951" w14:textId="77777777" w:rsidR="00440689" w:rsidRDefault="00440689">
      <w:pPr>
        <w:rPr>
          <w:rFonts w:asciiTheme="majorHAnsi" w:hAnsiTheme="majorHAnsi"/>
        </w:rPr>
      </w:pPr>
    </w:p>
    <w:p w14:paraId="49C29DD7" w14:textId="77777777" w:rsidR="00440689" w:rsidRDefault="00440689">
      <w:pPr>
        <w:rPr>
          <w:rFonts w:asciiTheme="majorHAnsi" w:hAnsiTheme="majorHAnsi"/>
        </w:rPr>
      </w:pPr>
    </w:p>
    <w:p w14:paraId="4A2E0CC8" w14:textId="77777777" w:rsidR="00440689" w:rsidRDefault="00440689">
      <w:pPr>
        <w:rPr>
          <w:rFonts w:asciiTheme="majorHAnsi" w:hAnsiTheme="majorHAnsi"/>
        </w:rPr>
      </w:pPr>
    </w:p>
    <w:p w14:paraId="63AD4007" w14:textId="77777777" w:rsidR="00440689" w:rsidRDefault="00440689">
      <w:pPr>
        <w:rPr>
          <w:rFonts w:asciiTheme="majorHAnsi" w:hAnsiTheme="majorHAnsi"/>
        </w:rPr>
      </w:pPr>
    </w:p>
    <w:p w14:paraId="087E318D" w14:textId="77777777" w:rsidR="00440689" w:rsidRDefault="00440689">
      <w:pPr>
        <w:rPr>
          <w:rFonts w:asciiTheme="majorHAnsi" w:hAnsiTheme="majorHAnsi"/>
        </w:rPr>
      </w:pPr>
    </w:p>
    <w:p w14:paraId="6C3F9C00" w14:textId="77777777" w:rsidR="00440689" w:rsidRDefault="00440689">
      <w:pPr>
        <w:rPr>
          <w:rFonts w:asciiTheme="majorHAnsi" w:hAnsiTheme="majorHAnsi"/>
        </w:rPr>
      </w:pPr>
    </w:p>
    <w:p w14:paraId="5F50AB87" w14:textId="77777777" w:rsidR="00440689" w:rsidRDefault="00440689">
      <w:pPr>
        <w:rPr>
          <w:rFonts w:asciiTheme="majorHAnsi" w:hAnsiTheme="majorHAnsi"/>
        </w:rPr>
      </w:pPr>
    </w:p>
    <w:p w14:paraId="34D139E1" w14:textId="77777777" w:rsidR="00440689" w:rsidRDefault="00440689">
      <w:pPr>
        <w:rPr>
          <w:rFonts w:asciiTheme="majorHAnsi" w:hAnsiTheme="majorHAnsi"/>
        </w:rPr>
      </w:pPr>
    </w:p>
    <w:p w14:paraId="59A62C6D" w14:textId="77777777" w:rsidR="00440689" w:rsidRDefault="00440689">
      <w:pPr>
        <w:rPr>
          <w:rFonts w:asciiTheme="majorHAnsi" w:hAnsiTheme="majorHAnsi"/>
        </w:rPr>
      </w:pPr>
    </w:p>
    <w:p w14:paraId="603533D9" w14:textId="476B9807" w:rsidR="00D66EC7" w:rsidRDefault="00D66EC7">
      <w:pPr>
        <w:rPr>
          <w:rFonts w:asciiTheme="majorHAnsi" w:hAnsiTheme="majorHAnsi"/>
        </w:rPr>
      </w:pPr>
      <w:bookmarkStart w:id="0" w:name="_GoBack"/>
      <w:bookmarkEnd w:id="0"/>
      <w:r>
        <w:rPr>
          <w:rFonts w:asciiTheme="majorHAnsi" w:hAnsiTheme="majorHAnsi"/>
        </w:rPr>
        <w:t>3. This cytology was collected from the cat in figure D. What is your conclusion?</w:t>
      </w:r>
    </w:p>
    <w:p w14:paraId="278228FF" w14:textId="1120C464" w:rsidR="00D66EC7" w:rsidRDefault="00D66EC7" w:rsidP="00D66EC7">
      <w:pPr>
        <w:ind w:left="720"/>
        <w:rPr>
          <w:rFonts w:asciiTheme="majorHAnsi" w:hAnsiTheme="majorHAnsi"/>
        </w:rPr>
      </w:pPr>
      <w:r>
        <w:rPr>
          <w:rFonts w:asciiTheme="majorHAnsi" w:hAnsiTheme="majorHAnsi"/>
        </w:rPr>
        <w:t xml:space="preserve">A: Eosinophils predominate, highly suggestive for infection with </w:t>
      </w:r>
      <w:proofErr w:type="spellStart"/>
      <w:r>
        <w:rPr>
          <w:rFonts w:asciiTheme="majorHAnsi" w:hAnsiTheme="majorHAnsi"/>
        </w:rPr>
        <w:t>Aelurostrongylus</w:t>
      </w:r>
      <w:proofErr w:type="spellEnd"/>
      <w:r>
        <w:rPr>
          <w:rFonts w:asciiTheme="majorHAnsi" w:hAnsiTheme="majorHAnsi"/>
        </w:rPr>
        <w:t>.</w:t>
      </w:r>
    </w:p>
    <w:p w14:paraId="6E7347DF" w14:textId="311AF33E" w:rsidR="00D66EC7" w:rsidRDefault="00D66EC7" w:rsidP="00D66EC7">
      <w:pPr>
        <w:ind w:left="720"/>
        <w:rPr>
          <w:rFonts w:asciiTheme="majorHAnsi" w:hAnsiTheme="majorHAnsi"/>
        </w:rPr>
      </w:pPr>
      <w:r>
        <w:rPr>
          <w:rFonts w:asciiTheme="majorHAnsi" w:hAnsiTheme="majorHAnsi"/>
        </w:rPr>
        <w:t xml:space="preserve">B: </w:t>
      </w:r>
      <w:proofErr w:type="spellStart"/>
      <w:r>
        <w:rPr>
          <w:rFonts w:asciiTheme="majorHAnsi" w:hAnsiTheme="majorHAnsi"/>
        </w:rPr>
        <w:t>Eosinphils</w:t>
      </w:r>
      <w:proofErr w:type="spellEnd"/>
      <w:r>
        <w:rPr>
          <w:rFonts w:asciiTheme="majorHAnsi" w:hAnsiTheme="majorHAnsi"/>
        </w:rPr>
        <w:t xml:space="preserve"> with corresponding clinical signs of cough, wheeze, </w:t>
      </w:r>
      <w:proofErr w:type="gramStart"/>
      <w:r>
        <w:rPr>
          <w:rFonts w:asciiTheme="majorHAnsi" w:hAnsiTheme="majorHAnsi"/>
        </w:rPr>
        <w:t>is</w:t>
      </w:r>
      <w:proofErr w:type="gramEnd"/>
      <w:r>
        <w:rPr>
          <w:rFonts w:asciiTheme="majorHAnsi" w:hAnsiTheme="majorHAnsi"/>
        </w:rPr>
        <w:t xml:space="preserve"> suggestive of feline bronchial disease.</w:t>
      </w:r>
    </w:p>
    <w:p w14:paraId="0FDD96EE" w14:textId="71F25B3B" w:rsidR="00D66EC7" w:rsidRDefault="00D66EC7" w:rsidP="00D66EC7">
      <w:pPr>
        <w:ind w:left="720"/>
        <w:rPr>
          <w:rFonts w:asciiTheme="majorHAnsi" w:hAnsiTheme="majorHAnsi"/>
        </w:rPr>
      </w:pPr>
      <w:r>
        <w:rPr>
          <w:rFonts w:asciiTheme="majorHAnsi" w:hAnsiTheme="majorHAnsi"/>
        </w:rPr>
        <w:t>C: A fecal floatation and heartworm antigen test should be performed as the only additional diagnostics.</w:t>
      </w:r>
    </w:p>
    <w:p w14:paraId="1F0A4638" w14:textId="7ABA4C9A" w:rsidR="00D66EC7" w:rsidRDefault="008544AA" w:rsidP="00D66EC7">
      <w:pPr>
        <w:ind w:left="720"/>
        <w:rPr>
          <w:rFonts w:asciiTheme="majorHAnsi" w:hAnsiTheme="majorHAnsi"/>
        </w:rPr>
      </w:pPr>
      <w:r>
        <w:rPr>
          <w:rFonts w:asciiTheme="majorHAnsi" w:hAnsiTheme="majorHAnsi"/>
          <w:noProof/>
        </w:rPr>
        <w:drawing>
          <wp:anchor distT="0" distB="0" distL="114300" distR="114300" simplePos="0" relativeHeight="251679744" behindDoc="0" locked="0" layoutInCell="1" allowOverlap="1" wp14:anchorId="086D1B27" wp14:editId="761234D1">
            <wp:simplePos x="0" y="0"/>
            <wp:positionH relativeFrom="column">
              <wp:posOffset>2286000</wp:posOffset>
            </wp:positionH>
            <wp:positionV relativeFrom="paragraph">
              <wp:posOffset>342900</wp:posOffset>
            </wp:positionV>
            <wp:extent cx="4876165" cy="3399155"/>
            <wp:effectExtent l="0" t="0" r="635" b="4445"/>
            <wp:wrapTight wrapText="bothSides">
              <wp:wrapPolygon edited="0">
                <wp:start x="0" y="0"/>
                <wp:lineTo x="0" y="21467"/>
                <wp:lineTo x="21490" y="21467"/>
                <wp:lineTo x="21490" y="0"/>
                <wp:lineTo x="0" y="0"/>
              </wp:wrapPolygon>
            </wp:wrapTight>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0">
                      <a:extLst>
                        <a:ext uri="{28A0092B-C50C-407E-A947-70E740481C1C}">
                          <a14:useLocalDpi xmlns:a14="http://schemas.microsoft.com/office/drawing/2010/main" val="0"/>
                        </a:ext>
                      </a:extLst>
                    </a:blip>
                    <a:srcRect b="17115"/>
                    <a:stretch/>
                  </pic:blipFill>
                  <pic:spPr bwMode="auto">
                    <a:xfrm>
                      <a:off x="0" y="0"/>
                      <a:ext cx="4876165" cy="33991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66EC7">
        <w:rPr>
          <w:rFonts w:asciiTheme="majorHAnsi" w:hAnsiTheme="majorHAnsi"/>
        </w:rPr>
        <w:t>D:  Eosinophils of up to 30% can be considered normal and nonspecific.</w:t>
      </w:r>
    </w:p>
    <w:p w14:paraId="44607696" w14:textId="0D4DBF8D" w:rsidR="00D66EC7" w:rsidRDefault="008544AA">
      <w:pPr>
        <w:rPr>
          <w:rFonts w:asciiTheme="majorHAnsi" w:hAnsiTheme="majorHAnsi"/>
        </w:rPr>
      </w:pPr>
      <w:r>
        <w:rPr>
          <w:rFonts w:asciiTheme="majorHAnsi" w:hAnsiTheme="majorHAnsi"/>
          <w:noProof/>
        </w:rPr>
        <w:drawing>
          <wp:anchor distT="0" distB="0" distL="114300" distR="114300" simplePos="0" relativeHeight="251681792" behindDoc="0" locked="0" layoutInCell="1" allowOverlap="1" wp14:anchorId="758587FB" wp14:editId="58199B9E">
            <wp:simplePos x="0" y="0"/>
            <wp:positionH relativeFrom="column">
              <wp:posOffset>0</wp:posOffset>
            </wp:positionH>
            <wp:positionV relativeFrom="paragraph">
              <wp:posOffset>183515</wp:posOffset>
            </wp:positionV>
            <wp:extent cx="2857500" cy="2677795"/>
            <wp:effectExtent l="0" t="0" r="12700" b="0"/>
            <wp:wrapTight wrapText="bothSides">
              <wp:wrapPolygon edited="0">
                <wp:start x="0" y="0"/>
                <wp:lineTo x="0" y="21308"/>
                <wp:lineTo x="21504" y="21308"/>
                <wp:lineTo x="21504"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
                      <a:extLst>
                        <a:ext uri="{28A0092B-C50C-407E-A947-70E740481C1C}">
                          <a14:useLocalDpi xmlns:a14="http://schemas.microsoft.com/office/drawing/2010/main" val="0"/>
                        </a:ext>
                      </a:extLst>
                    </a:blip>
                    <a:srcRect l="49462" t="47284" r="-452" b="8097"/>
                    <a:stretch/>
                  </pic:blipFill>
                  <pic:spPr bwMode="auto">
                    <a:xfrm>
                      <a:off x="0" y="0"/>
                      <a:ext cx="2857500" cy="26777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B21F13" w14:textId="2C1390DC" w:rsidR="00D66EC7" w:rsidRDefault="00D66EC7">
      <w:pPr>
        <w:rPr>
          <w:rFonts w:asciiTheme="majorHAnsi" w:hAnsiTheme="majorHAnsi"/>
        </w:rPr>
      </w:pPr>
    </w:p>
    <w:p w14:paraId="7C8B8BF1" w14:textId="1C95C6E2" w:rsidR="008544AA" w:rsidRDefault="008544AA">
      <w:pPr>
        <w:rPr>
          <w:rFonts w:asciiTheme="majorHAnsi" w:hAnsiTheme="majorHAnsi"/>
        </w:rPr>
      </w:pPr>
    </w:p>
    <w:p w14:paraId="10849663" w14:textId="77777777" w:rsidR="008544AA" w:rsidRDefault="008544AA">
      <w:pPr>
        <w:rPr>
          <w:rFonts w:asciiTheme="majorHAnsi" w:hAnsiTheme="majorHAnsi"/>
        </w:rPr>
      </w:pPr>
    </w:p>
    <w:p w14:paraId="498A14ED" w14:textId="7FAF91BC" w:rsidR="008544AA" w:rsidRDefault="008544AA">
      <w:pPr>
        <w:rPr>
          <w:rFonts w:asciiTheme="majorHAnsi" w:hAnsiTheme="majorHAnsi"/>
        </w:rPr>
      </w:pPr>
    </w:p>
    <w:p w14:paraId="5151B471" w14:textId="77777777" w:rsidR="008544AA" w:rsidRDefault="008544AA">
      <w:pPr>
        <w:rPr>
          <w:rFonts w:asciiTheme="majorHAnsi" w:hAnsiTheme="majorHAnsi"/>
        </w:rPr>
      </w:pPr>
    </w:p>
    <w:p w14:paraId="6BFB3961" w14:textId="1DECBBC8" w:rsidR="0026318F" w:rsidRDefault="00D66EC7">
      <w:pPr>
        <w:rPr>
          <w:rFonts w:asciiTheme="majorHAnsi" w:hAnsiTheme="majorHAnsi"/>
        </w:rPr>
      </w:pPr>
      <w:r>
        <w:rPr>
          <w:rFonts w:asciiTheme="majorHAnsi" w:hAnsiTheme="majorHAnsi"/>
        </w:rPr>
        <w:t xml:space="preserve">4. </w:t>
      </w:r>
    </w:p>
    <w:p w14:paraId="1FD52A70" w14:textId="77777777" w:rsidR="0026318F" w:rsidRDefault="0026318F">
      <w:pPr>
        <w:rPr>
          <w:rFonts w:asciiTheme="majorHAnsi" w:hAnsiTheme="majorHAnsi"/>
        </w:rPr>
      </w:pPr>
    </w:p>
    <w:p w14:paraId="4FC9C941" w14:textId="77777777" w:rsidR="0026318F" w:rsidRDefault="0026318F">
      <w:pPr>
        <w:rPr>
          <w:rFonts w:asciiTheme="majorHAnsi" w:hAnsiTheme="majorHAnsi"/>
        </w:rPr>
      </w:pPr>
    </w:p>
    <w:p w14:paraId="0B3A8FCB" w14:textId="77777777" w:rsidR="0026318F" w:rsidRDefault="0026318F">
      <w:pPr>
        <w:rPr>
          <w:rFonts w:asciiTheme="majorHAnsi" w:hAnsiTheme="majorHAnsi"/>
        </w:rPr>
      </w:pPr>
    </w:p>
    <w:p w14:paraId="60AB15AB" w14:textId="77777777" w:rsidR="0026318F" w:rsidRDefault="0026318F">
      <w:pPr>
        <w:rPr>
          <w:rFonts w:asciiTheme="majorHAnsi" w:hAnsiTheme="majorHAnsi"/>
        </w:rPr>
      </w:pPr>
    </w:p>
    <w:p w14:paraId="1E6B206F" w14:textId="77777777" w:rsidR="0026318F" w:rsidRDefault="0026318F">
      <w:pPr>
        <w:rPr>
          <w:rFonts w:asciiTheme="majorHAnsi" w:hAnsiTheme="majorHAnsi"/>
        </w:rPr>
      </w:pPr>
    </w:p>
    <w:p w14:paraId="0EC7F79A" w14:textId="77777777" w:rsidR="0026318F" w:rsidRDefault="0026318F">
      <w:pPr>
        <w:rPr>
          <w:rFonts w:asciiTheme="majorHAnsi" w:hAnsiTheme="majorHAnsi"/>
        </w:rPr>
      </w:pPr>
    </w:p>
    <w:p w14:paraId="2872880B" w14:textId="659C59A0" w:rsidR="0026318F" w:rsidRDefault="0026318F">
      <w:pPr>
        <w:rPr>
          <w:rFonts w:asciiTheme="majorHAnsi" w:hAnsiTheme="majorHAnsi"/>
        </w:rPr>
      </w:pPr>
    </w:p>
    <w:p w14:paraId="4CD9D135" w14:textId="77777777" w:rsidR="0026318F" w:rsidRDefault="0026318F">
      <w:pPr>
        <w:rPr>
          <w:rFonts w:asciiTheme="majorHAnsi" w:hAnsiTheme="majorHAnsi"/>
        </w:rPr>
      </w:pPr>
    </w:p>
    <w:p w14:paraId="5B3BB578" w14:textId="77777777" w:rsidR="0026318F" w:rsidRDefault="0026318F">
      <w:pPr>
        <w:rPr>
          <w:rFonts w:asciiTheme="majorHAnsi" w:hAnsiTheme="majorHAnsi"/>
        </w:rPr>
      </w:pPr>
    </w:p>
    <w:p w14:paraId="1CADA6EB" w14:textId="77777777" w:rsidR="0026318F" w:rsidRDefault="0026318F">
      <w:pPr>
        <w:rPr>
          <w:rFonts w:asciiTheme="majorHAnsi" w:hAnsiTheme="majorHAnsi"/>
        </w:rPr>
      </w:pPr>
    </w:p>
    <w:p w14:paraId="4CE9558B" w14:textId="77777777" w:rsidR="0026318F" w:rsidRDefault="0026318F">
      <w:pPr>
        <w:rPr>
          <w:rFonts w:asciiTheme="majorHAnsi" w:hAnsiTheme="majorHAnsi"/>
        </w:rPr>
      </w:pPr>
    </w:p>
    <w:p w14:paraId="2E839CF9" w14:textId="77777777" w:rsidR="0026318F" w:rsidRDefault="0026318F">
      <w:pPr>
        <w:rPr>
          <w:rFonts w:asciiTheme="majorHAnsi" w:hAnsiTheme="majorHAnsi"/>
        </w:rPr>
      </w:pPr>
    </w:p>
    <w:p w14:paraId="0A29D061" w14:textId="77777777" w:rsidR="0026318F" w:rsidRDefault="0026318F">
      <w:pPr>
        <w:rPr>
          <w:rFonts w:asciiTheme="majorHAnsi" w:hAnsiTheme="majorHAnsi"/>
        </w:rPr>
      </w:pPr>
    </w:p>
    <w:p w14:paraId="012BDD81" w14:textId="77777777" w:rsidR="0026318F" w:rsidRDefault="0026318F">
      <w:pPr>
        <w:rPr>
          <w:rFonts w:asciiTheme="majorHAnsi" w:hAnsiTheme="majorHAnsi"/>
        </w:rPr>
      </w:pPr>
    </w:p>
    <w:p w14:paraId="0ADD3D30" w14:textId="77777777" w:rsidR="0026318F" w:rsidRDefault="0026318F">
      <w:pPr>
        <w:rPr>
          <w:rFonts w:asciiTheme="majorHAnsi" w:hAnsiTheme="majorHAnsi"/>
        </w:rPr>
      </w:pPr>
    </w:p>
    <w:p w14:paraId="64810B11" w14:textId="77777777" w:rsidR="0026318F" w:rsidRDefault="0026318F">
      <w:pPr>
        <w:rPr>
          <w:rFonts w:asciiTheme="majorHAnsi" w:hAnsiTheme="majorHAnsi"/>
        </w:rPr>
      </w:pPr>
    </w:p>
    <w:p w14:paraId="45926C18" w14:textId="7FD97847" w:rsidR="0026318F" w:rsidRDefault="0026318F">
      <w:pPr>
        <w:rPr>
          <w:rFonts w:asciiTheme="majorHAnsi" w:hAnsiTheme="majorHAnsi"/>
        </w:rPr>
      </w:pPr>
    </w:p>
    <w:p w14:paraId="1D49BFDE" w14:textId="4E081417" w:rsidR="0026318F" w:rsidRDefault="008544AA">
      <w:pPr>
        <w:rPr>
          <w:rFonts w:asciiTheme="majorHAnsi" w:hAnsiTheme="majorHAnsi"/>
        </w:rPr>
      </w:pPr>
      <w:r>
        <w:rPr>
          <w:rFonts w:asciiTheme="majorHAnsi" w:hAnsiTheme="majorHAnsi"/>
          <w:noProof/>
        </w:rPr>
        <w:drawing>
          <wp:anchor distT="0" distB="0" distL="114300" distR="114300" simplePos="0" relativeHeight="251663360" behindDoc="0" locked="0" layoutInCell="1" allowOverlap="1" wp14:anchorId="47D12801" wp14:editId="24602B37">
            <wp:simplePos x="0" y="0"/>
            <wp:positionH relativeFrom="column">
              <wp:posOffset>0</wp:posOffset>
            </wp:positionH>
            <wp:positionV relativeFrom="paragraph">
              <wp:posOffset>114300</wp:posOffset>
            </wp:positionV>
            <wp:extent cx="6851650" cy="7339330"/>
            <wp:effectExtent l="0" t="0" r="6350" b="1270"/>
            <wp:wrapTight wrapText="bothSides">
              <wp:wrapPolygon edited="0">
                <wp:start x="0" y="0"/>
                <wp:lineTo x="0" y="21529"/>
                <wp:lineTo x="21540" y="21529"/>
                <wp:lineTo x="21540"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1650" cy="7339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5277BF" w14:textId="77777777" w:rsidR="0026318F" w:rsidRDefault="0026318F">
      <w:pPr>
        <w:rPr>
          <w:rFonts w:asciiTheme="majorHAnsi" w:hAnsiTheme="majorHAnsi"/>
        </w:rPr>
      </w:pPr>
    </w:p>
    <w:p w14:paraId="43C8BAE5" w14:textId="77777777" w:rsidR="0026318F" w:rsidRDefault="0026318F">
      <w:pPr>
        <w:rPr>
          <w:rFonts w:asciiTheme="majorHAnsi" w:hAnsiTheme="majorHAnsi"/>
        </w:rPr>
      </w:pPr>
    </w:p>
    <w:p w14:paraId="06B6BB3C" w14:textId="77777777" w:rsidR="0026318F" w:rsidRDefault="0026318F">
      <w:pPr>
        <w:rPr>
          <w:rFonts w:asciiTheme="majorHAnsi" w:hAnsiTheme="majorHAnsi"/>
        </w:rPr>
      </w:pPr>
    </w:p>
    <w:p w14:paraId="2B39B0AF" w14:textId="77777777" w:rsidR="0026318F" w:rsidRDefault="0026318F">
      <w:pPr>
        <w:rPr>
          <w:rFonts w:asciiTheme="majorHAnsi" w:hAnsiTheme="majorHAnsi"/>
        </w:rPr>
      </w:pPr>
    </w:p>
    <w:p w14:paraId="5F3BF2C7" w14:textId="77777777" w:rsidR="0026318F" w:rsidRDefault="0026318F">
      <w:pPr>
        <w:rPr>
          <w:rFonts w:asciiTheme="majorHAnsi" w:hAnsiTheme="majorHAnsi"/>
        </w:rPr>
      </w:pPr>
    </w:p>
    <w:p w14:paraId="19DDA7E5" w14:textId="77777777" w:rsidR="0026318F" w:rsidRDefault="0026318F">
      <w:pPr>
        <w:rPr>
          <w:rFonts w:asciiTheme="majorHAnsi" w:hAnsiTheme="majorHAnsi"/>
        </w:rPr>
      </w:pPr>
    </w:p>
    <w:p w14:paraId="677EA95F" w14:textId="77777777" w:rsidR="0026318F" w:rsidRDefault="0026318F">
      <w:pPr>
        <w:rPr>
          <w:rFonts w:asciiTheme="majorHAnsi" w:hAnsiTheme="majorHAnsi"/>
        </w:rPr>
      </w:pPr>
    </w:p>
    <w:p w14:paraId="01348FA9" w14:textId="77777777" w:rsidR="0026318F" w:rsidRDefault="0026318F">
      <w:pPr>
        <w:rPr>
          <w:rFonts w:asciiTheme="majorHAnsi" w:hAnsiTheme="majorHAnsi"/>
        </w:rPr>
      </w:pPr>
    </w:p>
    <w:p w14:paraId="5877FA52" w14:textId="77777777" w:rsidR="0026318F" w:rsidRDefault="0026318F">
      <w:pPr>
        <w:rPr>
          <w:rFonts w:asciiTheme="majorHAnsi" w:hAnsiTheme="majorHAnsi"/>
        </w:rPr>
      </w:pPr>
    </w:p>
    <w:p w14:paraId="0DCAF0EA" w14:textId="77777777" w:rsidR="0026318F" w:rsidRDefault="0026318F">
      <w:pPr>
        <w:rPr>
          <w:rFonts w:asciiTheme="majorHAnsi" w:hAnsiTheme="majorHAnsi"/>
        </w:rPr>
      </w:pPr>
    </w:p>
    <w:p w14:paraId="3D88E6C6" w14:textId="15DC73EA" w:rsidR="0026318F" w:rsidRDefault="0026318F">
      <w:pPr>
        <w:rPr>
          <w:rFonts w:asciiTheme="majorHAnsi" w:hAnsiTheme="majorHAnsi"/>
        </w:rPr>
      </w:pPr>
    </w:p>
    <w:p w14:paraId="480A0263" w14:textId="77777777" w:rsidR="0026318F" w:rsidRDefault="0026318F">
      <w:pPr>
        <w:rPr>
          <w:rFonts w:asciiTheme="majorHAnsi" w:hAnsiTheme="majorHAnsi"/>
        </w:rPr>
      </w:pPr>
    </w:p>
    <w:p w14:paraId="430A5C3E" w14:textId="77777777" w:rsidR="0026318F" w:rsidRDefault="0026318F">
      <w:pPr>
        <w:rPr>
          <w:rFonts w:asciiTheme="majorHAnsi" w:hAnsiTheme="majorHAnsi"/>
        </w:rPr>
      </w:pPr>
    </w:p>
    <w:p w14:paraId="7F818CEA" w14:textId="77777777" w:rsidR="0026318F" w:rsidRDefault="0026318F">
      <w:pPr>
        <w:rPr>
          <w:rFonts w:asciiTheme="majorHAnsi" w:hAnsiTheme="majorHAnsi"/>
        </w:rPr>
      </w:pPr>
    </w:p>
    <w:p w14:paraId="2807D768" w14:textId="77777777" w:rsidR="0026318F" w:rsidRDefault="0026318F">
      <w:pPr>
        <w:rPr>
          <w:rFonts w:asciiTheme="majorHAnsi" w:hAnsiTheme="majorHAnsi"/>
        </w:rPr>
      </w:pPr>
    </w:p>
    <w:p w14:paraId="4FDF87EC" w14:textId="77777777" w:rsidR="0026318F" w:rsidRDefault="0026318F">
      <w:pPr>
        <w:rPr>
          <w:rFonts w:asciiTheme="majorHAnsi" w:hAnsiTheme="majorHAnsi"/>
        </w:rPr>
      </w:pPr>
    </w:p>
    <w:p w14:paraId="4D6E4C17" w14:textId="77777777" w:rsidR="0026318F" w:rsidRDefault="0026318F">
      <w:pPr>
        <w:rPr>
          <w:rFonts w:asciiTheme="majorHAnsi" w:hAnsiTheme="majorHAnsi"/>
        </w:rPr>
      </w:pPr>
    </w:p>
    <w:p w14:paraId="1B69E2A7" w14:textId="77777777" w:rsidR="0026318F" w:rsidRDefault="0026318F">
      <w:pPr>
        <w:rPr>
          <w:rFonts w:asciiTheme="majorHAnsi" w:hAnsiTheme="majorHAnsi"/>
        </w:rPr>
      </w:pPr>
    </w:p>
    <w:p w14:paraId="4828E168" w14:textId="77777777" w:rsidR="0026318F" w:rsidRDefault="0026318F">
      <w:pPr>
        <w:rPr>
          <w:rFonts w:asciiTheme="majorHAnsi" w:hAnsiTheme="majorHAnsi"/>
        </w:rPr>
      </w:pPr>
    </w:p>
    <w:p w14:paraId="635C2A39" w14:textId="77777777" w:rsidR="0026318F" w:rsidRDefault="0026318F">
      <w:pPr>
        <w:rPr>
          <w:rFonts w:asciiTheme="majorHAnsi" w:hAnsiTheme="majorHAnsi"/>
        </w:rPr>
      </w:pPr>
    </w:p>
    <w:p w14:paraId="61CCA592" w14:textId="77777777" w:rsidR="0026318F" w:rsidRDefault="0026318F">
      <w:pPr>
        <w:rPr>
          <w:rFonts w:asciiTheme="majorHAnsi" w:hAnsiTheme="majorHAnsi"/>
        </w:rPr>
      </w:pPr>
    </w:p>
    <w:p w14:paraId="02F8BC37" w14:textId="77777777" w:rsidR="0026318F" w:rsidRDefault="0026318F">
      <w:pPr>
        <w:rPr>
          <w:rFonts w:asciiTheme="majorHAnsi" w:hAnsiTheme="majorHAnsi"/>
        </w:rPr>
      </w:pPr>
    </w:p>
    <w:p w14:paraId="1B594C38" w14:textId="77777777" w:rsidR="0026318F" w:rsidRDefault="0026318F">
      <w:pPr>
        <w:rPr>
          <w:rFonts w:asciiTheme="majorHAnsi" w:hAnsiTheme="majorHAnsi"/>
        </w:rPr>
      </w:pPr>
    </w:p>
    <w:p w14:paraId="4BCDC9B3" w14:textId="77777777" w:rsidR="0026318F" w:rsidRDefault="0026318F">
      <w:pPr>
        <w:rPr>
          <w:rFonts w:asciiTheme="majorHAnsi" w:hAnsiTheme="majorHAnsi"/>
        </w:rPr>
      </w:pPr>
    </w:p>
    <w:p w14:paraId="30BFC234" w14:textId="77777777" w:rsidR="0026318F" w:rsidRDefault="0026318F">
      <w:pPr>
        <w:rPr>
          <w:rFonts w:asciiTheme="majorHAnsi" w:hAnsiTheme="majorHAnsi"/>
        </w:rPr>
      </w:pPr>
    </w:p>
    <w:p w14:paraId="478A0721" w14:textId="77777777" w:rsidR="0026318F" w:rsidRDefault="0026318F">
      <w:pPr>
        <w:rPr>
          <w:rFonts w:asciiTheme="majorHAnsi" w:hAnsiTheme="majorHAnsi"/>
        </w:rPr>
      </w:pPr>
    </w:p>
    <w:p w14:paraId="15404659" w14:textId="77777777" w:rsidR="0026318F" w:rsidRDefault="0026318F">
      <w:pPr>
        <w:rPr>
          <w:rFonts w:asciiTheme="majorHAnsi" w:hAnsiTheme="majorHAnsi"/>
        </w:rPr>
      </w:pPr>
    </w:p>
    <w:p w14:paraId="5DD77123" w14:textId="77777777" w:rsidR="0026318F" w:rsidRDefault="0026318F">
      <w:pPr>
        <w:rPr>
          <w:rFonts w:asciiTheme="majorHAnsi" w:hAnsiTheme="majorHAnsi"/>
        </w:rPr>
      </w:pPr>
    </w:p>
    <w:p w14:paraId="2D1C3D62" w14:textId="77777777" w:rsidR="0026318F" w:rsidRDefault="0026318F">
      <w:pPr>
        <w:rPr>
          <w:rFonts w:asciiTheme="majorHAnsi" w:hAnsiTheme="majorHAnsi"/>
        </w:rPr>
      </w:pPr>
    </w:p>
    <w:p w14:paraId="2F6BA122" w14:textId="77777777" w:rsidR="0026318F" w:rsidRDefault="0026318F">
      <w:pPr>
        <w:rPr>
          <w:rFonts w:asciiTheme="majorHAnsi" w:hAnsiTheme="majorHAnsi"/>
        </w:rPr>
      </w:pPr>
    </w:p>
    <w:p w14:paraId="4F116899" w14:textId="77777777" w:rsidR="0026318F" w:rsidRDefault="0026318F">
      <w:pPr>
        <w:rPr>
          <w:rFonts w:asciiTheme="majorHAnsi" w:hAnsiTheme="majorHAnsi"/>
        </w:rPr>
      </w:pPr>
    </w:p>
    <w:p w14:paraId="69E687DA" w14:textId="77777777" w:rsidR="0026318F" w:rsidRDefault="0026318F">
      <w:pPr>
        <w:rPr>
          <w:rFonts w:asciiTheme="majorHAnsi" w:hAnsiTheme="majorHAnsi"/>
        </w:rPr>
      </w:pPr>
      <w:r>
        <w:rPr>
          <w:rFonts w:asciiTheme="majorHAnsi" w:hAnsiTheme="majorHAnsi"/>
          <w:noProof/>
        </w:rPr>
        <w:drawing>
          <wp:anchor distT="0" distB="0" distL="114300" distR="114300" simplePos="0" relativeHeight="251671552" behindDoc="0" locked="0" layoutInCell="1" allowOverlap="1" wp14:anchorId="00AB1A4B" wp14:editId="3F1C6412">
            <wp:simplePos x="0" y="0"/>
            <wp:positionH relativeFrom="column">
              <wp:posOffset>3200400</wp:posOffset>
            </wp:positionH>
            <wp:positionV relativeFrom="paragraph">
              <wp:posOffset>42545</wp:posOffset>
            </wp:positionV>
            <wp:extent cx="2958465" cy="3187065"/>
            <wp:effectExtent l="0" t="0" r="0" b="0"/>
            <wp:wrapTight wrapText="bothSides">
              <wp:wrapPolygon edited="0">
                <wp:start x="0" y="0"/>
                <wp:lineTo x="0" y="21346"/>
                <wp:lineTo x="21326" y="21346"/>
                <wp:lineTo x="21326"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58465" cy="3187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F6A0F8" w14:textId="77777777" w:rsidR="0026318F" w:rsidRDefault="0026318F">
      <w:pPr>
        <w:rPr>
          <w:rFonts w:asciiTheme="majorHAnsi" w:hAnsiTheme="majorHAnsi"/>
        </w:rPr>
      </w:pPr>
      <w:r>
        <w:rPr>
          <w:rFonts w:asciiTheme="majorHAnsi" w:hAnsiTheme="majorHAnsi"/>
          <w:noProof/>
        </w:rPr>
        <w:drawing>
          <wp:anchor distT="0" distB="0" distL="114300" distR="114300" simplePos="0" relativeHeight="251669504" behindDoc="0" locked="0" layoutInCell="1" allowOverlap="1" wp14:anchorId="3F37E28D" wp14:editId="5DFB229F">
            <wp:simplePos x="0" y="0"/>
            <wp:positionH relativeFrom="column">
              <wp:posOffset>152400</wp:posOffset>
            </wp:positionH>
            <wp:positionV relativeFrom="paragraph">
              <wp:posOffset>-219710</wp:posOffset>
            </wp:positionV>
            <wp:extent cx="2920365" cy="3161665"/>
            <wp:effectExtent l="0" t="0" r="635" b="0"/>
            <wp:wrapTight wrapText="bothSides">
              <wp:wrapPolygon edited="0">
                <wp:start x="0" y="0"/>
                <wp:lineTo x="0" y="21344"/>
                <wp:lineTo x="21417" y="21344"/>
                <wp:lineTo x="2141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0365" cy="3161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8A1DB7" w14:textId="77777777" w:rsidR="0026318F" w:rsidRDefault="0026318F">
      <w:pPr>
        <w:rPr>
          <w:rFonts w:asciiTheme="majorHAnsi" w:hAnsiTheme="majorHAnsi"/>
        </w:rPr>
      </w:pPr>
    </w:p>
    <w:p w14:paraId="00A2C43C" w14:textId="77777777" w:rsidR="0026318F" w:rsidRDefault="0026318F">
      <w:pPr>
        <w:rPr>
          <w:rFonts w:asciiTheme="majorHAnsi" w:hAnsiTheme="majorHAnsi"/>
        </w:rPr>
      </w:pPr>
    </w:p>
    <w:p w14:paraId="7F4EE199" w14:textId="77777777" w:rsidR="0026318F" w:rsidRDefault="0026318F">
      <w:pPr>
        <w:rPr>
          <w:rFonts w:asciiTheme="majorHAnsi" w:hAnsiTheme="majorHAnsi"/>
        </w:rPr>
      </w:pPr>
    </w:p>
    <w:p w14:paraId="1031A671" w14:textId="77777777" w:rsidR="0026318F" w:rsidRDefault="0026318F">
      <w:pPr>
        <w:rPr>
          <w:rFonts w:asciiTheme="majorHAnsi" w:hAnsiTheme="majorHAnsi"/>
        </w:rPr>
      </w:pPr>
    </w:p>
    <w:p w14:paraId="5BCB05CE" w14:textId="77777777" w:rsidR="0026318F" w:rsidRDefault="0026318F">
      <w:pPr>
        <w:rPr>
          <w:rFonts w:asciiTheme="majorHAnsi" w:hAnsiTheme="majorHAnsi"/>
        </w:rPr>
      </w:pPr>
    </w:p>
    <w:p w14:paraId="16AA97FD" w14:textId="77777777" w:rsidR="0026318F" w:rsidRDefault="0026318F">
      <w:pPr>
        <w:rPr>
          <w:rFonts w:asciiTheme="majorHAnsi" w:hAnsiTheme="majorHAnsi"/>
        </w:rPr>
      </w:pPr>
    </w:p>
    <w:p w14:paraId="29958AD2" w14:textId="77777777" w:rsidR="0026318F" w:rsidRDefault="0026318F">
      <w:pPr>
        <w:rPr>
          <w:rFonts w:asciiTheme="majorHAnsi" w:hAnsiTheme="majorHAnsi"/>
        </w:rPr>
      </w:pPr>
    </w:p>
    <w:p w14:paraId="68FB5FD2" w14:textId="77777777" w:rsidR="0026318F" w:rsidRDefault="0026318F">
      <w:pPr>
        <w:rPr>
          <w:rFonts w:asciiTheme="majorHAnsi" w:hAnsiTheme="majorHAnsi"/>
        </w:rPr>
      </w:pPr>
    </w:p>
    <w:p w14:paraId="0E97EAB6" w14:textId="77777777" w:rsidR="0026318F" w:rsidRDefault="0026318F">
      <w:pPr>
        <w:rPr>
          <w:rFonts w:asciiTheme="majorHAnsi" w:hAnsiTheme="majorHAnsi"/>
        </w:rPr>
      </w:pPr>
    </w:p>
    <w:p w14:paraId="7513FF69" w14:textId="77777777" w:rsidR="0026318F" w:rsidRDefault="0026318F">
      <w:pPr>
        <w:rPr>
          <w:rFonts w:asciiTheme="majorHAnsi" w:hAnsiTheme="majorHAnsi"/>
        </w:rPr>
      </w:pPr>
    </w:p>
    <w:p w14:paraId="1B3A614C" w14:textId="77777777" w:rsidR="0026318F" w:rsidRDefault="0026318F">
      <w:pPr>
        <w:rPr>
          <w:rFonts w:asciiTheme="majorHAnsi" w:hAnsiTheme="majorHAnsi"/>
        </w:rPr>
      </w:pPr>
    </w:p>
    <w:p w14:paraId="29B367B8" w14:textId="77777777" w:rsidR="0026318F" w:rsidRDefault="0026318F">
      <w:pPr>
        <w:rPr>
          <w:rFonts w:asciiTheme="majorHAnsi" w:hAnsiTheme="majorHAnsi"/>
        </w:rPr>
      </w:pPr>
    </w:p>
    <w:p w14:paraId="629EBFC7" w14:textId="77777777" w:rsidR="0026318F" w:rsidRDefault="0026318F">
      <w:pPr>
        <w:rPr>
          <w:rFonts w:asciiTheme="majorHAnsi" w:hAnsiTheme="majorHAnsi"/>
        </w:rPr>
      </w:pPr>
    </w:p>
    <w:p w14:paraId="7F302F7F" w14:textId="77777777" w:rsidR="0026318F" w:rsidRDefault="0026318F">
      <w:pPr>
        <w:rPr>
          <w:rFonts w:asciiTheme="majorHAnsi" w:hAnsiTheme="majorHAnsi"/>
        </w:rPr>
      </w:pPr>
    </w:p>
    <w:p w14:paraId="769B2527" w14:textId="77777777" w:rsidR="0026318F" w:rsidRDefault="0026318F">
      <w:pPr>
        <w:rPr>
          <w:rFonts w:asciiTheme="majorHAnsi" w:hAnsiTheme="majorHAnsi"/>
        </w:rPr>
      </w:pPr>
    </w:p>
    <w:p w14:paraId="38ED397C" w14:textId="77777777" w:rsidR="0026318F" w:rsidRDefault="0026318F">
      <w:pPr>
        <w:rPr>
          <w:rFonts w:asciiTheme="majorHAnsi" w:hAnsiTheme="majorHAnsi"/>
        </w:rPr>
      </w:pPr>
    </w:p>
    <w:p w14:paraId="7FC32EAC" w14:textId="77777777" w:rsidR="0026318F" w:rsidRDefault="0026318F">
      <w:pPr>
        <w:rPr>
          <w:rFonts w:asciiTheme="majorHAnsi" w:hAnsiTheme="majorHAnsi"/>
        </w:rPr>
      </w:pPr>
    </w:p>
    <w:p w14:paraId="7DE27A83" w14:textId="77777777" w:rsidR="0026318F" w:rsidRDefault="0026318F">
      <w:pPr>
        <w:rPr>
          <w:rFonts w:asciiTheme="majorHAnsi" w:hAnsiTheme="majorHAnsi"/>
        </w:rPr>
      </w:pPr>
      <w:r>
        <w:rPr>
          <w:rFonts w:asciiTheme="majorHAnsi" w:hAnsiTheme="majorHAnsi"/>
        </w:rPr>
        <w:t xml:space="preserve">2. </w:t>
      </w:r>
    </w:p>
    <w:p w14:paraId="7482E182" w14:textId="77777777" w:rsidR="0026318F" w:rsidRDefault="0026318F">
      <w:pPr>
        <w:rPr>
          <w:rFonts w:asciiTheme="majorHAnsi" w:hAnsiTheme="majorHAnsi"/>
        </w:rPr>
      </w:pPr>
    </w:p>
    <w:p w14:paraId="5C12240C" w14:textId="77777777" w:rsidR="0026318F" w:rsidRDefault="0026318F">
      <w:pPr>
        <w:rPr>
          <w:rFonts w:asciiTheme="majorHAnsi" w:hAnsiTheme="majorHAnsi"/>
        </w:rPr>
      </w:pPr>
      <w:r>
        <w:rPr>
          <w:rFonts w:asciiTheme="majorHAnsi" w:hAnsiTheme="majorHAnsi"/>
          <w:noProof/>
        </w:rPr>
        <w:drawing>
          <wp:anchor distT="0" distB="0" distL="114300" distR="114300" simplePos="0" relativeHeight="251675648" behindDoc="0" locked="0" layoutInCell="1" allowOverlap="1" wp14:anchorId="066C2115" wp14:editId="7D3DC4A5">
            <wp:simplePos x="0" y="0"/>
            <wp:positionH relativeFrom="column">
              <wp:posOffset>-114300</wp:posOffset>
            </wp:positionH>
            <wp:positionV relativeFrom="paragraph">
              <wp:posOffset>22225</wp:posOffset>
            </wp:positionV>
            <wp:extent cx="6852285" cy="3971925"/>
            <wp:effectExtent l="0" t="0" r="5715" b="0"/>
            <wp:wrapTight wrapText="bothSides">
              <wp:wrapPolygon edited="0">
                <wp:start x="0" y="0"/>
                <wp:lineTo x="0" y="21410"/>
                <wp:lineTo x="21538" y="21410"/>
                <wp:lineTo x="21538" y="0"/>
                <wp:lineTo x="0" y="0"/>
              </wp:wrapPolygon>
            </wp:wrapTight>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2285" cy="3971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FDC8E2" w14:textId="77777777" w:rsidR="0026318F" w:rsidRDefault="0026318F">
      <w:pPr>
        <w:rPr>
          <w:rFonts w:asciiTheme="majorHAnsi" w:hAnsiTheme="majorHAnsi"/>
        </w:rPr>
      </w:pPr>
    </w:p>
    <w:p w14:paraId="29106EDA" w14:textId="77777777" w:rsidR="0026318F" w:rsidRDefault="0026318F">
      <w:pPr>
        <w:rPr>
          <w:rFonts w:asciiTheme="majorHAnsi" w:hAnsiTheme="majorHAnsi"/>
        </w:rPr>
      </w:pPr>
    </w:p>
    <w:p w14:paraId="7679787C" w14:textId="77777777" w:rsidR="002F4EB6" w:rsidRDefault="002F4EB6">
      <w:pPr>
        <w:rPr>
          <w:rFonts w:asciiTheme="majorHAnsi" w:hAnsiTheme="majorHAnsi"/>
        </w:rPr>
      </w:pPr>
      <w:r>
        <w:rPr>
          <w:rFonts w:asciiTheme="majorHAnsi" w:hAnsiTheme="majorHAnsi"/>
        </w:rPr>
        <w:t>Summary:</w:t>
      </w:r>
    </w:p>
    <w:p w14:paraId="2D101E57" w14:textId="77777777" w:rsidR="002F4EB6" w:rsidRDefault="002F4EB6">
      <w:pPr>
        <w:rPr>
          <w:rFonts w:asciiTheme="majorHAnsi" w:hAnsiTheme="majorHAnsi"/>
        </w:rPr>
      </w:pPr>
    </w:p>
    <w:p w14:paraId="5E68BBA8" w14:textId="77777777" w:rsidR="0026318F" w:rsidRDefault="0026318F">
      <w:pPr>
        <w:rPr>
          <w:rFonts w:asciiTheme="majorHAnsi" w:hAnsiTheme="majorHAnsi"/>
        </w:rPr>
      </w:pPr>
    </w:p>
    <w:p w14:paraId="72F403E1" w14:textId="77777777" w:rsidR="002F4EB6" w:rsidRDefault="002F4EB6">
      <w:pPr>
        <w:rPr>
          <w:rFonts w:asciiTheme="majorHAnsi" w:hAnsiTheme="majorHAnsi"/>
        </w:rPr>
      </w:pPr>
      <w:r>
        <w:rPr>
          <w:rFonts w:asciiTheme="majorHAnsi" w:hAnsiTheme="majorHAnsi"/>
        </w:rPr>
        <w:t xml:space="preserve">Indications: Laryngoscopy is indicated for cats with upper airway obstruction clinical signs, </w:t>
      </w:r>
      <w:proofErr w:type="spellStart"/>
      <w:r>
        <w:rPr>
          <w:rFonts w:asciiTheme="majorHAnsi" w:hAnsiTheme="majorHAnsi"/>
        </w:rPr>
        <w:t>stertor</w:t>
      </w:r>
      <w:proofErr w:type="spellEnd"/>
      <w:r>
        <w:rPr>
          <w:rFonts w:asciiTheme="majorHAnsi" w:hAnsiTheme="majorHAnsi"/>
        </w:rPr>
        <w:t xml:space="preserve">, stridor, gagging, voice change, inspiratory noise/effort. </w:t>
      </w:r>
      <w:proofErr w:type="spellStart"/>
      <w:r>
        <w:rPr>
          <w:rFonts w:asciiTheme="majorHAnsi" w:hAnsiTheme="majorHAnsi"/>
        </w:rPr>
        <w:t>Tracheoscopy</w:t>
      </w:r>
      <w:proofErr w:type="spellEnd"/>
      <w:r>
        <w:rPr>
          <w:rFonts w:asciiTheme="majorHAnsi" w:hAnsiTheme="majorHAnsi"/>
        </w:rPr>
        <w:t xml:space="preserve"> may be required as well. Radiographs may be helpful in determining which region needs scoping. Bronchoscopy indications: acute or chronic coughing, airway collapse, bronchiectasis, foreign body aspiration, tachypnea or respiratory difficulty attributed </w:t>
      </w:r>
      <w:proofErr w:type="spellStart"/>
      <w:proofErr w:type="gramStart"/>
      <w:r>
        <w:rPr>
          <w:rFonts w:asciiTheme="majorHAnsi" w:hAnsiTheme="majorHAnsi"/>
        </w:rPr>
        <w:t>ot</w:t>
      </w:r>
      <w:proofErr w:type="spellEnd"/>
      <w:proofErr w:type="gramEnd"/>
      <w:r>
        <w:rPr>
          <w:rFonts w:asciiTheme="majorHAnsi" w:hAnsiTheme="majorHAnsi"/>
        </w:rPr>
        <w:t xml:space="preserve"> the lung parenchyma. Bronchoscopy with BAL is indicated for airway-oriented disease, with limited usefulness in interstitial lung disease due to a lack of cellular infiltration into the airways. </w:t>
      </w:r>
      <w:proofErr w:type="spellStart"/>
      <w:r>
        <w:rPr>
          <w:rFonts w:asciiTheme="majorHAnsi" w:hAnsiTheme="majorHAnsi"/>
        </w:rPr>
        <w:t>Brochoscopy</w:t>
      </w:r>
      <w:proofErr w:type="spellEnd"/>
      <w:r>
        <w:rPr>
          <w:rFonts w:asciiTheme="majorHAnsi" w:hAnsiTheme="majorHAnsi"/>
        </w:rPr>
        <w:t xml:space="preserve"> with BAL is superior to blind BAL due to the ability to visualize the airway.</w:t>
      </w:r>
    </w:p>
    <w:p w14:paraId="1645C581" w14:textId="77777777" w:rsidR="002F4EB6" w:rsidRDefault="002F4EB6">
      <w:pPr>
        <w:rPr>
          <w:rFonts w:asciiTheme="majorHAnsi" w:hAnsiTheme="majorHAnsi"/>
        </w:rPr>
      </w:pPr>
      <w:r>
        <w:rPr>
          <w:rFonts w:asciiTheme="majorHAnsi" w:hAnsiTheme="majorHAnsi"/>
        </w:rPr>
        <w:t>Pre-diagnostics: Thoracic +/- cervical radiographs, SPO2 measurement (should exceed 95%, less than that should consider ABG evaluation)</w:t>
      </w:r>
      <w:r w:rsidR="001546A8">
        <w:rPr>
          <w:rFonts w:asciiTheme="majorHAnsi" w:hAnsiTheme="majorHAnsi"/>
        </w:rPr>
        <w:t xml:space="preserve">, evaluation of the </w:t>
      </w:r>
      <w:proofErr w:type="spellStart"/>
      <w:r w:rsidR="001546A8">
        <w:rPr>
          <w:rFonts w:asciiTheme="majorHAnsi" w:hAnsiTheme="majorHAnsi"/>
        </w:rPr>
        <w:t>resp</w:t>
      </w:r>
      <w:proofErr w:type="spellEnd"/>
      <w:r w:rsidR="001546A8">
        <w:rPr>
          <w:rFonts w:asciiTheme="majorHAnsi" w:hAnsiTheme="majorHAnsi"/>
        </w:rPr>
        <w:t xml:space="preserve"> rate and effort. </w:t>
      </w:r>
    </w:p>
    <w:p w14:paraId="0DB69599" w14:textId="77777777" w:rsidR="001546A8" w:rsidRDefault="001546A8">
      <w:pPr>
        <w:rPr>
          <w:rFonts w:asciiTheme="majorHAnsi" w:hAnsiTheme="majorHAnsi"/>
        </w:rPr>
      </w:pPr>
      <w:proofErr w:type="spellStart"/>
      <w:r>
        <w:rPr>
          <w:rFonts w:asciiTheme="majorHAnsi" w:hAnsiTheme="majorHAnsi"/>
        </w:rPr>
        <w:t>Terbutalline</w:t>
      </w:r>
      <w:proofErr w:type="spellEnd"/>
      <w:r>
        <w:rPr>
          <w:rFonts w:asciiTheme="majorHAnsi" w:hAnsiTheme="majorHAnsi"/>
        </w:rPr>
        <w:t xml:space="preserve"> administered before the procedure, immediately before BAL reduces risk of life threatening bronchoconstriction. Might be more effective than albuterol due to impaired albuterol delivery into the constricted airways. It is uncertain if inhaled medications will alter airway sampling.</w:t>
      </w:r>
    </w:p>
    <w:p w14:paraId="3095B6BF" w14:textId="77777777" w:rsidR="001546A8" w:rsidRDefault="001546A8">
      <w:pPr>
        <w:rPr>
          <w:rFonts w:asciiTheme="majorHAnsi" w:hAnsiTheme="majorHAnsi"/>
        </w:rPr>
      </w:pPr>
      <w:r>
        <w:rPr>
          <w:rFonts w:asciiTheme="majorHAnsi" w:hAnsiTheme="majorHAnsi"/>
        </w:rPr>
        <w:t xml:space="preserve">Be prepared for a tracheostomy if needed with upper airway obstructions. </w:t>
      </w:r>
    </w:p>
    <w:p w14:paraId="7A907EA5" w14:textId="77777777" w:rsidR="001546A8" w:rsidRDefault="001546A8">
      <w:pPr>
        <w:rPr>
          <w:rFonts w:asciiTheme="majorHAnsi" w:hAnsiTheme="majorHAnsi"/>
        </w:rPr>
      </w:pPr>
      <w:r>
        <w:rPr>
          <w:rFonts w:asciiTheme="majorHAnsi" w:hAnsiTheme="majorHAnsi"/>
        </w:rPr>
        <w:t xml:space="preserve">Evaluate the larynx and laryngeal function immediately in induction to evaluate for disease or obstruction. This should be done under a light plane of anesthesia to avoid falsely affecting </w:t>
      </w:r>
      <w:proofErr w:type="spellStart"/>
      <w:r>
        <w:rPr>
          <w:rFonts w:asciiTheme="majorHAnsi" w:hAnsiTheme="majorHAnsi"/>
        </w:rPr>
        <w:t>laygneal</w:t>
      </w:r>
      <w:proofErr w:type="spellEnd"/>
      <w:r>
        <w:rPr>
          <w:rFonts w:asciiTheme="majorHAnsi" w:hAnsiTheme="majorHAnsi"/>
        </w:rPr>
        <w:t xml:space="preserve"> function. Evaluate the laryngeal function in conjunction with the phase of respiratory cycle, as paradoxical movement of the arytenoids can be mistaken for normal movement. Abduction should correspond with inspiration. </w:t>
      </w:r>
    </w:p>
    <w:p w14:paraId="1457882A" w14:textId="77777777" w:rsidR="001546A8" w:rsidRDefault="001546A8">
      <w:pPr>
        <w:rPr>
          <w:rFonts w:asciiTheme="majorHAnsi" w:hAnsiTheme="majorHAnsi"/>
        </w:rPr>
      </w:pPr>
      <w:r>
        <w:rPr>
          <w:rFonts w:asciiTheme="majorHAnsi" w:hAnsiTheme="majorHAnsi"/>
        </w:rPr>
        <w:t>Collect several samples form any lesion to ensure diagnostic quality. Some disease can be detected on cytology of BAL or brush samples including lymphoma and carcinomas.</w:t>
      </w:r>
    </w:p>
    <w:p w14:paraId="7D0F6F6C" w14:textId="77777777" w:rsidR="001546A8" w:rsidRDefault="001546A8">
      <w:pPr>
        <w:rPr>
          <w:rFonts w:asciiTheme="majorHAnsi" w:hAnsiTheme="majorHAnsi"/>
        </w:rPr>
      </w:pPr>
      <w:r>
        <w:rPr>
          <w:rFonts w:asciiTheme="majorHAnsi" w:hAnsiTheme="majorHAnsi"/>
        </w:rPr>
        <w:t>Use care with the use of spring loaded mouth gags – this has been associated with cortical blindness in cats due to compression of blood vessels.</w:t>
      </w:r>
    </w:p>
    <w:p w14:paraId="54327CF7" w14:textId="77777777" w:rsidR="001546A8" w:rsidRDefault="001546A8">
      <w:pPr>
        <w:rPr>
          <w:rFonts w:asciiTheme="majorHAnsi" w:hAnsiTheme="majorHAnsi"/>
        </w:rPr>
      </w:pPr>
      <w:r>
        <w:rPr>
          <w:rFonts w:asciiTheme="majorHAnsi" w:hAnsiTheme="majorHAnsi"/>
        </w:rPr>
        <w:t xml:space="preserve">Maintain oxygenation by: </w:t>
      </w:r>
      <w:r w:rsidR="000B4F10">
        <w:rPr>
          <w:rFonts w:asciiTheme="majorHAnsi" w:hAnsiTheme="majorHAnsi"/>
        </w:rPr>
        <w:t xml:space="preserve">1. Placing a 16 gauge catheter down trachea and attach to a jet ventilator. 2. Pass </w:t>
      </w:r>
      <w:proofErr w:type="gramStart"/>
      <w:r w:rsidR="000B4F10">
        <w:rPr>
          <w:rFonts w:asciiTheme="majorHAnsi" w:hAnsiTheme="majorHAnsi"/>
        </w:rPr>
        <w:t>an</w:t>
      </w:r>
      <w:proofErr w:type="gramEnd"/>
      <w:r w:rsidR="000B4F10">
        <w:rPr>
          <w:rFonts w:asciiTheme="majorHAnsi" w:hAnsiTheme="majorHAnsi"/>
        </w:rPr>
        <w:t xml:space="preserve"> open ended red rubber to the mid thoracic trachea and attach to low flow O2 (&lt;1 L/min), or 3. An endotracheal tube can be inserted for stabilization and removed for endoscopic evaluation. </w:t>
      </w:r>
      <w:proofErr w:type="gramStart"/>
      <w:r w:rsidR="000B4F10">
        <w:rPr>
          <w:rFonts w:asciiTheme="majorHAnsi" w:hAnsiTheme="majorHAnsi"/>
        </w:rPr>
        <w:t>Pre-O2 prior to or in between procedures.</w:t>
      </w:r>
      <w:proofErr w:type="gramEnd"/>
      <w:r w:rsidR="000B4F10">
        <w:rPr>
          <w:rFonts w:asciiTheme="majorHAnsi" w:hAnsiTheme="majorHAnsi"/>
        </w:rPr>
        <w:t xml:space="preserve"> Apply topical </w:t>
      </w:r>
      <w:proofErr w:type="spellStart"/>
      <w:r w:rsidR="000B4F10">
        <w:rPr>
          <w:rFonts w:asciiTheme="majorHAnsi" w:hAnsiTheme="majorHAnsi"/>
        </w:rPr>
        <w:t>lidocaine</w:t>
      </w:r>
      <w:proofErr w:type="spellEnd"/>
      <w:r w:rsidR="000B4F10">
        <w:rPr>
          <w:rFonts w:asciiTheme="majorHAnsi" w:hAnsiTheme="majorHAnsi"/>
        </w:rPr>
        <w:t xml:space="preserve"> to the arytenoids. </w:t>
      </w:r>
    </w:p>
    <w:p w14:paraId="2FF0FDF4" w14:textId="77777777" w:rsidR="000B4F10" w:rsidRDefault="000B4F10">
      <w:pPr>
        <w:rPr>
          <w:rFonts w:asciiTheme="majorHAnsi" w:hAnsiTheme="majorHAnsi"/>
        </w:rPr>
      </w:pPr>
      <w:r>
        <w:rPr>
          <w:rFonts w:asciiTheme="majorHAnsi" w:hAnsiTheme="majorHAnsi"/>
          <w:noProof/>
        </w:rPr>
        <w:drawing>
          <wp:anchor distT="0" distB="0" distL="114300" distR="114300" simplePos="0" relativeHeight="251659264" behindDoc="0" locked="0" layoutInCell="1" allowOverlap="1" wp14:anchorId="45ADD99D" wp14:editId="398236A0">
            <wp:simplePos x="0" y="0"/>
            <wp:positionH relativeFrom="column">
              <wp:posOffset>0</wp:posOffset>
            </wp:positionH>
            <wp:positionV relativeFrom="paragraph">
              <wp:posOffset>0</wp:posOffset>
            </wp:positionV>
            <wp:extent cx="6852285" cy="6782435"/>
            <wp:effectExtent l="0" t="0" r="5715" b="0"/>
            <wp:wrapTight wrapText="bothSides">
              <wp:wrapPolygon edited="0">
                <wp:start x="0" y="0"/>
                <wp:lineTo x="0" y="21517"/>
                <wp:lineTo x="21538" y="21517"/>
                <wp:lineTo x="2153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2285" cy="6782435"/>
                    </a:xfrm>
                    <a:prstGeom prst="rect">
                      <a:avLst/>
                    </a:prstGeom>
                    <a:noFill/>
                    <a:ln>
                      <a:noFill/>
                    </a:ln>
                  </pic:spPr>
                </pic:pic>
              </a:graphicData>
            </a:graphic>
            <wp14:sizeRelH relativeFrom="page">
              <wp14:pctWidth>0</wp14:pctWidth>
            </wp14:sizeRelH>
            <wp14:sizeRelV relativeFrom="page">
              <wp14:pctHeight>0</wp14:pctHeight>
            </wp14:sizeRelV>
          </wp:anchor>
        </w:drawing>
      </w:r>
      <w:r w:rsidR="009679F1">
        <w:rPr>
          <w:rFonts w:asciiTheme="majorHAnsi" w:hAnsiTheme="majorHAnsi"/>
        </w:rPr>
        <w:t xml:space="preserve">BAL: Prior to performing BAL, remove and clean/flush endoscope, then reintroduce trying to minimize </w:t>
      </w:r>
      <w:proofErr w:type="spellStart"/>
      <w:r w:rsidR="009679F1">
        <w:rPr>
          <w:rFonts w:asciiTheme="majorHAnsi" w:hAnsiTheme="majorHAnsi"/>
        </w:rPr>
        <w:t>oropharyhgeal</w:t>
      </w:r>
      <w:proofErr w:type="spellEnd"/>
      <w:r w:rsidR="009679F1">
        <w:rPr>
          <w:rFonts w:asciiTheme="majorHAnsi" w:hAnsiTheme="majorHAnsi"/>
        </w:rPr>
        <w:t xml:space="preserve"> contamination. Gently advance distal tip of the flexible endoscope deep into the terminal airways. Instill 3-5mls of warm sterile saline into each lavage site</w:t>
      </w:r>
      <w:r w:rsidR="00F40966">
        <w:rPr>
          <w:rFonts w:asciiTheme="majorHAnsi" w:hAnsiTheme="majorHAnsi"/>
        </w:rPr>
        <w:t xml:space="preserve"> (up to 10-20ml/cat). Agitate the tip of the catheter after instillation and suction.</w:t>
      </w:r>
    </w:p>
    <w:p w14:paraId="4B4B3489" w14:textId="77777777" w:rsidR="00F40966" w:rsidRDefault="00F40966">
      <w:pPr>
        <w:rPr>
          <w:rFonts w:asciiTheme="majorHAnsi" w:hAnsiTheme="majorHAnsi"/>
        </w:rPr>
      </w:pPr>
      <w:r>
        <w:rPr>
          <w:rFonts w:asciiTheme="majorHAnsi" w:hAnsiTheme="majorHAnsi"/>
        </w:rPr>
        <w:t xml:space="preserve">Foreign body removal: systematically </w:t>
      </w:r>
      <w:proofErr w:type="spellStart"/>
      <w:r>
        <w:rPr>
          <w:rFonts w:asciiTheme="majorHAnsi" w:hAnsiTheme="majorHAnsi"/>
        </w:rPr>
        <w:t>eval</w:t>
      </w:r>
      <w:proofErr w:type="spellEnd"/>
      <w:r>
        <w:rPr>
          <w:rFonts w:asciiTheme="majorHAnsi" w:hAnsiTheme="majorHAnsi"/>
        </w:rPr>
        <w:t xml:space="preserve"> all branches for foreign material, </w:t>
      </w:r>
      <w:proofErr w:type="spellStart"/>
      <w:r>
        <w:rPr>
          <w:rFonts w:asciiTheme="majorHAnsi" w:hAnsiTheme="majorHAnsi"/>
        </w:rPr>
        <w:t>mucoid</w:t>
      </w:r>
      <w:proofErr w:type="spellEnd"/>
      <w:r>
        <w:rPr>
          <w:rFonts w:asciiTheme="majorHAnsi" w:hAnsiTheme="majorHAnsi"/>
        </w:rPr>
        <w:t xml:space="preserve"> or purulent material, etc. Use the endoscope tools to facilitate removal.</w:t>
      </w:r>
    </w:p>
    <w:p w14:paraId="1F2B3CC5" w14:textId="77777777" w:rsidR="00F40966" w:rsidRDefault="00F40966">
      <w:pPr>
        <w:rPr>
          <w:rFonts w:asciiTheme="majorHAnsi" w:hAnsiTheme="majorHAnsi"/>
        </w:rPr>
      </w:pPr>
      <w:r>
        <w:rPr>
          <w:rFonts w:asciiTheme="majorHAnsi" w:hAnsiTheme="majorHAnsi"/>
        </w:rPr>
        <w:t xml:space="preserve">Post-op: </w:t>
      </w:r>
      <w:proofErr w:type="spellStart"/>
      <w:r>
        <w:rPr>
          <w:rFonts w:asciiTheme="majorHAnsi" w:hAnsiTheme="majorHAnsi"/>
        </w:rPr>
        <w:t>reintubate</w:t>
      </w:r>
      <w:proofErr w:type="spellEnd"/>
      <w:r>
        <w:rPr>
          <w:rFonts w:asciiTheme="majorHAnsi" w:hAnsiTheme="majorHAnsi"/>
        </w:rPr>
        <w:t xml:space="preserve"> and oxygenate</w:t>
      </w:r>
    </w:p>
    <w:p w14:paraId="58C7129A" w14:textId="2F8D6A1F" w:rsidR="00F40966" w:rsidRDefault="00440689">
      <w:pPr>
        <w:rPr>
          <w:rFonts w:asciiTheme="majorHAnsi" w:hAnsiTheme="majorHAnsi"/>
        </w:rPr>
      </w:pPr>
      <w:r>
        <w:rPr>
          <w:rFonts w:asciiTheme="majorHAnsi" w:hAnsiTheme="majorHAnsi"/>
          <w:noProof/>
        </w:rPr>
        <w:drawing>
          <wp:anchor distT="0" distB="0" distL="114300" distR="114300" simplePos="0" relativeHeight="251683840" behindDoc="0" locked="0" layoutInCell="1" allowOverlap="1" wp14:anchorId="3467BC70" wp14:editId="5F2CFBEE">
            <wp:simplePos x="0" y="0"/>
            <wp:positionH relativeFrom="column">
              <wp:posOffset>4343400</wp:posOffset>
            </wp:positionH>
            <wp:positionV relativeFrom="paragraph">
              <wp:posOffset>228600</wp:posOffset>
            </wp:positionV>
            <wp:extent cx="2425700" cy="3987165"/>
            <wp:effectExtent l="0" t="0" r="12700" b="635"/>
            <wp:wrapTight wrapText="bothSides">
              <wp:wrapPolygon edited="0">
                <wp:start x="0" y="0"/>
                <wp:lineTo x="0" y="21466"/>
                <wp:lineTo x="21487" y="21466"/>
                <wp:lineTo x="21487" y="0"/>
                <wp:lineTo x="0" y="0"/>
              </wp:wrapPolygon>
            </wp:wrapTight>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25700" cy="3987165"/>
                    </a:xfrm>
                    <a:prstGeom prst="rect">
                      <a:avLst/>
                    </a:prstGeom>
                    <a:noFill/>
                    <a:ln>
                      <a:noFill/>
                    </a:ln>
                  </pic:spPr>
                </pic:pic>
              </a:graphicData>
            </a:graphic>
            <wp14:sizeRelH relativeFrom="page">
              <wp14:pctWidth>0</wp14:pctWidth>
            </wp14:sizeRelH>
            <wp14:sizeRelV relativeFrom="page">
              <wp14:pctHeight>0</wp14:pctHeight>
            </wp14:sizeRelV>
          </wp:anchor>
        </w:drawing>
      </w:r>
      <w:r w:rsidR="00F40966">
        <w:rPr>
          <w:rFonts w:asciiTheme="majorHAnsi" w:hAnsiTheme="majorHAnsi"/>
        </w:rPr>
        <w:t>Complications: airway obstruction. Can be fatal. Endoscopy should not be undertaken in some patients if the risk is too great or the patient too unstable.</w:t>
      </w:r>
    </w:p>
    <w:p w14:paraId="5F11B172" w14:textId="77777777" w:rsidR="00440689" w:rsidRDefault="00440689">
      <w:pPr>
        <w:rPr>
          <w:rFonts w:asciiTheme="majorHAnsi" w:hAnsiTheme="majorHAnsi"/>
        </w:rPr>
      </w:pPr>
    </w:p>
    <w:p w14:paraId="44D1562E" w14:textId="416DE23F" w:rsidR="00440689" w:rsidRDefault="00440689">
      <w:pPr>
        <w:rPr>
          <w:rFonts w:asciiTheme="majorHAnsi" w:hAnsiTheme="majorHAnsi"/>
        </w:rPr>
      </w:pPr>
    </w:p>
    <w:p w14:paraId="3415B385" w14:textId="77777777" w:rsidR="00440689" w:rsidRDefault="00440689">
      <w:pPr>
        <w:rPr>
          <w:rFonts w:asciiTheme="majorHAnsi" w:hAnsiTheme="majorHAnsi"/>
        </w:rPr>
      </w:pPr>
    </w:p>
    <w:p w14:paraId="3F94D48D" w14:textId="77777777" w:rsidR="00440689" w:rsidRDefault="00440689">
      <w:pPr>
        <w:rPr>
          <w:rFonts w:asciiTheme="majorHAnsi" w:hAnsiTheme="majorHAnsi"/>
        </w:rPr>
      </w:pPr>
    </w:p>
    <w:p w14:paraId="4BAAF9E4" w14:textId="1FAD3841" w:rsidR="00440689" w:rsidRDefault="00440689">
      <w:pPr>
        <w:rPr>
          <w:rFonts w:asciiTheme="majorHAnsi" w:hAnsiTheme="majorHAnsi"/>
        </w:rPr>
      </w:pPr>
    </w:p>
    <w:p w14:paraId="79418368" w14:textId="5353D500" w:rsidR="00440689" w:rsidRPr="002F4EB6" w:rsidRDefault="00440689">
      <w:pPr>
        <w:rPr>
          <w:rFonts w:asciiTheme="majorHAnsi" w:hAnsiTheme="majorHAnsi"/>
        </w:rPr>
      </w:pPr>
      <w:r>
        <w:rPr>
          <w:rFonts w:asciiTheme="majorHAnsi" w:hAnsiTheme="majorHAnsi"/>
          <w:noProof/>
        </w:rPr>
        <w:drawing>
          <wp:anchor distT="0" distB="0" distL="114300" distR="114300" simplePos="0" relativeHeight="251685888" behindDoc="0" locked="0" layoutInCell="1" allowOverlap="1" wp14:anchorId="6749CE6C" wp14:editId="656611D5">
            <wp:simplePos x="0" y="0"/>
            <wp:positionH relativeFrom="column">
              <wp:posOffset>114300</wp:posOffset>
            </wp:positionH>
            <wp:positionV relativeFrom="paragraph">
              <wp:posOffset>3041015</wp:posOffset>
            </wp:positionV>
            <wp:extent cx="6743065" cy="5028565"/>
            <wp:effectExtent l="0" t="0" r="0" b="635"/>
            <wp:wrapTight wrapText="bothSides">
              <wp:wrapPolygon edited="0">
                <wp:start x="0" y="0"/>
                <wp:lineTo x="0" y="21494"/>
                <wp:lineTo x="21480" y="21494"/>
                <wp:lineTo x="21480" y="0"/>
                <wp:lineTo x="0" y="0"/>
              </wp:wrapPolygon>
            </wp:wrapTight>
            <wp:docPr id="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43065" cy="502856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440689" w:rsidRPr="002F4EB6" w:rsidSect="002F4EB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136CC"/>
    <w:multiLevelType w:val="hybridMultilevel"/>
    <w:tmpl w:val="61208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EB6"/>
    <w:rsid w:val="000B4F10"/>
    <w:rsid w:val="000C0574"/>
    <w:rsid w:val="001546A8"/>
    <w:rsid w:val="0026318F"/>
    <w:rsid w:val="002F4EB6"/>
    <w:rsid w:val="00440689"/>
    <w:rsid w:val="008544AA"/>
    <w:rsid w:val="008F05A2"/>
    <w:rsid w:val="009679F1"/>
    <w:rsid w:val="00D66EC7"/>
    <w:rsid w:val="00F409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9"/>
    <o:shapelayout v:ext="edit">
      <o:idmap v:ext="edit" data="1"/>
    </o:shapelayout>
  </w:shapeDefaults>
  <w:decimalSymbol w:val="."/>
  <w:listSeparator w:val=","/>
  <w14:docId w14:val="7FB75CA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0689"/>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06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9</Pages>
  <Words>860</Words>
  <Characters>4906</Characters>
  <Application>Microsoft Macintosh Word</Application>
  <DocSecurity>0</DocSecurity>
  <Lines>40</Lines>
  <Paragraphs>11</Paragraphs>
  <ScaleCrop>false</ScaleCrop>
  <Company/>
  <LinksUpToDate>false</LinksUpToDate>
  <CharactersWithSpaces>5755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Hyatt</dc:creator>
  <cp:keywords/>
  <dc:description/>
  <cp:lastModifiedBy>Clare Hyatt</cp:lastModifiedBy>
  <cp:revision>4</cp:revision>
  <dcterms:created xsi:type="dcterms:W3CDTF">2014-10-29T14:41:00Z</dcterms:created>
  <dcterms:modified xsi:type="dcterms:W3CDTF">2014-10-29T17:25:00Z</dcterms:modified>
</cp:coreProperties>
</file>