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75870" w14:textId="77777777" w:rsidR="00D522CC" w:rsidRPr="00D522CC" w:rsidRDefault="00D522CC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proofErr w:type="spellStart"/>
      <w:r w:rsidRPr="00D522CC">
        <w:rPr>
          <w:rFonts w:ascii="Times New Roman" w:hAnsi="Times New Roman" w:cs="Times New Roman"/>
          <w:sz w:val="18"/>
          <w:szCs w:val="18"/>
        </w:rPr>
        <w:t>Cricothyrotomy</w:t>
      </w:r>
      <w:proofErr w:type="spellEnd"/>
    </w:p>
    <w:p w14:paraId="577897AE" w14:textId="77777777" w:rsidR="00D522CC" w:rsidRDefault="00D522CC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  <w:u w:val="single"/>
        </w:rPr>
      </w:pPr>
    </w:p>
    <w:p w14:paraId="485FC3A1" w14:textId="77777777" w:rsidR="004B2D66" w:rsidRPr="004B2D66" w:rsidRDefault="004B2D66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Main Points</w:t>
      </w:r>
    </w:p>
    <w:p w14:paraId="1CE0D407" w14:textId="77777777" w:rsidR="001B59C2" w:rsidRDefault="00362501" w:rsidP="00362501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4B2D66">
        <w:rPr>
          <w:rFonts w:ascii="Times New Roman" w:hAnsi="Times New Roman" w:cs="Times New Roman"/>
          <w:sz w:val="18"/>
          <w:szCs w:val="18"/>
        </w:rPr>
        <w:t xml:space="preserve">In humans </w:t>
      </w:r>
      <w:proofErr w:type="spellStart"/>
      <w:r w:rsidRPr="004B2D66">
        <w:rPr>
          <w:rFonts w:ascii="Times New Roman" w:hAnsi="Times New Roman" w:cs="Times New Roman"/>
          <w:sz w:val="18"/>
          <w:szCs w:val="18"/>
        </w:rPr>
        <w:t>cricothyrotomy</w:t>
      </w:r>
      <w:proofErr w:type="spellEnd"/>
      <w:r w:rsidRPr="004B2D66">
        <w:rPr>
          <w:rFonts w:ascii="Times New Roman" w:hAnsi="Times New Roman" w:cs="Times New Roman"/>
          <w:sz w:val="18"/>
          <w:szCs w:val="18"/>
        </w:rPr>
        <w:t xml:space="preserve"> (CTT) is the method of choice during cannot intuba</w:t>
      </w:r>
      <w:r w:rsidR="004B2D66" w:rsidRPr="004B2D66">
        <w:rPr>
          <w:rFonts w:ascii="Times New Roman" w:hAnsi="Times New Roman" w:cs="Times New Roman"/>
          <w:sz w:val="18"/>
          <w:szCs w:val="18"/>
        </w:rPr>
        <w:t xml:space="preserve">te cannot ventilate situations. </w:t>
      </w:r>
      <w:r w:rsidRPr="004B2D66">
        <w:rPr>
          <w:rFonts w:ascii="Times New Roman" w:hAnsi="Times New Roman" w:cs="Times New Roman"/>
          <w:sz w:val="18"/>
          <w:szCs w:val="18"/>
        </w:rPr>
        <w:t xml:space="preserve">Typically tracheostomy is performed in dogs and cats. </w:t>
      </w:r>
    </w:p>
    <w:p w14:paraId="7832D087" w14:textId="77777777" w:rsidR="001B59C2" w:rsidRDefault="001B59C2" w:rsidP="001B59C2">
      <w:pPr>
        <w:pStyle w:val="ListParagraph"/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sz w:val="18"/>
          <w:szCs w:val="18"/>
        </w:rPr>
      </w:pPr>
    </w:p>
    <w:p w14:paraId="5076CFE4" w14:textId="77777777" w:rsidR="00362501" w:rsidRPr="006F55E9" w:rsidRDefault="00362501" w:rsidP="00362501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1B59C2">
        <w:rPr>
          <w:rFonts w:ascii="Times New Roman" w:hAnsi="Times New Roman" w:cs="Times New Roman"/>
          <w:sz w:val="18"/>
          <w:szCs w:val="18"/>
        </w:rPr>
        <w:t xml:space="preserve">There are no major vessels and nerves in the area of the </w:t>
      </w:r>
      <w:proofErr w:type="spellStart"/>
      <w:r w:rsidRPr="001B59C2">
        <w:rPr>
          <w:rFonts w:ascii="Times New Roman" w:hAnsi="Times New Roman" w:cs="Times New Roman"/>
          <w:sz w:val="18"/>
          <w:szCs w:val="18"/>
        </w:rPr>
        <w:t>cricothyroid</w:t>
      </w:r>
      <w:proofErr w:type="spellEnd"/>
      <w:r w:rsidRPr="001B59C2">
        <w:rPr>
          <w:rFonts w:ascii="Times New Roman" w:hAnsi="Times New Roman" w:cs="Times New Roman"/>
          <w:sz w:val="18"/>
          <w:szCs w:val="18"/>
        </w:rPr>
        <w:t xml:space="preserve"> membrane. The right and left </w:t>
      </w:r>
      <w:proofErr w:type="spellStart"/>
      <w:r w:rsidRPr="001B59C2">
        <w:rPr>
          <w:rFonts w:ascii="Times New Roman" w:hAnsi="Times New Roman" w:cs="Times New Roman"/>
          <w:sz w:val="18"/>
          <w:szCs w:val="18"/>
        </w:rPr>
        <w:t>cricothyroid</w:t>
      </w:r>
      <w:proofErr w:type="spellEnd"/>
      <w:r w:rsidR="001B59C2">
        <w:rPr>
          <w:rFonts w:ascii="Times New Roman" w:hAnsi="Times New Roman" w:cs="Times New Roman"/>
          <w:sz w:val="18"/>
          <w:szCs w:val="18"/>
        </w:rPr>
        <w:t xml:space="preserve"> </w:t>
      </w:r>
      <w:r w:rsidRPr="001B59C2">
        <w:rPr>
          <w:rFonts w:ascii="Times New Roman" w:hAnsi="Times New Roman" w:cs="Times New Roman"/>
          <w:sz w:val="18"/>
          <w:szCs w:val="18"/>
        </w:rPr>
        <w:t xml:space="preserve">arteries transverse the cranial part of the membrane, and thus it is recommended to incise the caudal part of the </w:t>
      </w:r>
      <w:proofErr w:type="spellStart"/>
      <w:r w:rsidRPr="001B59C2">
        <w:rPr>
          <w:rFonts w:ascii="Times New Roman" w:hAnsi="Times New Roman" w:cs="Times New Roman"/>
          <w:sz w:val="18"/>
          <w:szCs w:val="18"/>
        </w:rPr>
        <w:t>cricothyroid</w:t>
      </w:r>
      <w:proofErr w:type="spellEnd"/>
      <w:r w:rsidRPr="001B59C2">
        <w:rPr>
          <w:rFonts w:ascii="Times New Roman" w:hAnsi="Times New Roman" w:cs="Times New Roman"/>
          <w:sz w:val="18"/>
          <w:szCs w:val="18"/>
        </w:rPr>
        <w:t xml:space="preserve"> membrane close to the cranial border of the cricoid cartilage, which is also away from the vocal cords.</w:t>
      </w:r>
    </w:p>
    <w:p w14:paraId="7912399D" w14:textId="77777777" w:rsidR="00362501" w:rsidRDefault="00362501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4B39296E" w14:textId="77777777" w:rsidR="001B59C2" w:rsidRPr="001B59C2" w:rsidRDefault="001B59C2" w:rsidP="001B59C2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1B59C2">
        <w:rPr>
          <w:rFonts w:ascii="Times New Roman" w:hAnsi="Times New Roman" w:cs="Times New Roman"/>
          <w:sz w:val="18"/>
          <w:szCs w:val="18"/>
        </w:rPr>
        <w:t>CTT can be performed by surgical or needle technique</w:t>
      </w:r>
    </w:p>
    <w:p w14:paraId="6AF7424A" w14:textId="77777777" w:rsidR="001B59C2" w:rsidRPr="001B59C2" w:rsidRDefault="001B59C2" w:rsidP="001B59C2">
      <w:pPr>
        <w:pStyle w:val="ListParagraph"/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sz w:val="18"/>
          <w:szCs w:val="18"/>
        </w:rPr>
      </w:pPr>
    </w:p>
    <w:p w14:paraId="2AB70F37" w14:textId="77777777" w:rsidR="00362501" w:rsidRDefault="00362501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Needle CTT </w:t>
      </w:r>
    </w:p>
    <w:p w14:paraId="4BCF6E0C" w14:textId="77777777" w:rsidR="004B2D66" w:rsidRDefault="004B2D66" w:rsidP="001B59C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Technique</w:t>
      </w:r>
    </w:p>
    <w:p w14:paraId="6FBD9D9F" w14:textId="77777777" w:rsidR="004B2D66" w:rsidRDefault="00362501" w:rsidP="004B2D66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362501">
        <w:rPr>
          <w:rFonts w:ascii="Times New Roman" w:hAnsi="Times New Roman" w:cs="Times New Roman"/>
          <w:sz w:val="18"/>
          <w:szCs w:val="18"/>
        </w:rPr>
        <w:t xml:space="preserve">The indentation between the thyroid and cricoid cartilages is palpated with the index finger of the non-dominant hand. A </w:t>
      </w:r>
      <w:proofErr w:type="spellStart"/>
      <w:r w:rsidRPr="00362501">
        <w:rPr>
          <w:rFonts w:ascii="Times New Roman" w:hAnsi="Times New Roman" w:cs="Times New Roman"/>
          <w:sz w:val="18"/>
          <w:szCs w:val="18"/>
        </w:rPr>
        <w:t>kinkresistant</w:t>
      </w:r>
      <w:proofErr w:type="spellEnd"/>
      <w:r w:rsidRPr="00362501">
        <w:rPr>
          <w:rFonts w:ascii="Times New Roman" w:hAnsi="Times New Roman" w:cs="Times New Roman"/>
          <w:sz w:val="18"/>
          <w:szCs w:val="18"/>
        </w:rPr>
        <w:t xml:space="preserve"> CTT tube, or a large-bore </w:t>
      </w:r>
      <w:proofErr w:type="gramStart"/>
      <w:r w:rsidRPr="00362501">
        <w:rPr>
          <w:rFonts w:ascii="Times New Roman" w:hAnsi="Times New Roman" w:cs="Times New Roman"/>
          <w:sz w:val="18"/>
          <w:szCs w:val="18"/>
        </w:rPr>
        <w:t>iv</w:t>
      </w:r>
      <w:proofErr w:type="gramEnd"/>
      <w:r w:rsidRPr="00362501">
        <w:rPr>
          <w:rFonts w:ascii="Times New Roman" w:hAnsi="Times New Roman" w:cs="Times New Roman"/>
          <w:sz w:val="18"/>
          <w:szCs w:val="18"/>
        </w:rPr>
        <w:t xml:space="preserve"> catheter may be used to penetrate the </w:t>
      </w:r>
      <w:proofErr w:type="spellStart"/>
      <w:r w:rsidRPr="00362501">
        <w:rPr>
          <w:rFonts w:ascii="Times New Roman" w:hAnsi="Times New Roman" w:cs="Times New Roman"/>
          <w:sz w:val="18"/>
          <w:szCs w:val="18"/>
        </w:rPr>
        <w:t>subcutis</w:t>
      </w:r>
      <w:proofErr w:type="spellEnd"/>
      <w:r w:rsidRPr="00362501">
        <w:rPr>
          <w:rFonts w:ascii="Times New Roman" w:hAnsi="Times New Roman" w:cs="Times New Roman"/>
          <w:sz w:val="18"/>
          <w:szCs w:val="18"/>
        </w:rPr>
        <w:t xml:space="preserve"> and the </w:t>
      </w:r>
      <w:proofErr w:type="spellStart"/>
      <w:r w:rsidRPr="00362501">
        <w:rPr>
          <w:rFonts w:ascii="Times New Roman" w:hAnsi="Times New Roman" w:cs="Times New Roman"/>
          <w:sz w:val="18"/>
          <w:szCs w:val="18"/>
        </w:rPr>
        <w:t>cricothyroid</w:t>
      </w:r>
      <w:proofErr w:type="spellEnd"/>
      <w:r w:rsidRPr="00362501">
        <w:rPr>
          <w:rFonts w:ascii="Times New Roman" w:hAnsi="Times New Roman" w:cs="Times New Roman"/>
          <w:sz w:val="18"/>
          <w:szCs w:val="18"/>
        </w:rPr>
        <w:t xml:space="preserve"> membrane after skin incision.</w:t>
      </w:r>
    </w:p>
    <w:p w14:paraId="5854BFBE" w14:textId="77777777" w:rsidR="004B2D66" w:rsidRDefault="00362501" w:rsidP="004B2D66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4B2D66">
        <w:rPr>
          <w:rFonts w:ascii="Times New Roman" w:hAnsi="Times New Roman" w:cs="Times New Roman"/>
          <w:sz w:val="18"/>
          <w:szCs w:val="18"/>
        </w:rPr>
        <w:t xml:space="preserve">Confirm </w:t>
      </w:r>
      <w:proofErr w:type="spellStart"/>
      <w:r w:rsidRPr="004B2D66">
        <w:rPr>
          <w:rFonts w:ascii="Times New Roman" w:hAnsi="Times New Roman" w:cs="Times New Roman"/>
          <w:sz w:val="18"/>
          <w:szCs w:val="18"/>
        </w:rPr>
        <w:t>intratracheal</w:t>
      </w:r>
      <w:proofErr w:type="spellEnd"/>
      <w:r w:rsidRPr="004B2D66">
        <w:rPr>
          <w:rFonts w:ascii="Times New Roman" w:hAnsi="Times New Roman" w:cs="Times New Roman"/>
          <w:sz w:val="18"/>
          <w:szCs w:val="18"/>
        </w:rPr>
        <w:t xml:space="preserve"> position - when air can easily be drawn through the needle with a syringe, </w:t>
      </w:r>
      <w:proofErr w:type="spellStart"/>
      <w:r w:rsidRPr="004B2D66">
        <w:rPr>
          <w:rFonts w:ascii="Times New Roman" w:hAnsi="Times New Roman" w:cs="Times New Roman"/>
          <w:sz w:val="18"/>
          <w:szCs w:val="18"/>
        </w:rPr>
        <w:t>capnography</w:t>
      </w:r>
      <w:proofErr w:type="spellEnd"/>
      <w:r w:rsidRPr="004B2D66">
        <w:rPr>
          <w:rFonts w:ascii="Times New Roman" w:hAnsi="Times New Roman" w:cs="Times New Roman"/>
          <w:sz w:val="18"/>
          <w:szCs w:val="18"/>
        </w:rPr>
        <w:t xml:space="preserve"> can also be used.</w:t>
      </w:r>
    </w:p>
    <w:p w14:paraId="464CB3EA" w14:textId="77777777" w:rsidR="00362501" w:rsidRDefault="00362501" w:rsidP="004B2D66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4B2D66">
        <w:rPr>
          <w:rFonts w:ascii="Times New Roman" w:hAnsi="Times New Roman" w:cs="Times New Roman"/>
          <w:sz w:val="18"/>
          <w:szCs w:val="18"/>
        </w:rPr>
        <w:t>Secure CTT tube in place (sutures, staples)</w:t>
      </w:r>
    </w:p>
    <w:p w14:paraId="079EF453" w14:textId="77777777" w:rsidR="004B2D66" w:rsidRDefault="00362501" w:rsidP="001B59C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4B2D66">
        <w:rPr>
          <w:rFonts w:ascii="Times New Roman" w:hAnsi="Times New Roman" w:cs="Times New Roman"/>
          <w:sz w:val="18"/>
          <w:szCs w:val="18"/>
        </w:rPr>
        <w:t xml:space="preserve">In needle CTT, small diameter </w:t>
      </w:r>
      <w:proofErr w:type="spellStart"/>
      <w:r w:rsidRPr="004B2D66">
        <w:rPr>
          <w:rFonts w:ascii="Times New Roman" w:hAnsi="Times New Roman" w:cs="Times New Roman"/>
          <w:sz w:val="18"/>
          <w:szCs w:val="18"/>
        </w:rPr>
        <w:t>uncuffed</w:t>
      </w:r>
      <w:proofErr w:type="spellEnd"/>
      <w:r w:rsidRPr="004B2D66">
        <w:rPr>
          <w:rFonts w:ascii="Times New Roman" w:hAnsi="Times New Roman" w:cs="Times New Roman"/>
          <w:sz w:val="18"/>
          <w:szCs w:val="18"/>
        </w:rPr>
        <w:t xml:space="preserve"> tubes are used; thus, during ventilation, thoracic wall movement cannot be seen and the effect of ventilation must be monitored by </w:t>
      </w:r>
      <w:proofErr w:type="spellStart"/>
      <w:r w:rsidRPr="004B2D66">
        <w:rPr>
          <w:rFonts w:ascii="Times New Roman" w:hAnsi="Times New Roman" w:cs="Times New Roman"/>
          <w:sz w:val="18"/>
          <w:szCs w:val="18"/>
        </w:rPr>
        <w:t>haemoglobin</w:t>
      </w:r>
      <w:proofErr w:type="spellEnd"/>
      <w:r w:rsidRPr="004B2D66">
        <w:rPr>
          <w:rFonts w:ascii="Times New Roman" w:hAnsi="Times New Roman" w:cs="Times New Roman"/>
          <w:sz w:val="18"/>
          <w:szCs w:val="18"/>
        </w:rPr>
        <w:t xml:space="preserve"> saturation</w:t>
      </w:r>
    </w:p>
    <w:p w14:paraId="780FBF3C" w14:textId="77777777" w:rsidR="006F55E9" w:rsidRDefault="004B2D66" w:rsidP="001B59C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4B2D66">
        <w:rPr>
          <w:rFonts w:ascii="Times New Roman" w:hAnsi="Times New Roman" w:cs="Times New Roman"/>
          <w:sz w:val="18"/>
          <w:szCs w:val="18"/>
        </w:rPr>
        <w:t>Needle CTT is a fast procedure giving access to tracheal lumen in one to two minutes.</w:t>
      </w:r>
    </w:p>
    <w:p w14:paraId="0F284BA6" w14:textId="77777777" w:rsidR="004B2D66" w:rsidRPr="006F55E9" w:rsidRDefault="004B2D66" w:rsidP="006F55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6F55E9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7EAD3AF" w14:textId="77777777" w:rsidR="004B2D66" w:rsidRDefault="004B2D66" w:rsidP="004B2D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26C792C7" w14:textId="77777777" w:rsidR="004B2D66" w:rsidRDefault="004B2D66" w:rsidP="004B2D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Surgical CTT </w:t>
      </w:r>
    </w:p>
    <w:p w14:paraId="5156AA98" w14:textId="77777777" w:rsidR="004B2D66" w:rsidRDefault="004B2D66" w:rsidP="001B59C2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4B2D66">
        <w:rPr>
          <w:rFonts w:ascii="Times New Roman" w:hAnsi="Times New Roman" w:cs="Times New Roman"/>
          <w:sz w:val="18"/>
          <w:szCs w:val="18"/>
        </w:rPr>
        <w:t>Technique</w:t>
      </w:r>
    </w:p>
    <w:p w14:paraId="04DB5BF2" w14:textId="77777777" w:rsidR="004B2D66" w:rsidRDefault="004B2D66" w:rsidP="001B59C2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Equipment needed: scalpel, </w:t>
      </w:r>
      <w:r w:rsidRPr="004B2D66">
        <w:rPr>
          <w:rFonts w:ascii="Times New Roman" w:hAnsi="Times New Roman" w:cs="Times New Roman"/>
          <w:sz w:val="18"/>
          <w:szCs w:val="18"/>
        </w:rPr>
        <w:t xml:space="preserve">curved </w:t>
      </w:r>
      <w:proofErr w:type="spellStart"/>
      <w:r w:rsidRPr="004B2D66">
        <w:rPr>
          <w:rFonts w:ascii="Times New Roman" w:hAnsi="Times New Roman" w:cs="Times New Roman"/>
          <w:sz w:val="18"/>
          <w:szCs w:val="18"/>
        </w:rPr>
        <w:t>haemostat</w:t>
      </w:r>
      <w:proofErr w:type="spellEnd"/>
      <w:r>
        <w:rPr>
          <w:rFonts w:ascii="Times New Roman" w:hAnsi="Times New Roman" w:cs="Times New Roman"/>
          <w:sz w:val="18"/>
          <w:szCs w:val="18"/>
        </w:rPr>
        <w:t>, tracheal tube</w:t>
      </w:r>
    </w:p>
    <w:p w14:paraId="6E62F468" w14:textId="77777777" w:rsidR="004B2D66" w:rsidRDefault="004B2D66" w:rsidP="001B59C2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One step (</w:t>
      </w:r>
      <w:r w:rsidRPr="004B2D66">
        <w:rPr>
          <w:rFonts w:ascii="Times New Roman" w:hAnsi="Times New Roman" w:cs="Times New Roman"/>
          <w:sz w:val="18"/>
          <w:szCs w:val="18"/>
        </w:rPr>
        <w:t xml:space="preserve">stab incision through both skin and </w:t>
      </w:r>
      <w:proofErr w:type="spellStart"/>
      <w:r w:rsidRPr="004B2D66">
        <w:rPr>
          <w:rFonts w:ascii="Times New Roman" w:hAnsi="Times New Roman" w:cs="Times New Roman"/>
          <w:sz w:val="18"/>
          <w:szCs w:val="18"/>
        </w:rPr>
        <w:t>cricothyroid</w:t>
      </w:r>
      <w:proofErr w:type="spellEnd"/>
      <w:r w:rsidRPr="004B2D66">
        <w:rPr>
          <w:rFonts w:ascii="Times New Roman" w:hAnsi="Times New Roman" w:cs="Times New Roman"/>
          <w:sz w:val="18"/>
          <w:szCs w:val="18"/>
        </w:rPr>
        <w:t xml:space="preserve"> membrane is made</w:t>
      </w:r>
      <w:r>
        <w:rPr>
          <w:rFonts w:ascii="Times New Roman" w:hAnsi="Times New Roman" w:cs="Times New Roman"/>
          <w:sz w:val="18"/>
          <w:szCs w:val="18"/>
        </w:rPr>
        <w:t xml:space="preserve"> in one movement) or two step procedure</w:t>
      </w:r>
    </w:p>
    <w:p w14:paraId="65471B09" w14:textId="77777777" w:rsidR="004B2D66" w:rsidRDefault="004B2D66" w:rsidP="004B2D66">
      <w:pPr>
        <w:pStyle w:val="ListParagraph"/>
        <w:widowControl w:val="0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4B2D66">
        <w:rPr>
          <w:rFonts w:ascii="Times New Roman" w:hAnsi="Times New Roman" w:cs="Times New Roman"/>
          <w:sz w:val="18"/>
          <w:szCs w:val="18"/>
        </w:rPr>
        <w:t>Two-step procedure may provide a more controlled perforation of the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B2D66">
        <w:rPr>
          <w:rFonts w:ascii="Times New Roman" w:hAnsi="Times New Roman" w:cs="Times New Roman"/>
          <w:sz w:val="18"/>
          <w:szCs w:val="18"/>
        </w:rPr>
        <w:t>cricothyroid</w:t>
      </w:r>
      <w:proofErr w:type="spellEnd"/>
      <w:r w:rsidRPr="004B2D66">
        <w:rPr>
          <w:rFonts w:ascii="Times New Roman" w:hAnsi="Times New Roman" w:cs="Times New Roman"/>
          <w:sz w:val="18"/>
          <w:szCs w:val="18"/>
        </w:rPr>
        <w:t xml:space="preserve"> membrane and may create a better seal around the CTT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B2D66">
        <w:rPr>
          <w:rFonts w:ascii="Times New Roman" w:hAnsi="Times New Roman" w:cs="Times New Roman"/>
          <w:sz w:val="18"/>
          <w:szCs w:val="18"/>
        </w:rPr>
        <w:t>tube</w:t>
      </w:r>
    </w:p>
    <w:p w14:paraId="73E51FC7" w14:textId="77777777" w:rsidR="004B2D66" w:rsidRPr="004B2D66" w:rsidRDefault="004B2D66" w:rsidP="001B59C2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4B2D66">
        <w:rPr>
          <w:rFonts w:ascii="Times New Roman" w:hAnsi="Times New Roman" w:cs="Times New Roman"/>
          <w:sz w:val="18"/>
          <w:szCs w:val="18"/>
        </w:rPr>
        <w:t>May take slightly longer to perform but has the advantage, that it allows a larger diameter CTT tube or a regular endotracheal tube to be passed</w:t>
      </w:r>
    </w:p>
    <w:p w14:paraId="38010AA2" w14:textId="77777777" w:rsidR="00362501" w:rsidRDefault="00362501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1B01ADB7" w14:textId="77777777" w:rsidR="001B59C2" w:rsidRDefault="001B59C2" w:rsidP="001B59C2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Less complications with CTT over TT</w:t>
      </w:r>
    </w:p>
    <w:p w14:paraId="2A71F62F" w14:textId="77777777" w:rsidR="001B59C2" w:rsidRDefault="001B59C2" w:rsidP="001B59C2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Pneumothorax and mediastinal damage less likely to occur – as </w:t>
      </w:r>
      <w:proofErr w:type="spellStart"/>
      <w:r>
        <w:rPr>
          <w:rFonts w:ascii="Times New Roman" w:hAnsi="Times New Roman" w:cs="Times New Roman"/>
          <w:sz w:val="18"/>
          <w:szCs w:val="18"/>
        </w:rPr>
        <w:t>crycothyroid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ligament is more cranial than </w:t>
      </w:r>
      <w:proofErr w:type="spellStart"/>
      <w:r>
        <w:rPr>
          <w:rFonts w:ascii="Times New Roman" w:hAnsi="Times New Roman" w:cs="Times New Roman"/>
          <w:sz w:val="18"/>
          <w:szCs w:val="18"/>
        </w:rPr>
        <w:t>intertracheal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ligaments</w:t>
      </w:r>
    </w:p>
    <w:p w14:paraId="70FE4575" w14:textId="77777777" w:rsidR="001B59C2" w:rsidRDefault="001B59C2" w:rsidP="001B59C2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Damage to esophagus is more likely during TT as there is no cartilage in dorsal part of trachea. In contrast the wide and solid cricoid cartilage located dorsally.</w:t>
      </w:r>
    </w:p>
    <w:p w14:paraId="65BB9848" w14:textId="77777777" w:rsidR="001B59C2" w:rsidRDefault="001B59C2" w:rsidP="001B59C2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1B59C2">
        <w:rPr>
          <w:rFonts w:ascii="Times New Roman" w:hAnsi="Times New Roman" w:cs="Times New Roman"/>
          <w:sz w:val="18"/>
          <w:szCs w:val="18"/>
        </w:rPr>
        <w:t xml:space="preserve">Bleeding after penetrating the </w:t>
      </w:r>
      <w:proofErr w:type="spellStart"/>
      <w:r w:rsidRPr="001B59C2">
        <w:rPr>
          <w:rFonts w:ascii="Times New Roman" w:hAnsi="Times New Roman" w:cs="Times New Roman"/>
          <w:sz w:val="18"/>
          <w:szCs w:val="18"/>
        </w:rPr>
        <w:t>cricothyroid</w:t>
      </w:r>
      <w:proofErr w:type="spellEnd"/>
      <w:r w:rsidRPr="001B59C2">
        <w:rPr>
          <w:rFonts w:ascii="Times New Roman" w:hAnsi="Times New Roman" w:cs="Times New Roman"/>
          <w:sz w:val="18"/>
          <w:szCs w:val="18"/>
        </w:rPr>
        <w:t xml:space="preserve"> membrane is minimal due to the fibrous nature of the membrane</w:t>
      </w:r>
    </w:p>
    <w:p w14:paraId="68CDE8E1" w14:textId="77777777" w:rsidR="006F55E9" w:rsidRDefault="006F55E9" w:rsidP="006F55E9">
      <w:pPr>
        <w:pStyle w:val="ListParagraph"/>
        <w:widowControl w:val="0"/>
        <w:autoSpaceDE w:val="0"/>
        <w:autoSpaceDN w:val="0"/>
        <w:adjustRightInd w:val="0"/>
        <w:ind w:left="1080"/>
        <w:rPr>
          <w:rFonts w:ascii="Times New Roman" w:hAnsi="Times New Roman" w:cs="Times New Roman"/>
          <w:sz w:val="18"/>
          <w:szCs w:val="18"/>
        </w:rPr>
      </w:pPr>
    </w:p>
    <w:p w14:paraId="3E6C0111" w14:textId="77777777" w:rsidR="006F55E9" w:rsidRPr="00D522CC" w:rsidRDefault="006F55E9" w:rsidP="00D522CC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6F55E9">
        <w:rPr>
          <w:rFonts w:ascii="Times New Roman" w:hAnsi="Times New Roman" w:cs="Times New Roman"/>
          <w:sz w:val="18"/>
          <w:szCs w:val="18"/>
        </w:rPr>
        <w:t>Data regarding the use of CTT in live cats are not available. The data on feline cadavers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F55E9">
        <w:rPr>
          <w:rFonts w:ascii="Times New Roman" w:hAnsi="Times New Roman" w:cs="Times New Roman"/>
          <w:sz w:val="18"/>
          <w:szCs w:val="18"/>
        </w:rPr>
        <w:t>seem promising, but further studies are needed.</w:t>
      </w:r>
    </w:p>
    <w:p w14:paraId="5071B048" w14:textId="77777777" w:rsidR="006F55E9" w:rsidRPr="00D522CC" w:rsidRDefault="006F55E9" w:rsidP="00362501">
      <w:pPr>
        <w:widowControl w:val="0"/>
        <w:autoSpaceDE w:val="0"/>
        <w:autoSpaceDN w:val="0"/>
        <w:adjustRightInd w:val="0"/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59BAE623" wp14:editId="721BC532">
            <wp:extent cx="1690086" cy="3819525"/>
            <wp:effectExtent l="0" t="0" r="1206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06" cy="382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5E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2E69125D" wp14:editId="0FF255BA">
            <wp:extent cx="2216150" cy="340612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921" cy="340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4A275" w14:textId="77777777" w:rsidR="00362501" w:rsidRDefault="00362501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Questions</w:t>
      </w:r>
    </w:p>
    <w:p w14:paraId="5F593659" w14:textId="77777777" w:rsidR="00362501" w:rsidRDefault="00362501" w:rsidP="0036250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362501">
        <w:rPr>
          <w:rFonts w:ascii="Times New Roman" w:hAnsi="Times New Roman" w:cs="Times New Roman"/>
          <w:sz w:val="18"/>
          <w:szCs w:val="18"/>
        </w:rPr>
        <w:t xml:space="preserve">Fill in the blanks. The arteries transverse the _____________ (cranial/caudal) part of the </w:t>
      </w:r>
      <w:proofErr w:type="spellStart"/>
      <w:r w:rsidRPr="00362501">
        <w:rPr>
          <w:rFonts w:ascii="Times New Roman" w:hAnsi="Times New Roman" w:cs="Times New Roman"/>
          <w:sz w:val="18"/>
          <w:szCs w:val="18"/>
        </w:rPr>
        <w:t>cricothyroid</w:t>
      </w:r>
      <w:proofErr w:type="spellEnd"/>
      <w:r w:rsidRPr="00362501">
        <w:rPr>
          <w:rFonts w:ascii="Times New Roman" w:hAnsi="Times New Roman" w:cs="Times New Roman"/>
          <w:sz w:val="18"/>
          <w:szCs w:val="18"/>
        </w:rPr>
        <w:t xml:space="preserve"> membrane, and thus it is recommended to incise the _______________ (cranial/caudal) part of the </w:t>
      </w:r>
      <w:proofErr w:type="spellStart"/>
      <w:r w:rsidRPr="00362501">
        <w:rPr>
          <w:rFonts w:ascii="Times New Roman" w:hAnsi="Times New Roman" w:cs="Times New Roman"/>
          <w:sz w:val="18"/>
          <w:szCs w:val="18"/>
        </w:rPr>
        <w:t>cricothyroid</w:t>
      </w:r>
      <w:proofErr w:type="spellEnd"/>
      <w:r w:rsidRPr="00362501">
        <w:rPr>
          <w:rFonts w:ascii="Times New Roman" w:hAnsi="Times New Roman" w:cs="Times New Roman"/>
          <w:sz w:val="18"/>
          <w:szCs w:val="18"/>
        </w:rPr>
        <w:t xml:space="preserve"> membrane close to the ___________ (cranial/caudal) border of the cricoid cartilage. </w:t>
      </w:r>
    </w:p>
    <w:p w14:paraId="7C86D7FC" w14:textId="77777777" w:rsidR="006F55E9" w:rsidRDefault="006F55E9" w:rsidP="006F55E9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5C18CEB7" w14:textId="77777777" w:rsidR="004B2D66" w:rsidRDefault="004B2D66" w:rsidP="004B2D6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True or False. A</w:t>
      </w:r>
      <w:r w:rsidRPr="004B2D66">
        <w:rPr>
          <w:rFonts w:ascii="Times New Roman" w:hAnsi="Times New Roman" w:cs="Times New Roman"/>
          <w:sz w:val="18"/>
          <w:szCs w:val="18"/>
        </w:rPr>
        <w:t>n endo</w:t>
      </w:r>
      <w:r>
        <w:rPr>
          <w:rFonts w:ascii="Times New Roman" w:hAnsi="Times New Roman" w:cs="Times New Roman"/>
          <w:sz w:val="18"/>
          <w:szCs w:val="18"/>
        </w:rPr>
        <w:t>tracheal tube approximately 3/4</w:t>
      </w:r>
      <w:r w:rsidRPr="004B2D66">
        <w:rPr>
          <w:rFonts w:ascii="Times New Roman" w:hAnsi="Times New Roman" w:cs="Times New Roman"/>
          <w:sz w:val="18"/>
          <w:szCs w:val="18"/>
        </w:rPr>
        <w:t xml:space="preserve"> the size for endotracheal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B2D66">
        <w:rPr>
          <w:rFonts w:ascii="Times New Roman" w:hAnsi="Times New Roman" w:cs="Times New Roman"/>
          <w:sz w:val="18"/>
          <w:szCs w:val="18"/>
        </w:rPr>
        <w:t>intubation seems appropriate for surgical CTT intubation.</w:t>
      </w:r>
    </w:p>
    <w:p w14:paraId="3EBF192C" w14:textId="77777777" w:rsidR="006F55E9" w:rsidRPr="006F55E9" w:rsidRDefault="006F55E9" w:rsidP="006F55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44358CE5" w14:textId="77777777" w:rsidR="001B59C2" w:rsidRDefault="001B59C2" w:rsidP="004B2D6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Why is damage to the esophagus more likely during TT?</w:t>
      </w:r>
    </w:p>
    <w:p w14:paraId="556AF3D9" w14:textId="77777777" w:rsidR="006F55E9" w:rsidRPr="006F55E9" w:rsidRDefault="006F55E9" w:rsidP="006F55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0319B0B1" w14:textId="77777777" w:rsidR="001B59C2" w:rsidRPr="004B2D66" w:rsidRDefault="001B59C2" w:rsidP="004B2D6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True or False. Complication rates are greater during surgical CTT compared to needle CTT.</w:t>
      </w:r>
    </w:p>
    <w:p w14:paraId="0B9C1626" w14:textId="77777777" w:rsidR="00362501" w:rsidRDefault="00362501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7E0A6AD9" w14:textId="77777777" w:rsidR="00D522CC" w:rsidRDefault="00D522CC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70B1FCC2" w14:textId="77777777" w:rsidR="00D522CC" w:rsidRDefault="00D522CC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773A8BCB" w14:textId="77777777" w:rsidR="00D522CC" w:rsidRDefault="00D522CC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1C11EB8D" w14:textId="77777777" w:rsidR="00362501" w:rsidRDefault="00362501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76863CFD" w14:textId="77777777" w:rsidR="00362501" w:rsidRDefault="00362501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Questions and Answers</w:t>
      </w:r>
    </w:p>
    <w:p w14:paraId="16DE9BAA" w14:textId="77777777" w:rsidR="00362501" w:rsidRDefault="00362501" w:rsidP="0036250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362501">
        <w:rPr>
          <w:rFonts w:ascii="Times New Roman" w:hAnsi="Times New Roman" w:cs="Times New Roman"/>
          <w:sz w:val="18"/>
          <w:szCs w:val="18"/>
        </w:rPr>
        <w:t xml:space="preserve">The right and left </w:t>
      </w:r>
      <w:proofErr w:type="spellStart"/>
      <w:r w:rsidRPr="00362501">
        <w:rPr>
          <w:rFonts w:ascii="Times New Roman" w:hAnsi="Times New Roman" w:cs="Times New Roman"/>
          <w:sz w:val="18"/>
          <w:szCs w:val="18"/>
        </w:rPr>
        <w:t>cricothyroid</w:t>
      </w:r>
      <w:proofErr w:type="spellEnd"/>
      <w:r w:rsidRPr="00362501">
        <w:rPr>
          <w:rFonts w:ascii="Times New Roman" w:hAnsi="Times New Roman" w:cs="Times New Roman"/>
          <w:sz w:val="18"/>
          <w:szCs w:val="18"/>
        </w:rPr>
        <w:t xml:space="preserve"> arteries transverse the </w:t>
      </w:r>
      <w:r w:rsidRPr="00362501">
        <w:rPr>
          <w:rFonts w:ascii="Times New Roman" w:hAnsi="Times New Roman" w:cs="Times New Roman"/>
          <w:i/>
          <w:sz w:val="18"/>
          <w:szCs w:val="18"/>
        </w:rPr>
        <w:t>cranial</w:t>
      </w:r>
      <w:r w:rsidRPr="00362501">
        <w:rPr>
          <w:rFonts w:ascii="Times New Roman" w:hAnsi="Times New Roman" w:cs="Times New Roman"/>
          <w:sz w:val="18"/>
          <w:szCs w:val="18"/>
        </w:rPr>
        <w:t xml:space="preserve"> part of the membrane, and thus it is recommended to incise the </w:t>
      </w:r>
      <w:r w:rsidRPr="00362501">
        <w:rPr>
          <w:rFonts w:ascii="Times New Roman" w:hAnsi="Times New Roman" w:cs="Times New Roman"/>
          <w:i/>
          <w:sz w:val="18"/>
          <w:szCs w:val="18"/>
        </w:rPr>
        <w:t>caudal</w:t>
      </w:r>
      <w:r w:rsidRPr="00362501">
        <w:rPr>
          <w:rFonts w:ascii="Times New Roman" w:hAnsi="Times New Roman" w:cs="Times New Roman"/>
          <w:sz w:val="18"/>
          <w:szCs w:val="18"/>
        </w:rPr>
        <w:t xml:space="preserve"> part of the </w:t>
      </w:r>
      <w:proofErr w:type="spellStart"/>
      <w:r w:rsidRPr="00362501">
        <w:rPr>
          <w:rFonts w:ascii="Times New Roman" w:hAnsi="Times New Roman" w:cs="Times New Roman"/>
          <w:sz w:val="18"/>
          <w:szCs w:val="18"/>
        </w:rPr>
        <w:t>cricothyroid</w:t>
      </w:r>
      <w:proofErr w:type="spellEnd"/>
      <w:r w:rsidRPr="00362501">
        <w:rPr>
          <w:rFonts w:ascii="Times New Roman" w:hAnsi="Times New Roman" w:cs="Times New Roman"/>
          <w:sz w:val="18"/>
          <w:szCs w:val="18"/>
        </w:rPr>
        <w:t xml:space="preserve"> membrane close to the </w:t>
      </w:r>
      <w:r w:rsidRPr="00362501">
        <w:rPr>
          <w:rFonts w:ascii="Times New Roman" w:hAnsi="Times New Roman" w:cs="Times New Roman"/>
          <w:i/>
          <w:sz w:val="18"/>
          <w:szCs w:val="18"/>
        </w:rPr>
        <w:t>cranial</w:t>
      </w:r>
      <w:r w:rsidRPr="00362501">
        <w:rPr>
          <w:rFonts w:ascii="Times New Roman" w:hAnsi="Times New Roman" w:cs="Times New Roman"/>
          <w:sz w:val="18"/>
          <w:szCs w:val="18"/>
        </w:rPr>
        <w:t xml:space="preserve"> border of the cricoid cartilage, which is also away from the vocal cords</w:t>
      </w:r>
    </w:p>
    <w:p w14:paraId="75069602" w14:textId="77777777" w:rsidR="006F55E9" w:rsidRPr="00362501" w:rsidRDefault="006F55E9" w:rsidP="006F55E9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18B5AEFC" w14:textId="77777777" w:rsidR="001B59C2" w:rsidRDefault="004B2D66" w:rsidP="004B2D6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True or </w:t>
      </w:r>
      <w:r w:rsidRPr="004B2D66">
        <w:rPr>
          <w:rFonts w:ascii="Times New Roman" w:hAnsi="Times New Roman" w:cs="Times New Roman"/>
          <w:b/>
          <w:sz w:val="18"/>
          <w:szCs w:val="18"/>
        </w:rPr>
        <w:t>False</w:t>
      </w:r>
      <w:r>
        <w:rPr>
          <w:rFonts w:ascii="Times New Roman" w:hAnsi="Times New Roman" w:cs="Times New Roman"/>
          <w:sz w:val="18"/>
          <w:szCs w:val="18"/>
        </w:rPr>
        <w:t>. A</w:t>
      </w:r>
      <w:r w:rsidRPr="004B2D66">
        <w:rPr>
          <w:rFonts w:ascii="Times New Roman" w:hAnsi="Times New Roman" w:cs="Times New Roman"/>
          <w:sz w:val="18"/>
          <w:szCs w:val="18"/>
        </w:rPr>
        <w:t>n endo</w:t>
      </w:r>
      <w:r>
        <w:rPr>
          <w:rFonts w:ascii="Times New Roman" w:hAnsi="Times New Roman" w:cs="Times New Roman"/>
          <w:sz w:val="18"/>
          <w:szCs w:val="18"/>
        </w:rPr>
        <w:t>tracheal tube approximately 3/4</w:t>
      </w:r>
      <w:r w:rsidRPr="004B2D66">
        <w:rPr>
          <w:rFonts w:ascii="Times New Roman" w:hAnsi="Times New Roman" w:cs="Times New Roman"/>
          <w:sz w:val="18"/>
          <w:szCs w:val="18"/>
        </w:rPr>
        <w:t xml:space="preserve"> the size for endotracheal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B2D66">
        <w:rPr>
          <w:rFonts w:ascii="Times New Roman" w:hAnsi="Times New Roman" w:cs="Times New Roman"/>
          <w:sz w:val="18"/>
          <w:szCs w:val="18"/>
        </w:rPr>
        <w:t>intubation seems appropriate for surgical CTT intubation.</w:t>
      </w:r>
      <w:r w:rsidR="001B59C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D06AE86" w14:textId="77777777" w:rsidR="004B2D66" w:rsidRDefault="004B2D66" w:rsidP="001B59C2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1B59C2">
        <w:rPr>
          <w:rFonts w:ascii="Times New Roman" w:hAnsi="Times New Roman" w:cs="Times New Roman"/>
          <w:sz w:val="18"/>
          <w:szCs w:val="18"/>
        </w:rPr>
        <w:t xml:space="preserve">An endotracheal tube approximately </w:t>
      </w:r>
      <w:r w:rsidRPr="001B59C2">
        <w:rPr>
          <w:rFonts w:ascii="Times New Roman" w:hAnsi="Times New Roman" w:cs="Times New Roman"/>
          <w:i/>
          <w:sz w:val="18"/>
          <w:szCs w:val="18"/>
        </w:rPr>
        <w:t>half</w:t>
      </w:r>
      <w:r w:rsidRPr="001B59C2">
        <w:rPr>
          <w:rFonts w:ascii="Times New Roman" w:hAnsi="Times New Roman" w:cs="Times New Roman"/>
          <w:sz w:val="18"/>
          <w:szCs w:val="18"/>
        </w:rPr>
        <w:t xml:space="preserve"> the size for endotracheal intubation seems appropriate for surgical CTT intubation.</w:t>
      </w:r>
    </w:p>
    <w:p w14:paraId="54620E44" w14:textId="77777777" w:rsidR="006F55E9" w:rsidRPr="006F55E9" w:rsidRDefault="006F55E9" w:rsidP="006F55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50CA1A66" w14:textId="77777777" w:rsidR="001B59C2" w:rsidRPr="006F55E9" w:rsidRDefault="001B59C2" w:rsidP="006F55E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6F55E9">
        <w:rPr>
          <w:rFonts w:ascii="Times New Roman" w:hAnsi="Times New Roman" w:cs="Times New Roman"/>
          <w:sz w:val="18"/>
          <w:szCs w:val="18"/>
        </w:rPr>
        <w:t>Why is damage to the esophagus more likely during TT?</w:t>
      </w:r>
    </w:p>
    <w:p w14:paraId="746390C5" w14:textId="77777777" w:rsidR="001B59C2" w:rsidRDefault="001B59C2" w:rsidP="001B59C2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Damage to esophagus is more likely during TT as there is no cartilage in dorsal part of trachea. In contrast the wide and solid cricoid cartilage located dorsally.</w:t>
      </w:r>
    </w:p>
    <w:p w14:paraId="2AB5CDFA" w14:textId="77777777" w:rsidR="006F55E9" w:rsidRDefault="006F55E9" w:rsidP="001B59C2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1BABC5C4" w14:textId="77777777" w:rsidR="006F55E9" w:rsidRPr="004B2D66" w:rsidRDefault="006F55E9" w:rsidP="006F55E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True or </w:t>
      </w:r>
      <w:r w:rsidRPr="006F55E9">
        <w:rPr>
          <w:rFonts w:ascii="Times New Roman" w:hAnsi="Times New Roman" w:cs="Times New Roman"/>
          <w:b/>
          <w:sz w:val="18"/>
          <w:szCs w:val="18"/>
        </w:rPr>
        <w:t>False</w:t>
      </w:r>
      <w:r>
        <w:rPr>
          <w:rFonts w:ascii="Times New Roman" w:hAnsi="Times New Roman" w:cs="Times New Roman"/>
          <w:sz w:val="18"/>
          <w:szCs w:val="18"/>
        </w:rPr>
        <w:t>. Complication rates are greater during surgical CTT compared to needle CTT.</w:t>
      </w:r>
    </w:p>
    <w:p w14:paraId="27CEB0CB" w14:textId="77777777" w:rsidR="006F55E9" w:rsidRPr="001B59C2" w:rsidRDefault="006F55E9" w:rsidP="001B59C2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False. No studies to investigate this.</w:t>
      </w:r>
    </w:p>
    <w:p w14:paraId="3F612540" w14:textId="77777777" w:rsidR="001B59C2" w:rsidRPr="004B2D66" w:rsidRDefault="001B59C2" w:rsidP="004B2D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0CDEE95C" w14:textId="77777777" w:rsidR="00362501" w:rsidRDefault="00362501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5EAB317B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68962B53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640901B7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4893BF44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671D8238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72199B79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5B6E57D5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332C6F5B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4AB8BBE4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2C0CFEC2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099625A8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602F54F4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12DAF3F4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74CD8CE9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0CA3CC78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02E7DAF5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13C7A7CC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6D7CF8D4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6E62C4F0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5E2A28FE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12737137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71CB15C2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170E97F5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25E85BCF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5E16EAD1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303B2CDE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69350B6D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33043914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440E7DFF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7B046F48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742E2094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28A4BEAF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53340F39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0F38DAC5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132D81F9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53DFEF18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50E44A0E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60F9C8DC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699B8E97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0FBA1B90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Laryngeal Paralysis in Dogs</w:t>
      </w:r>
    </w:p>
    <w:p w14:paraId="71C01B95" w14:textId="77777777" w:rsidR="00D522CC" w:rsidRDefault="00D522CC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71EF0CC6" w14:textId="77777777" w:rsidR="006F55E9" w:rsidRDefault="006F55E9" w:rsidP="0036250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Main Points</w:t>
      </w:r>
    </w:p>
    <w:p w14:paraId="7ACA0CA0" w14:textId="77777777" w:rsidR="006F55E9" w:rsidRPr="00B72F11" w:rsidRDefault="006F55E9" w:rsidP="00B72F11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B72F11">
        <w:rPr>
          <w:rFonts w:ascii="Times New Roman" w:hAnsi="Times New Roman" w:cs="Times New Roman"/>
          <w:sz w:val="18"/>
          <w:szCs w:val="18"/>
        </w:rPr>
        <w:t>Disease is usually an acquired condition and affects older dogs</w:t>
      </w:r>
      <w:r w:rsidR="00B72F11" w:rsidRPr="00B72F11">
        <w:rPr>
          <w:rFonts w:ascii="Times New Roman" w:hAnsi="Times New Roman" w:cs="Times New Roman"/>
          <w:sz w:val="18"/>
          <w:szCs w:val="18"/>
        </w:rPr>
        <w:t xml:space="preserve">. </w:t>
      </w:r>
      <w:r w:rsidR="00865CFB">
        <w:rPr>
          <w:rFonts w:ascii="Times New Roman" w:hAnsi="Times New Roman" w:cs="Times New Roman"/>
          <w:sz w:val="18"/>
          <w:szCs w:val="18"/>
        </w:rPr>
        <w:t xml:space="preserve">It is usually progressive. </w:t>
      </w:r>
      <w:r w:rsidR="00B72F11" w:rsidRPr="00B72F11">
        <w:rPr>
          <w:rFonts w:ascii="Times New Roman" w:hAnsi="Times New Roman" w:cs="Times New Roman"/>
          <w:sz w:val="18"/>
          <w:szCs w:val="18"/>
        </w:rPr>
        <w:t>Clinical signs include voice change, inspiratory stridor and dyspnea. Diagnosed by</w:t>
      </w:r>
      <w:r w:rsidR="00865CF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65CFB">
        <w:rPr>
          <w:rFonts w:ascii="Times New Roman" w:hAnsi="Times New Roman" w:cs="Times New Roman"/>
          <w:sz w:val="18"/>
          <w:szCs w:val="18"/>
        </w:rPr>
        <w:t>transoral</w:t>
      </w:r>
      <w:proofErr w:type="spellEnd"/>
      <w:r w:rsidR="00B72F11" w:rsidRPr="00B72F11">
        <w:rPr>
          <w:rFonts w:ascii="Times New Roman" w:hAnsi="Times New Roman" w:cs="Times New Roman"/>
          <w:sz w:val="18"/>
          <w:szCs w:val="18"/>
        </w:rPr>
        <w:t xml:space="preserve"> laryngeal exam</w:t>
      </w:r>
      <w:r w:rsidR="00865CFB">
        <w:rPr>
          <w:rFonts w:ascii="Times New Roman" w:hAnsi="Times New Roman" w:cs="Times New Roman"/>
          <w:sz w:val="18"/>
          <w:szCs w:val="18"/>
        </w:rPr>
        <w:t xml:space="preserve"> under light plane of anesthesia</w:t>
      </w:r>
      <w:r w:rsidR="00B72F11" w:rsidRPr="00B72F11">
        <w:rPr>
          <w:rFonts w:ascii="Times New Roman" w:hAnsi="Times New Roman" w:cs="Times New Roman"/>
          <w:sz w:val="18"/>
          <w:szCs w:val="18"/>
        </w:rPr>
        <w:t>. Most common surgical procedure: unilateral a</w:t>
      </w:r>
      <w:r w:rsidR="00865CFB">
        <w:rPr>
          <w:rFonts w:ascii="Times New Roman" w:hAnsi="Times New Roman" w:cs="Times New Roman"/>
          <w:sz w:val="18"/>
          <w:szCs w:val="18"/>
        </w:rPr>
        <w:t>r</w:t>
      </w:r>
      <w:r w:rsidR="00B72F11" w:rsidRPr="00B72F11">
        <w:rPr>
          <w:rFonts w:ascii="Times New Roman" w:hAnsi="Times New Roman" w:cs="Times New Roman"/>
          <w:sz w:val="18"/>
          <w:szCs w:val="18"/>
        </w:rPr>
        <w:t xml:space="preserve">ytenoid </w:t>
      </w:r>
      <w:r w:rsidR="00B72F11">
        <w:rPr>
          <w:rFonts w:ascii="Times New Roman" w:hAnsi="Times New Roman" w:cs="Times New Roman"/>
          <w:sz w:val="18"/>
          <w:szCs w:val="18"/>
        </w:rPr>
        <w:t>lateralization. Increased risk of aspiration pneumonia.</w:t>
      </w:r>
    </w:p>
    <w:p w14:paraId="34534A57" w14:textId="77777777" w:rsidR="00B72F11" w:rsidRDefault="00865CFB" w:rsidP="00B72F11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Dysfunction </w:t>
      </w:r>
      <w:r w:rsidR="00B72F11">
        <w:rPr>
          <w:rFonts w:ascii="Times New Roman" w:hAnsi="Times New Roman" w:cs="Times New Roman"/>
          <w:sz w:val="18"/>
          <w:szCs w:val="18"/>
        </w:rPr>
        <w:t xml:space="preserve">of caudal laryngeal nerves, terminations of the recurrent laryngeal nerves. Results in loss of arytenoid abduction by the </w:t>
      </w:r>
      <w:proofErr w:type="spellStart"/>
      <w:r w:rsidR="00B72F11">
        <w:rPr>
          <w:rFonts w:ascii="Times New Roman" w:hAnsi="Times New Roman" w:cs="Times New Roman"/>
          <w:sz w:val="18"/>
          <w:szCs w:val="18"/>
        </w:rPr>
        <w:t>cricoarytenoideus</w:t>
      </w:r>
      <w:proofErr w:type="spellEnd"/>
      <w:r w:rsidR="00B72F1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72F11">
        <w:rPr>
          <w:rFonts w:ascii="Times New Roman" w:hAnsi="Times New Roman" w:cs="Times New Roman"/>
          <w:sz w:val="18"/>
          <w:szCs w:val="18"/>
        </w:rPr>
        <w:t>dorsalis</w:t>
      </w:r>
      <w:proofErr w:type="spellEnd"/>
      <w:r w:rsidR="00B72F11">
        <w:rPr>
          <w:rFonts w:ascii="Times New Roman" w:hAnsi="Times New Roman" w:cs="Times New Roman"/>
          <w:sz w:val="18"/>
          <w:szCs w:val="18"/>
        </w:rPr>
        <w:t xml:space="preserve"> muscle and inability to constrict glottis or relax vocal folds.</w:t>
      </w:r>
    </w:p>
    <w:p w14:paraId="7A57BAF4" w14:textId="77777777" w:rsidR="00B72F11" w:rsidRDefault="00B72F11" w:rsidP="00B72F11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Acquired form results from trauma or iatrogenic injury to recurrent </w:t>
      </w:r>
      <w:proofErr w:type="spellStart"/>
      <w:r>
        <w:rPr>
          <w:rFonts w:ascii="Times New Roman" w:hAnsi="Times New Roman" w:cs="Times New Roman"/>
          <w:sz w:val="18"/>
          <w:szCs w:val="18"/>
        </w:rPr>
        <w:t>larungeal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nerves during thyroidectomy, compression of nerves by mediastinal or cervical mass, or idiopathic</w:t>
      </w:r>
      <w:r w:rsidR="00D71EB5">
        <w:rPr>
          <w:rFonts w:ascii="Times New Roman" w:hAnsi="Times New Roman" w:cs="Times New Roman"/>
          <w:sz w:val="18"/>
          <w:szCs w:val="18"/>
        </w:rPr>
        <w:t xml:space="preserve"> (part of general peripheral neuropathy)</w:t>
      </w:r>
      <w:r>
        <w:rPr>
          <w:rFonts w:ascii="Times New Roman" w:hAnsi="Times New Roman" w:cs="Times New Roman"/>
          <w:sz w:val="18"/>
          <w:szCs w:val="18"/>
        </w:rPr>
        <w:t>.</w:t>
      </w:r>
      <w:r w:rsidR="00D71EB5">
        <w:rPr>
          <w:rFonts w:ascii="Times New Roman" w:hAnsi="Times New Roman" w:cs="Times New Roman"/>
          <w:sz w:val="18"/>
          <w:szCs w:val="18"/>
        </w:rPr>
        <w:t xml:space="preserve"> Hypothyroidism and myasthenia gravis have also been reported in dogs with laryngeal paralysis.</w:t>
      </w:r>
    </w:p>
    <w:p w14:paraId="12AC0A32" w14:textId="77777777" w:rsidR="00D71EB5" w:rsidRDefault="00D71EB5" w:rsidP="00D71E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6D0FD4D6" w14:textId="77777777" w:rsidR="00D71EB5" w:rsidRDefault="00D71EB5" w:rsidP="00D71E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13650A2F" w14:textId="77777777" w:rsidR="00D71EB5" w:rsidRDefault="00D71EB5" w:rsidP="00D71E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Questions</w:t>
      </w:r>
    </w:p>
    <w:p w14:paraId="26446B0B" w14:textId="77777777" w:rsidR="00D71EB5" w:rsidRDefault="00D71EB5" w:rsidP="00D71EB5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D71EB5">
        <w:rPr>
          <w:rFonts w:ascii="Times New Roman" w:hAnsi="Times New Roman" w:cs="Times New Roman"/>
          <w:sz w:val="18"/>
          <w:szCs w:val="18"/>
        </w:rPr>
        <w:t xml:space="preserve">True or </w:t>
      </w:r>
      <w:r w:rsidRPr="00D522CC">
        <w:rPr>
          <w:rFonts w:ascii="Times New Roman" w:hAnsi="Times New Roman" w:cs="Times New Roman"/>
          <w:sz w:val="18"/>
          <w:szCs w:val="18"/>
        </w:rPr>
        <w:t>False</w:t>
      </w:r>
      <w:r w:rsidRPr="00D71EB5">
        <w:rPr>
          <w:rFonts w:ascii="Times New Roman" w:hAnsi="Times New Roman" w:cs="Times New Roman"/>
          <w:sz w:val="18"/>
          <w:szCs w:val="18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>Medical treatment for hypothyroidism or laryngeal paralysis can restore laryngeal nerve function.</w:t>
      </w:r>
    </w:p>
    <w:p w14:paraId="29CB40CA" w14:textId="77777777" w:rsidR="00865CFB" w:rsidRPr="00865CFB" w:rsidRDefault="00865CFB" w:rsidP="00865CF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75815D45" w14:textId="77777777" w:rsidR="00865CFB" w:rsidRPr="00865CFB" w:rsidRDefault="00865CFB" w:rsidP="00865CFB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What is the most common complication of unilateral arytenoid lateralization</w:t>
      </w:r>
    </w:p>
    <w:p w14:paraId="7EE422BD" w14:textId="77777777" w:rsidR="00865CFB" w:rsidRDefault="00865CFB" w:rsidP="00865CFB">
      <w:pPr>
        <w:pStyle w:val="ListParagraph"/>
        <w:widowControl w:val="0"/>
        <w:numPr>
          <w:ilvl w:val="1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Aspiration pneumonia</w:t>
      </w:r>
    </w:p>
    <w:p w14:paraId="1115A479" w14:textId="77777777" w:rsidR="00865CFB" w:rsidRDefault="00865CFB" w:rsidP="00865CFB">
      <w:pPr>
        <w:pStyle w:val="ListParagraph"/>
        <w:widowControl w:val="0"/>
        <w:numPr>
          <w:ilvl w:val="1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Suture failure</w:t>
      </w:r>
    </w:p>
    <w:p w14:paraId="06537A85" w14:textId="77777777" w:rsidR="00865CFB" w:rsidRDefault="00865CFB" w:rsidP="00865CFB">
      <w:pPr>
        <w:pStyle w:val="ListParagraph"/>
        <w:widowControl w:val="0"/>
        <w:numPr>
          <w:ilvl w:val="1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Return of clinical signs</w:t>
      </w:r>
    </w:p>
    <w:p w14:paraId="4B8FFB82" w14:textId="77777777" w:rsidR="00865CFB" w:rsidRDefault="00865CFB" w:rsidP="00865CFB">
      <w:pPr>
        <w:pStyle w:val="ListParagraph"/>
        <w:widowControl w:val="0"/>
        <w:numPr>
          <w:ilvl w:val="1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Sudden death</w:t>
      </w:r>
    </w:p>
    <w:p w14:paraId="6DB09718" w14:textId="77777777" w:rsidR="00865CFB" w:rsidRDefault="00865CFB" w:rsidP="00865CFB">
      <w:pPr>
        <w:pStyle w:val="ListParagraph"/>
        <w:widowControl w:val="0"/>
        <w:autoSpaceDE w:val="0"/>
        <w:autoSpaceDN w:val="0"/>
        <w:adjustRightInd w:val="0"/>
        <w:ind w:left="1440"/>
        <w:rPr>
          <w:rFonts w:ascii="Times New Roman" w:hAnsi="Times New Roman" w:cs="Times New Roman"/>
          <w:sz w:val="18"/>
          <w:szCs w:val="18"/>
        </w:rPr>
      </w:pPr>
    </w:p>
    <w:p w14:paraId="2AA17100" w14:textId="77777777" w:rsidR="00865CFB" w:rsidRDefault="00865CFB" w:rsidP="00865CFB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D522CC">
        <w:rPr>
          <w:rFonts w:ascii="Times New Roman" w:hAnsi="Times New Roman" w:cs="Times New Roman"/>
          <w:sz w:val="18"/>
          <w:szCs w:val="18"/>
        </w:rPr>
        <w:t>True</w:t>
      </w:r>
      <w:r>
        <w:rPr>
          <w:rFonts w:ascii="Times New Roman" w:hAnsi="Times New Roman" w:cs="Times New Roman"/>
          <w:sz w:val="18"/>
          <w:szCs w:val="18"/>
        </w:rPr>
        <w:t xml:space="preserve"> or False. The use of metoclopramide post operatively reduces the risk of aspiration pneumonia. </w:t>
      </w:r>
    </w:p>
    <w:p w14:paraId="0E78DB74" w14:textId="77777777" w:rsidR="00865CFB" w:rsidRDefault="00865CFB" w:rsidP="00865CFB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4D87AB6F" w14:textId="77777777" w:rsidR="00865CFB" w:rsidRPr="00865CFB" w:rsidRDefault="00865CFB" w:rsidP="00865CFB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MST after UAL is typically</w:t>
      </w:r>
    </w:p>
    <w:p w14:paraId="68C8A74D" w14:textId="77777777" w:rsidR="00865CFB" w:rsidRDefault="00865CFB" w:rsidP="00865CFB">
      <w:pPr>
        <w:pStyle w:val="ListParagraph"/>
        <w:widowControl w:val="0"/>
        <w:numPr>
          <w:ilvl w:val="1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&lt;1 year</w:t>
      </w:r>
    </w:p>
    <w:p w14:paraId="74C716FA" w14:textId="77777777" w:rsidR="00865CFB" w:rsidRDefault="00865CFB" w:rsidP="00865CFB">
      <w:pPr>
        <w:pStyle w:val="ListParagraph"/>
        <w:widowControl w:val="0"/>
        <w:numPr>
          <w:ilvl w:val="1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1-5 years</w:t>
      </w:r>
    </w:p>
    <w:p w14:paraId="14C96524" w14:textId="77777777" w:rsidR="00865CFB" w:rsidRDefault="00865CFB" w:rsidP="00865CFB">
      <w:pPr>
        <w:pStyle w:val="ListParagraph"/>
        <w:widowControl w:val="0"/>
        <w:numPr>
          <w:ilvl w:val="1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&gt;5 years</w:t>
      </w:r>
    </w:p>
    <w:p w14:paraId="0D39D459" w14:textId="77777777" w:rsidR="00865CFB" w:rsidRDefault="00865CFB" w:rsidP="00865CFB">
      <w:pPr>
        <w:pStyle w:val="ListParagraph"/>
        <w:widowControl w:val="0"/>
        <w:autoSpaceDE w:val="0"/>
        <w:autoSpaceDN w:val="0"/>
        <w:adjustRightInd w:val="0"/>
        <w:ind w:left="1440"/>
        <w:rPr>
          <w:rFonts w:ascii="Times New Roman" w:hAnsi="Times New Roman" w:cs="Times New Roman"/>
          <w:sz w:val="18"/>
          <w:szCs w:val="18"/>
        </w:rPr>
      </w:pPr>
    </w:p>
    <w:p w14:paraId="7E940BA2" w14:textId="77777777" w:rsidR="00865CFB" w:rsidRDefault="00865CFB" w:rsidP="00865CFB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______% </w:t>
      </w:r>
      <w:proofErr w:type="gramStart"/>
      <w:r>
        <w:rPr>
          <w:rFonts w:ascii="Times New Roman" w:hAnsi="Times New Roman" w:cs="Times New Roman"/>
          <w:sz w:val="18"/>
          <w:szCs w:val="18"/>
        </w:rPr>
        <w:t>of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dogs have improvement of respiratory signs and improved exercise tolerance post operatively</w:t>
      </w:r>
    </w:p>
    <w:p w14:paraId="108F33A0" w14:textId="77777777" w:rsidR="00865CFB" w:rsidRDefault="00865CFB" w:rsidP="00865CFB">
      <w:pPr>
        <w:pStyle w:val="ListParagraph"/>
        <w:widowControl w:val="0"/>
        <w:numPr>
          <w:ilvl w:val="1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50%</w:t>
      </w:r>
    </w:p>
    <w:p w14:paraId="60BC38A5" w14:textId="77777777" w:rsidR="00865CFB" w:rsidRDefault="00331371" w:rsidP="00865CFB">
      <w:pPr>
        <w:pStyle w:val="ListParagraph"/>
        <w:widowControl w:val="0"/>
        <w:numPr>
          <w:ilvl w:val="1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30%</w:t>
      </w:r>
    </w:p>
    <w:p w14:paraId="2FD602A3" w14:textId="77777777" w:rsidR="00331371" w:rsidRDefault="00331371" w:rsidP="00865CFB">
      <w:pPr>
        <w:pStyle w:val="ListParagraph"/>
        <w:widowControl w:val="0"/>
        <w:numPr>
          <w:ilvl w:val="1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90%</w:t>
      </w:r>
    </w:p>
    <w:p w14:paraId="402FE1E2" w14:textId="77777777" w:rsidR="00331371" w:rsidRDefault="00331371" w:rsidP="00865CFB">
      <w:pPr>
        <w:pStyle w:val="ListParagraph"/>
        <w:widowControl w:val="0"/>
        <w:numPr>
          <w:ilvl w:val="1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70%</w:t>
      </w:r>
    </w:p>
    <w:p w14:paraId="07F97D90" w14:textId="77777777" w:rsidR="009405DF" w:rsidRDefault="009405DF" w:rsidP="009405DF">
      <w:pPr>
        <w:pStyle w:val="ListParagraph"/>
        <w:widowControl w:val="0"/>
        <w:autoSpaceDE w:val="0"/>
        <w:autoSpaceDN w:val="0"/>
        <w:adjustRightInd w:val="0"/>
        <w:ind w:left="1440"/>
        <w:rPr>
          <w:rFonts w:ascii="Times New Roman" w:hAnsi="Times New Roman" w:cs="Times New Roman"/>
          <w:sz w:val="18"/>
          <w:szCs w:val="18"/>
        </w:rPr>
      </w:pPr>
    </w:p>
    <w:p w14:paraId="0952A45B" w14:textId="77777777" w:rsidR="009405DF" w:rsidRDefault="009405DF" w:rsidP="009405DF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Which is an early sign of laryngeal paralysis?</w:t>
      </w:r>
    </w:p>
    <w:p w14:paraId="4277DC86" w14:textId="77777777" w:rsidR="009405DF" w:rsidRDefault="009405DF" w:rsidP="009405DF">
      <w:pPr>
        <w:pStyle w:val="ListParagraph"/>
        <w:widowControl w:val="0"/>
        <w:numPr>
          <w:ilvl w:val="1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Syncope</w:t>
      </w:r>
    </w:p>
    <w:p w14:paraId="0B53D3A1" w14:textId="77777777" w:rsidR="009405DF" w:rsidRDefault="009405DF" w:rsidP="009405DF">
      <w:pPr>
        <w:pStyle w:val="ListParagraph"/>
        <w:widowControl w:val="0"/>
        <w:numPr>
          <w:ilvl w:val="1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Cardiac murmur</w:t>
      </w:r>
    </w:p>
    <w:p w14:paraId="29EA7DE3" w14:textId="77777777" w:rsidR="009405DF" w:rsidRDefault="009405DF" w:rsidP="009405DF">
      <w:pPr>
        <w:pStyle w:val="ListParagraph"/>
        <w:widowControl w:val="0"/>
        <w:numPr>
          <w:ilvl w:val="1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Voice change</w:t>
      </w:r>
    </w:p>
    <w:p w14:paraId="23EC425C" w14:textId="77777777" w:rsidR="009405DF" w:rsidRDefault="009405DF" w:rsidP="009405DF">
      <w:pPr>
        <w:pStyle w:val="ListParagraph"/>
        <w:widowControl w:val="0"/>
        <w:numPr>
          <w:ilvl w:val="1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Cyanosis </w:t>
      </w:r>
    </w:p>
    <w:p w14:paraId="39BA958B" w14:textId="77777777" w:rsidR="009405DF" w:rsidRDefault="009405DF" w:rsidP="009405D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4607D255" w14:textId="77777777" w:rsidR="009405DF" w:rsidRDefault="009405DF" w:rsidP="009405D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351CE2BE" w14:textId="77777777" w:rsidR="009405DF" w:rsidRDefault="009405DF" w:rsidP="009405D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Questions and Answers</w:t>
      </w:r>
    </w:p>
    <w:p w14:paraId="30336106" w14:textId="77777777" w:rsidR="009405DF" w:rsidRDefault="009405DF" w:rsidP="009405DF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D71EB5">
        <w:rPr>
          <w:rFonts w:ascii="Times New Roman" w:hAnsi="Times New Roman" w:cs="Times New Roman"/>
          <w:sz w:val="18"/>
          <w:szCs w:val="18"/>
        </w:rPr>
        <w:t xml:space="preserve">True or </w:t>
      </w:r>
      <w:r w:rsidRPr="00D71EB5">
        <w:rPr>
          <w:rFonts w:ascii="Times New Roman" w:hAnsi="Times New Roman" w:cs="Times New Roman"/>
          <w:b/>
          <w:sz w:val="18"/>
          <w:szCs w:val="18"/>
        </w:rPr>
        <w:t>False</w:t>
      </w:r>
      <w:r w:rsidRPr="00D71EB5">
        <w:rPr>
          <w:rFonts w:ascii="Times New Roman" w:hAnsi="Times New Roman" w:cs="Times New Roman"/>
          <w:sz w:val="18"/>
          <w:szCs w:val="18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>Medical treatment for hypothyroidism or laryngeal paralysis can restore laryngeal nerve function.</w:t>
      </w:r>
    </w:p>
    <w:p w14:paraId="3E1E0064" w14:textId="77777777" w:rsidR="009405DF" w:rsidRPr="00865CFB" w:rsidRDefault="009405DF" w:rsidP="009405D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2001D4AC" w14:textId="77777777" w:rsidR="009405DF" w:rsidRPr="00865CFB" w:rsidRDefault="009405DF" w:rsidP="009405DF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What is the most common complication of unilateral arytenoid lateralization</w:t>
      </w:r>
    </w:p>
    <w:p w14:paraId="014883E2" w14:textId="77777777" w:rsidR="009405DF" w:rsidRPr="009405DF" w:rsidRDefault="009405DF" w:rsidP="009405DF">
      <w:pPr>
        <w:pStyle w:val="ListParagraph"/>
        <w:widowControl w:val="0"/>
        <w:numPr>
          <w:ilvl w:val="1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18"/>
          <w:szCs w:val="18"/>
        </w:rPr>
      </w:pPr>
      <w:r w:rsidRPr="009405DF">
        <w:rPr>
          <w:rFonts w:ascii="Times New Roman" w:hAnsi="Times New Roman" w:cs="Times New Roman"/>
          <w:b/>
          <w:sz w:val="18"/>
          <w:szCs w:val="18"/>
        </w:rPr>
        <w:t>Aspiration pneumonia</w:t>
      </w:r>
    </w:p>
    <w:p w14:paraId="55F82DD2" w14:textId="77777777" w:rsidR="009405DF" w:rsidRDefault="009405DF" w:rsidP="009405DF">
      <w:pPr>
        <w:pStyle w:val="ListParagraph"/>
        <w:widowControl w:val="0"/>
        <w:numPr>
          <w:ilvl w:val="1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Suture failure</w:t>
      </w:r>
    </w:p>
    <w:p w14:paraId="2D02BE63" w14:textId="77777777" w:rsidR="009405DF" w:rsidRDefault="009405DF" w:rsidP="009405DF">
      <w:pPr>
        <w:pStyle w:val="ListParagraph"/>
        <w:widowControl w:val="0"/>
        <w:numPr>
          <w:ilvl w:val="1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Return of clinical signs</w:t>
      </w:r>
    </w:p>
    <w:p w14:paraId="5D4EACE3" w14:textId="77777777" w:rsidR="009405DF" w:rsidRDefault="009405DF" w:rsidP="009405DF">
      <w:pPr>
        <w:pStyle w:val="ListParagraph"/>
        <w:widowControl w:val="0"/>
        <w:numPr>
          <w:ilvl w:val="1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Sudden death</w:t>
      </w:r>
    </w:p>
    <w:p w14:paraId="2E4B60E6" w14:textId="77777777" w:rsidR="009405DF" w:rsidRDefault="009405DF" w:rsidP="009405DF">
      <w:pPr>
        <w:pStyle w:val="ListParagraph"/>
        <w:widowControl w:val="0"/>
        <w:autoSpaceDE w:val="0"/>
        <w:autoSpaceDN w:val="0"/>
        <w:adjustRightInd w:val="0"/>
        <w:ind w:left="1440"/>
        <w:rPr>
          <w:rFonts w:ascii="Times New Roman" w:hAnsi="Times New Roman" w:cs="Times New Roman"/>
          <w:sz w:val="18"/>
          <w:szCs w:val="18"/>
        </w:rPr>
      </w:pPr>
    </w:p>
    <w:p w14:paraId="1CD128A1" w14:textId="77777777" w:rsidR="009405DF" w:rsidRDefault="009405DF" w:rsidP="009405DF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865CFB">
        <w:rPr>
          <w:rFonts w:ascii="Times New Roman" w:hAnsi="Times New Roman" w:cs="Times New Roman"/>
          <w:b/>
          <w:sz w:val="18"/>
          <w:szCs w:val="18"/>
        </w:rPr>
        <w:t>True</w:t>
      </w:r>
      <w:r>
        <w:rPr>
          <w:rFonts w:ascii="Times New Roman" w:hAnsi="Times New Roman" w:cs="Times New Roman"/>
          <w:sz w:val="18"/>
          <w:szCs w:val="18"/>
        </w:rPr>
        <w:t xml:space="preserve"> or False. The use of metoclopramide post operatively reduces the risk of aspiration pneumonia. </w:t>
      </w:r>
    </w:p>
    <w:p w14:paraId="1F10707F" w14:textId="77777777" w:rsidR="009405DF" w:rsidRDefault="009405DF" w:rsidP="009405DF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54B880F7" w14:textId="77777777" w:rsidR="009405DF" w:rsidRPr="00865CFB" w:rsidRDefault="009405DF" w:rsidP="009405DF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MST after UAL is typically</w:t>
      </w:r>
    </w:p>
    <w:p w14:paraId="453872D9" w14:textId="77777777" w:rsidR="009405DF" w:rsidRDefault="009405DF" w:rsidP="009405DF">
      <w:pPr>
        <w:pStyle w:val="ListParagraph"/>
        <w:widowControl w:val="0"/>
        <w:numPr>
          <w:ilvl w:val="1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&lt;1 year</w:t>
      </w:r>
    </w:p>
    <w:p w14:paraId="219AD6FC" w14:textId="77777777" w:rsidR="009405DF" w:rsidRPr="009405DF" w:rsidRDefault="009405DF" w:rsidP="009405DF">
      <w:pPr>
        <w:pStyle w:val="ListParagraph"/>
        <w:widowControl w:val="0"/>
        <w:numPr>
          <w:ilvl w:val="1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18"/>
          <w:szCs w:val="18"/>
        </w:rPr>
      </w:pPr>
      <w:r w:rsidRPr="009405DF">
        <w:rPr>
          <w:rFonts w:ascii="Times New Roman" w:hAnsi="Times New Roman" w:cs="Times New Roman"/>
          <w:b/>
          <w:sz w:val="18"/>
          <w:szCs w:val="18"/>
        </w:rPr>
        <w:t>1-5 years</w:t>
      </w:r>
    </w:p>
    <w:p w14:paraId="4C364774" w14:textId="77777777" w:rsidR="009405DF" w:rsidRDefault="009405DF" w:rsidP="009405DF">
      <w:pPr>
        <w:pStyle w:val="ListParagraph"/>
        <w:widowControl w:val="0"/>
        <w:numPr>
          <w:ilvl w:val="1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&gt;5 years</w:t>
      </w:r>
    </w:p>
    <w:p w14:paraId="59601909" w14:textId="77777777" w:rsidR="009405DF" w:rsidRDefault="009405DF" w:rsidP="009405DF">
      <w:pPr>
        <w:pStyle w:val="ListParagraph"/>
        <w:widowControl w:val="0"/>
        <w:autoSpaceDE w:val="0"/>
        <w:autoSpaceDN w:val="0"/>
        <w:adjustRightInd w:val="0"/>
        <w:ind w:left="1440"/>
        <w:rPr>
          <w:rFonts w:ascii="Times New Roman" w:hAnsi="Times New Roman" w:cs="Times New Roman"/>
          <w:sz w:val="18"/>
          <w:szCs w:val="18"/>
        </w:rPr>
      </w:pPr>
    </w:p>
    <w:p w14:paraId="56AD5DB0" w14:textId="77777777" w:rsidR="009405DF" w:rsidRDefault="009405DF" w:rsidP="009405DF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______% </w:t>
      </w:r>
      <w:proofErr w:type="gramStart"/>
      <w:r>
        <w:rPr>
          <w:rFonts w:ascii="Times New Roman" w:hAnsi="Times New Roman" w:cs="Times New Roman"/>
          <w:sz w:val="18"/>
          <w:szCs w:val="18"/>
        </w:rPr>
        <w:t>of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dogs have improvement of respiratory signs and improved exercise tolerance post operatively</w:t>
      </w:r>
    </w:p>
    <w:p w14:paraId="53F00699" w14:textId="77777777" w:rsidR="009405DF" w:rsidRDefault="009405DF" w:rsidP="009405DF">
      <w:pPr>
        <w:pStyle w:val="ListParagraph"/>
        <w:widowControl w:val="0"/>
        <w:numPr>
          <w:ilvl w:val="1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50%</w:t>
      </w:r>
    </w:p>
    <w:p w14:paraId="3A39F75F" w14:textId="77777777" w:rsidR="009405DF" w:rsidRDefault="009405DF" w:rsidP="009405DF">
      <w:pPr>
        <w:pStyle w:val="ListParagraph"/>
        <w:widowControl w:val="0"/>
        <w:numPr>
          <w:ilvl w:val="1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30%</w:t>
      </w:r>
    </w:p>
    <w:p w14:paraId="5CD3BE8B" w14:textId="77777777" w:rsidR="009405DF" w:rsidRPr="00D522CC" w:rsidRDefault="009405DF" w:rsidP="009405DF">
      <w:pPr>
        <w:pStyle w:val="ListParagraph"/>
        <w:widowControl w:val="0"/>
        <w:numPr>
          <w:ilvl w:val="1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18"/>
          <w:szCs w:val="18"/>
        </w:rPr>
      </w:pPr>
      <w:r w:rsidRPr="00D522CC">
        <w:rPr>
          <w:rFonts w:ascii="Times New Roman" w:hAnsi="Times New Roman" w:cs="Times New Roman"/>
          <w:b/>
          <w:sz w:val="18"/>
          <w:szCs w:val="18"/>
        </w:rPr>
        <w:t>90%</w:t>
      </w:r>
    </w:p>
    <w:p w14:paraId="4241BBD4" w14:textId="77777777" w:rsidR="009405DF" w:rsidRDefault="009405DF" w:rsidP="009405DF">
      <w:pPr>
        <w:pStyle w:val="ListParagraph"/>
        <w:widowControl w:val="0"/>
        <w:numPr>
          <w:ilvl w:val="1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70%</w:t>
      </w:r>
    </w:p>
    <w:p w14:paraId="6ECF8BFB" w14:textId="77777777" w:rsidR="009405DF" w:rsidRDefault="009405DF" w:rsidP="009405DF">
      <w:pPr>
        <w:pStyle w:val="ListParagraph"/>
        <w:widowControl w:val="0"/>
        <w:autoSpaceDE w:val="0"/>
        <w:autoSpaceDN w:val="0"/>
        <w:adjustRightInd w:val="0"/>
        <w:ind w:left="1440"/>
        <w:rPr>
          <w:rFonts w:ascii="Times New Roman" w:hAnsi="Times New Roman" w:cs="Times New Roman"/>
          <w:sz w:val="18"/>
          <w:szCs w:val="18"/>
        </w:rPr>
      </w:pPr>
    </w:p>
    <w:p w14:paraId="2B39FF77" w14:textId="77777777" w:rsidR="009405DF" w:rsidRDefault="009405DF" w:rsidP="009405DF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Which is an early sign of laryngeal paralysis?</w:t>
      </w:r>
    </w:p>
    <w:p w14:paraId="6B0A45A1" w14:textId="77777777" w:rsidR="009405DF" w:rsidRDefault="009405DF" w:rsidP="009405DF">
      <w:pPr>
        <w:pStyle w:val="ListParagraph"/>
        <w:widowControl w:val="0"/>
        <w:numPr>
          <w:ilvl w:val="1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Syncope</w:t>
      </w:r>
    </w:p>
    <w:p w14:paraId="041E23AF" w14:textId="77777777" w:rsidR="009405DF" w:rsidRDefault="009405DF" w:rsidP="009405DF">
      <w:pPr>
        <w:pStyle w:val="ListParagraph"/>
        <w:widowControl w:val="0"/>
        <w:numPr>
          <w:ilvl w:val="1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Cardiac murmur</w:t>
      </w:r>
    </w:p>
    <w:p w14:paraId="134B9D29" w14:textId="77777777" w:rsidR="009405DF" w:rsidRPr="00D522CC" w:rsidRDefault="009405DF" w:rsidP="009405DF">
      <w:pPr>
        <w:pStyle w:val="ListParagraph"/>
        <w:widowControl w:val="0"/>
        <w:numPr>
          <w:ilvl w:val="1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18"/>
          <w:szCs w:val="18"/>
        </w:rPr>
      </w:pPr>
      <w:r w:rsidRPr="00D522CC">
        <w:rPr>
          <w:rFonts w:ascii="Times New Roman" w:hAnsi="Times New Roman" w:cs="Times New Roman"/>
          <w:b/>
          <w:sz w:val="18"/>
          <w:szCs w:val="18"/>
        </w:rPr>
        <w:t>Voice change</w:t>
      </w:r>
    </w:p>
    <w:p w14:paraId="56D8E44B" w14:textId="77777777" w:rsidR="009405DF" w:rsidRPr="00D522CC" w:rsidRDefault="009405DF" w:rsidP="009405DF">
      <w:pPr>
        <w:pStyle w:val="ListParagraph"/>
        <w:widowControl w:val="0"/>
        <w:numPr>
          <w:ilvl w:val="1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Cyanosis </w:t>
      </w:r>
      <w:bookmarkStart w:id="0" w:name="_GoBack"/>
      <w:bookmarkEnd w:id="0"/>
    </w:p>
    <w:sectPr w:rsidR="009405DF" w:rsidRPr="00D522CC" w:rsidSect="006F55E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6257D"/>
    <w:multiLevelType w:val="hybridMultilevel"/>
    <w:tmpl w:val="B64AE1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1BF4591"/>
    <w:multiLevelType w:val="hybridMultilevel"/>
    <w:tmpl w:val="02D61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17F24"/>
    <w:multiLevelType w:val="hybridMultilevel"/>
    <w:tmpl w:val="C734A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2742C1"/>
    <w:multiLevelType w:val="hybridMultilevel"/>
    <w:tmpl w:val="2C32EE8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43A55B8"/>
    <w:multiLevelType w:val="hybridMultilevel"/>
    <w:tmpl w:val="5D144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22F87"/>
    <w:multiLevelType w:val="hybridMultilevel"/>
    <w:tmpl w:val="510CB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997039"/>
    <w:multiLevelType w:val="hybridMultilevel"/>
    <w:tmpl w:val="F754FDE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0CF04AF"/>
    <w:multiLevelType w:val="hybridMultilevel"/>
    <w:tmpl w:val="98821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261D6F"/>
    <w:multiLevelType w:val="hybridMultilevel"/>
    <w:tmpl w:val="86FCF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DB707A"/>
    <w:multiLevelType w:val="hybridMultilevel"/>
    <w:tmpl w:val="C5CCC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947635"/>
    <w:multiLevelType w:val="hybridMultilevel"/>
    <w:tmpl w:val="AECC3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5E2615"/>
    <w:multiLevelType w:val="hybridMultilevel"/>
    <w:tmpl w:val="C5CCC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7636B1"/>
    <w:multiLevelType w:val="hybridMultilevel"/>
    <w:tmpl w:val="5D144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B20314"/>
    <w:multiLevelType w:val="hybridMultilevel"/>
    <w:tmpl w:val="E86E6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F42F74"/>
    <w:multiLevelType w:val="hybridMultilevel"/>
    <w:tmpl w:val="35046A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D7D6627"/>
    <w:multiLevelType w:val="hybridMultilevel"/>
    <w:tmpl w:val="E86E6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5"/>
  </w:num>
  <w:num w:numId="5">
    <w:abstractNumId w:val="7"/>
  </w:num>
  <w:num w:numId="6">
    <w:abstractNumId w:val="3"/>
  </w:num>
  <w:num w:numId="7">
    <w:abstractNumId w:val="6"/>
  </w:num>
  <w:num w:numId="8">
    <w:abstractNumId w:val="11"/>
  </w:num>
  <w:num w:numId="9">
    <w:abstractNumId w:val="12"/>
  </w:num>
  <w:num w:numId="10">
    <w:abstractNumId w:val="14"/>
  </w:num>
  <w:num w:numId="11">
    <w:abstractNumId w:val="1"/>
  </w:num>
  <w:num w:numId="12">
    <w:abstractNumId w:val="2"/>
  </w:num>
  <w:num w:numId="13">
    <w:abstractNumId w:val="0"/>
  </w:num>
  <w:num w:numId="14">
    <w:abstractNumId w:val="10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501"/>
    <w:rsid w:val="001B59C2"/>
    <w:rsid w:val="00331371"/>
    <w:rsid w:val="00362501"/>
    <w:rsid w:val="004B2D66"/>
    <w:rsid w:val="005605A0"/>
    <w:rsid w:val="006F55E9"/>
    <w:rsid w:val="00865CFB"/>
    <w:rsid w:val="009405DF"/>
    <w:rsid w:val="00B72F11"/>
    <w:rsid w:val="00D522CC"/>
    <w:rsid w:val="00D71EB5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6E8EA7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25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250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50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25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250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50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3</Pages>
  <Words>918</Words>
  <Characters>5236</Characters>
  <Application>Microsoft Macintosh Word</Application>
  <DocSecurity>0</DocSecurity>
  <Lines>43</Lines>
  <Paragraphs>12</Paragraphs>
  <ScaleCrop>false</ScaleCrop>
  <Company/>
  <LinksUpToDate>false</LinksUpToDate>
  <CharactersWithSpaces>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2</cp:revision>
  <dcterms:created xsi:type="dcterms:W3CDTF">2014-10-27T21:51:00Z</dcterms:created>
  <dcterms:modified xsi:type="dcterms:W3CDTF">2014-10-28T02:20:00Z</dcterms:modified>
</cp:coreProperties>
</file>