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9" w:rsidRPr="00F737A3" w:rsidRDefault="00146559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Skeletal</w:t>
      </w:r>
      <w:r w:rsidR="00CC7281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muscle, brain, heart, skin, gastrointestinal, and red</w:t>
      </w:r>
      <w:r w:rsidR="00CC7281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blood cells produce the most lactate under normal conditions</w:t>
      </w:r>
    </w:p>
    <w:p w:rsidR="00F737A3" w:rsidRPr="00F737A3" w:rsidRDefault="00F737A3" w:rsidP="0014655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C335C1" w:rsidRPr="00F737A3" w:rsidRDefault="00C335C1" w:rsidP="0014655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noProof/>
          <w:sz w:val="22"/>
          <w:szCs w:val="22"/>
        </w:rPr>
        <w:drawing>
          <wp:inline distT="0" distB="0" distL="0" distR="0" wp14:anchorId="158DC99C" wp14:editId="7B7C2715">
            <wp:extent cx="2862859" cy="1441035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41" cy="144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076" w:rsidRPr="00F737A3" w:rsidRDefault="00296076" w:rsidP="0014655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C335C1" w:rsidRPr="00F737A3" w:rsidRDefault="00146559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The liver and kidneys are responsible</w:t>
      </w:r>
      <w:r w:rsidR="00CC7281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for the majority of lactate clearance, metabolizing</w:t>
      </w:r>
      <w:r w:rsidR="00296076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50% and 20–30%, of the lactate produced.</w:t>
      </w:r>
    </w:p>
    <w:p w:rsidR="00146559" w:rsidRPr="00F737A3" w:rsidRDefault="00146559" w:rsidP="00146559">
      <w:pPr>
        <w:rPr>
          <w:rFonts w:cs="Times New Roman"/>
          <w:sz w:val="22"/>
          <w:szCs w:val="22"/>
        </w:rPr>
      </w:pPr>
    </w:p>
    <w:p w:rsidR="00F737A3" w:rsidRPr="00F737A3" w:rsidRDefault="00CC7281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Lactate is freely filtered </w:t>
      </w:r>
      <w:r w:rsidR="00146559" w:rsidRPr="00F737A3">
        <w:rPr>
          <w:rFonts w:cs="Times New Roman"/>
          <w:sz w:val="22"/>
          <w:szCs w:val="22"/>
        </w:rPr>
        <w:t>by the glomerulus but is almost completely reabsorbed</w:t>
      </w:r>
      <w:r w:rsidRPr="00F737A3">
        <w:rPr>
          <w:rFonts w:cs="Times New Roman"/>
          <w:sz w:val="22"/>
          <w:szCs w:val="22"/>
        </w:rPr>
        <w:t xml:space="preserve"> </w:t>
      </w:r>
      <w:r w:rsidR="00146559" w:rsidRPr="00F737A3">
        <w:rPr>
          <w:rFonts w:cs="Times New Roman"/>
          <w:sz w:val="22"/>
          <w:szCs w:val="22"/>
        </w:rPr>
        <w:t xml:space="preserve">in the proximal tubule. </w:t>
      </w:r>
    </w:p>
    <w:p w:rsidR="00146559" w:rsidRPr="00F737A3" w:rsidRDefault="00146559" w:rsidP="00CD198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Lact</w:t>
      </w:r>
      <w:r w:rsidR="00CC7281" w:rsidRPr="00F737A3">
        <w:rPr>
          <w:rFonts w:cs="Times New Roman"/>
          <w:sz w:val="22"/>
          <w:szCs w:val="22"/>
        </w:rPr>
        <w:t xml:space="preserve">ate metabolism in the cortex of </w:t>
      </w:r>
      <w:r w:rsidRPr="00F737A3">
        <w:rPr>
          <w:rFonts w:cs="Times New Roman"/>
          <w:sz w:val="22"/>
          <w:szCs w:val="22"/>
        </w:rPr>
        <w:t>the kidney continues until there is a 90% decrease in</w:t>
      </w:r>
      <w:r w:rsidR="00CC7281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renal blood flow at which time renal lactate production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occurs.</w:t>
      </w:r>
    </w:p>
    <w:p w:rsidR="00146559" w:rsidRPr="00F737A3" w:rsidRDefault="00146559" w:rsidP="00146559">
      <w:pPr>
        <w:rPr>
          <w:rFonts w:cs="Times New Roman"/>
          <w:sz w:val="22"/>
          <w:szCs w:val="22"/>
        </w:rPr>
      </w:pPr>
    </w:p>
    <w:p w:rsidR="00F737A3" w:rsidRPr="00F737A3" w:rsidRDefault="00146559" w:rsidP="00F737A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In contrast to the </w:t>
      </w:r>
      <w:r w:rsidR="00CD1982" w:rsidRPr="00F737A3">
        <w:rPr>
          <w:rFonts w:cs="Times New Roman"/>
          <w:sz w:val="22"/>
          <w:szCs w:val="22"/>
        </w:rPr>
        <w:t xml:space="preserve">liver, acidosis increases renal </w:t>
      </w:r>
      <w:r w:rsidRPr="00F737A3">
        <w:rPr>
          <w:rFonts w:cs="Times New Roman"/>
          <w:sz w:val="22"/>
          <w:szCs w:val="22"/>
        </w:rPr>
        <w:t xml:space="preserve">lactate clearance. </w:t>
      </w:r>
    </w:p>
    <w:p w:rsidR="00CD1982" w:rsidRPr="00F737A3" w:rsidRDefault="00146559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Renal lactate clearance increases from16% at a pH of 7.45 to 44% at a pH of 6.75. </w:t>
      </w:r>
    </w:p>
    <w:p w:rsidR="00146559" w:rsidRPr="00F737A3" w:rsidRDefault="00CD1982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The increased </w:t>
      </w:r>
      <w:r w:rsidR="00146559" w:rsidRPr="00F737A3">
        <w:rPr>
          <w:rFonts w:cs="Times New Roman"/>
          <w:sz w:val="22"/>
          <w:szCs w:val="22"/>
        </w:rPr>
        <w:t>renal lactate metabolism is accomplished by</w:t>
      </w:r>
      <w:r w:rsidRPr="00F737A3">
        <w:rPr>
          <w:rFonts w:cs="Times New Roman"/>
          <w:sz w:val="22"/>
          <w:szCs w:val="22"/>
        </w:rPr>
        <w:t xml:space="preserve"> </w:t>
      </w:r>
      <w:r w:rsidR="00146559" w:rsidRPr="00F737A3">
        <w:rPr>
          <w:rFonts w:cs="Times New Roman"/>
          <w:sz w:val="22"/>
          <w:szCs w:val="22"/>
        </w:rPr>
        <w:t>increased production of glucose from lactate via gluconeogenesis.</w:t>
      </w:r>
    </w:p>
    <w:p w:rsidR="00146559" w:rsidRPr="00F737A3" w:rsidRDefault="00146559" w:rsidP="00146559">
      <w:pPr>
        <w:rPr>
          <w:rFonts w:cs="Times New Roman"/>
          <w:sz w:val="22"/>
          <w:szCs w:val="22"/>
        </w:rPr>
      </w:pPr>
    </w:p>
    <w:p w:rsidR="00146559" w:rsidRPr="00F737A3" w:rsidRDefault="00146559" w:rsidP="00146559">
      <w:pPr>
        <w:rPr>
          <w:rFonts w:cs="Times New Roman"/>
          <w:sz w:val="22"/>
          <w:szCs w:val="22"/>
        </w:rPr>
      </w:pPr>
    </w:p>
    <w:p w:rsidR="00CD1982" w:rsidRPr="00F737A3" w:rsidRDefault="00146559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Lactate that is produce</w:t>
      </w:r>
      <w:r w:rsidR="00CD1982" w:rsidRPr="00F737A3">
        <w:rPr>
          <w:rFonts w:cs="Times New Roman"/>
          <w:sz w:val="22"/>
          <w:szCs w:val="22"/>
        </w:rPr>
        <w:t xml:space="preserve">d by cellular metabolism is the </w:t>
      </w:r>
      <w:r w:rsidRPr="00F737A3">
        <w:rPr>
          <w:rFonts w:cs="Times New Roman"/>
          <w:sz w:val="22"/>
          <w:szCs w:val="22"/>
        </w:rPr>
        <w:t xml:space="preserve">levorotatory isomer, also known as L-lactate. </w:t>
      </w:r>
    </w:p>
    <w:p w:rsidR="00146559" w:rsidRPr="00F737A3" w:rsidRDefault="00146559" w:rsidP="00F737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The D-lactate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isomer is formed by bacterial glucose metabolism.</w:t>
      </w:r>
    </w:p>
    <w:p w:rsidR="00146559" w:rsidRPr="00F737A3" w:rsidRDefault="00146559" w:rsidP="00146559">
      <w:pPr>
        <w:rPr>
          <w:rFonts w:cs="Times New Roman"/>
          <w:sz w:val="22"/>
          <w:szCs w:val="22"/>
        </w:rPr>
      </w:pPr>
    </w:p>
    <w:p w:rsidR="00F737A3" w:rsidRPr="00F737A3" w:rsidRDefault="00146559" w:rsidP="00CD19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Lactated Ringer’s solution </w:t>
      </w:r>
      <w:r w:rsidR="00CD1982" w:rsidRPr="00F737A3">
        <w:rPr>
          <w:rFonts w:cs="Times New Roman"/>
          <w:sz w:val="22"/>
          <w:szCs w:val="22"/>
        </w:rPr>
        <w:t xml:space="preserve">is a balanced electrolyte </w:t>
      </w:r>
      <w:r w:rsidRPr="00F737A3">
        <w:rPr>
          <w:rFonts w:cs="Times New Roman"/>
          <w:sz w:val="22"/>
          <w:szCs w:val="22"/>
        </w:rPr>
        <w:t xml:space="preserve">solution </w:t>
      </w:r>
      <w:r w:rsidR="00F737A3" w:rsidRPr="00F737A3">
        <w:rPr>
          <w:rFonts w:cs="Times New Roman"/>
          <w:sz w:val="22"/>
          <w:szCs w:val="22"/>
        </w:rPr>
        <w:t>containing lactate as a buffer</w:t>
      </w:r>
      <w:r w:rsidRPr="00F737A3">
        <w:rPr>
          <w:rFonts w:cs="Times New Roman"/>
          <w:sz w:val="22"/>
          <w:szCs w:val="22"/>
        </w:rPr>
        <w:t xml:space="preserve">. </w:t>
      </w:r>
    </w:p>
    <w:p w:rsidR="00F737A3" w:rsidRDefault="00146559" w:rsidP="00CD198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The lactate in this fluid is metabolized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 xml:space="preserve">to glucose or oxidized to water and CO2. </w:t>
      </w:r>
    </w:p>
    <w:p w:rsidR="00146559" w:rsidRPr="00F737A3" w:rsidRDefault="00146559" w:rsidP="00CD198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Both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of these processes result in the consumption of hydrogen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ions and an overall alkalinizing effect.</w:t>
      </w:r>
    </w:p>
    <w:p w:rsidR="00146559" w:rsidRPr="00F737A3" w:rsidRDefault="00146559" w:rsidP="00146559">
      <w:pPr>
        <w:rPr>
          <w:rFonts w:cs="Times New Roman"/>
          <w:sz w:val="22"/>
          <w:szCs w:val="22"/>
        </w:rPr>
      </w:pPr>
    </w:p>
    <w:p w:rsidR="00CD1982" w:rsidRPr="00F737A3" w:rsidRDefault="00146559" w:rsidP="00CD19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Lactic acidosis h</w:t>
      </w:r>
      <w:r w:rsidR="00CD1982" w:rsidRPr="00F737A3">
        <w:rPr>
          <w:rFonts w:cs="Times New Roman"/>
          <w:sz w:val="22"/>
          <w:szCs w:val="22"/>
        </w:rPr>
        <w:t xml:space="preserve">as commonly been divided into 2 </w:t>
      </w:r>
      <w:r w:rsidRPr="00F737A3">
        <w:rPr>
          <w:rFonts w:cs="Times New Roman"/>
          <w:sz w:val="22"/>
          <w:szCs w:val="22"/>
        </w:rPr>
        <w:t xml:space="preserve">categories, Types A and B </w:t>
      </w:r>
    </w:p>
    <w:p w:rsidR="00F737A3" w:rsidRDefault="00146559" w:rsidP="00CA6F3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Type A lactic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acidosis is most common and consists of increased lactate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 xml:space="preserve">production due to tissue hypoxia with </w:t>
      </w:r>
      <w:r w:rsidRPr="00F737A3">
        <w:rPr>
          <w:rFonts w:cs="Times New Roman"/>
          <w:b/>
          <w:sz w:val="22"/>
          <w:szCs w:val="22"/>
        </w:rPr>
        <w:t>normal</w:t>
      </w:r>
      <w:r w:rsidRPr="00F737A3">
        <w:rPr>
          <w:rFonts w:cs="Times New Roman"/>
          <w:sz w:val="22"/>
          <w:szCs w:val="22"/>
        </w:rPr>
        <w:t xml:space="preserve"> mitochondrial</w:t>
      </w:r>
      <w:r w:rsidR="00CD1982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 xml:space="preserve">function. </w:t>
      </w:r>
    </w:p>
    <w:p w:rsidR="00F737A3" w:rsidRDefault="00F737A3" w:rsidP="00CA6F3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T</w:t>
      </w:r>
      <w:r w:rsidR="00B90D05" w:rsidRPr="00F737A3">
        <w:rPr>
          <w:rFonts w:cs="Times New Roman"/>
          <w:sz w:val="22"/>
          <w:szCs w:val="22"/>
        </w:rPr>
        <w:t>issue hypoperfusion is the most common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="00B90D05" w:rsidRPr="00F737A3">
        <w:rPr>
          <w:rFonts w:cs="Times New Roman"/>
          <w:sz w:val="22"/>
          <w:szCs w:val="22"/>
        </w:rPr>
        <w:t>cause of Type A lactic acidosis</w:t>
      </w:r>
    </w:p>
    <w:p w:rsidR="00F737A3" w:rsidRDefault="008376AF" w:rsidP="008376A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Type B lactic acidosis results under conditions o</w:t>
      </w:r>
      <w:r w:rsidR="00CA6F3B" w:rsidRPr="00F737A3">
        <w:rPr>
          <w:rFonts w:cs="Times New Roman"/>
          <w:sz w:val="22"/>
          <w:szCs w:val="22"/>
        </w:rPr>
        <w:t xml:space="preserve">f adequate </w:t>
      </w:r>
      <w:r w:rsidRPr="00F737A3">
        <w:rPr>
          <w:rFonts w:cs="Times New Roman"/>
          <w:sz w:val="22"/>
          <w:szCs w:val="22"/>
        </w:rPr>
        <w:t>oxygen delivery but altered mitochondrial function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or carbohydrate metabolism</w:t>
      </w:r>
    </w:p>
    <w:p w:rsidR="00F737A3" w:rsidRDefault="008376AF" w:rsidP="008376A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Subdivision B1 consists o</w:t>
      </w:r>
      <w:r w:rsidR="00CA6F3B" w:rsidRPr="00F737A3">
        <w:rPr>
          <w:rFonts w:cs="Times New Roman"/>
          <w:sz w:val="22"/>
          <w:szCs w:val="22"/>
        </w:rPr>
        <w:t xml:space="preserve">f disease processes believed to </w:t>
      </w:r>
      <w:r w:rsidRPr="00F737A3">
        <w:rPr>
          <w:rFonts w:cs="Times New Roman"/>
          <w:sz w:val="22"/>
          <w:szCs w:val="22"/>
        </w:rPr>
        <w:t>be creating lactic acidosis not due to hypoperfusion but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 xml:space="preserve">possibly due to decreased lactate clearance. </w:t>
      </w:r>
    </w:p>
    <w:p w:rsidR="00F737A3" w:rsidRDefault="008376AF" w:rsidP="00F70E6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Subdivision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B2 consists of drugs/toxins that interfere with oxidative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 xml:space="preserve">phosphorylation. </w:t>
      </w:r>
    </w:p>
    <w:p w:rsidR="00F737A3" w:rsidRDefault="008376AF" w:rsidP="00F70E6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>Subdivision B3 consists of mitochondrial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defects</w:t>
      </w:r>
    </w:p>
    <w:p w:rsidR="008376AF" w:rsidRPr="00F737A3" w:rsidRDefault="00CA6F3B" w:rsidP="00F70E6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Conditions associated with type B acidosis: </w:t>
      </w:r>
      <w:r w:rsidR="00F70E62" w:rsidRPr="00F737A3">
        <w:rPr>
          <w:rFonts w:cs="Times New Roman"/>
          <w:sz w:val="22"/>
          <w:szCs w:val="22"/>
        </w:rPr>
        <w:t xml:space="preserve">diabetes </w:t>
      </w:r>
      <w:r w:rsidR="008376AF" w:rsidRPr="00F737A3">
        <w:rPr>
          <w:rFonts w:cs="Times New Roman"/>
          <w:sz w:val="22"/>
          <w:szCs w:val="22"/>
        </w:rPr>
        <w:t>mellitus, liver disease, neoplasia, and sepsis</w:t>
      </w:r>
    </w:p>
    <w:p w:rsidR="003C1516" w:rsidRPr="00F737A3" w:rsidRDefault="003C1516" w:rsidP="00F70E6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F737A3" w:rsidRPr="00F737A3" w:rsidRDefault="003C1516" w:rsidP="00F737A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lastRenderedPageBreak/>
        <w:t>Type-B lactate elevation in dogs has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been documented as the result of activated charcoal</w:t>
      </w:r>
      <w:r w:rsidR="00CA6F3B" w:rsidRPr="00F737A3">
        <w:rPr>
          <w:rFonts w:cs="Times New Roman"/>
          <w:sz w:val="22"/>
          <w:szCs w:val="22"/>
        </w:rPr>
        <w:t xml:space="preserve"> </w:t>
      </w:r>
      <w:r w:rsidRPr="00F737A3">
        <w:rPr>
          <w:rFonts w:cs="Times New Roman"/>
          <w:sz w:val="22"/>
          <w:szCs w:val="22"/>
        </w:rPr>
        <w:t>administration</w:t>
      </w:r>
    </w:p>
    <w:p w:rsidR="003C1516" w:rsidRDefault="00CA6F3B" w:rsidP="003C151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737A3">
        <w:rPr>
          <w:rFonts w:cs="Times New Roman"/>
          <w:sz w:val="22"/>
          <w:szCs w:val="22"/>
        </w:rPr>
        <w:t xml:space="preserve">The increase </w:t>
      </w:r>
      <w:r w:rsidR="003C1516" w:rsidRPr="00F737A3">
        <w:rPr>
          <w:rFonts w:cs="Times New Roman"/>
          <w:sz w:val="22"/>
          <w:szCs w:val="22"/>
        </w:rPr>
        <w:t>in lactate was most likely due to the hepatic metabolism</w:t>
      </w:r>
      <w:r w:rsidRPr="00F737A3">
        <w:rPr>
          <w:rFonts w:cs="Times New Roman"/>
          <w:sz w:val="22"/>
          <w:szCs w:val="22"/>
        </w:rPr>
        <w:t xml:space="preserve"> </w:t>
      </w:r>
      <w:r w:rsidR="003C1516" w:rsidRPr="00F737A3">
        <w:rPr>
          <w:rFonts w:cs="Times New Roman"/>
          <w:sz w:val="22"/>
          <w:szCs w:val="22"/>
        </w:rPr>
        <w:t>of propylene glycol to pyruvate and lactate.</w:t>
      </w:r>
    </w:p>
    <w:p w:rsidR="00F737A3" w:rsidRPr="00F737A3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:rsidR="00980120" w:rsidRDefault="00980120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C335C1" w:rsidRDefault="00C335C1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3209827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441" cy="411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076" w:rsidRDefault="00296076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296076" w:rsidRDefault="00296076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296076" w:rsidRDefault="00296076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F737A3" w:rsidRDefault="00F737A3" w:rsidP="00F737A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F737A3">
        <w:rPr>
          <w:rFonts w:ascii="Times New Roman" w:hAnsi="Times New Roman" w:cs="Times New Roman"/>
          <w:sz w:val="19"/>
          <w:szCs w:val="19"/>
          <w:u w:val="single"/>
        </w:rPr>
        <w:t>Quest</w:t>
      </w:r>
      <w:bookmarkStart w:id="0" w:name="_GoBack"/>
      <w:bookmarkEnd w:id="0"/>
      <w:r w:rsidRPr="00F737A3">
        <w:rPr>
          <w:rFonts w:ascii="Times New Roman" w:hAnsi="Times New Roman" w:cs="Times New Roman"/>
          <w:sz w:val="19"/>
          <w:szCs w:val="19"/>
          <w:u w:val="single"/>
        </w:rPr>
        <w:t>ions</w:t>
      </w:r>
    </w:p>
    <w:p w:rsidR="00F737A3" w:rsidRPr="00CD1982" w:rsidRDefault="00F737A3" w:rsidP="00F737A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 xml:space="preserve">True or </w:t>
      </w:r>
      <w:r w:rsidRPr="00F737A3">
        <w:rPr>
          <w:rFonts w:ascii="Times New Roman" w:hAnsi="Times New Roman" w:cs="Times New Roman"/>
          <w:sz w:val="19"/>
          <w:szCs w:val="19"/>
        </w:rPr>
        <w:t>False</w:t>
      </w:r>
      <w:r w:rsidRPr="00CD1982">
        <w:rPr>
          <w:rFonts w:ascii="Times New Roman" w:hAnsi="Times New Roman" w:cs="Times New Roman"/>
          <w:sz w:val="19"/>
          <w:szCs w:val="19"/>
        </w:rPr>
        <w:t xml:space="preserve">. The liver and kidneys are responsible for the majority of lactate clearance; kidneys are responsible for metabolizing 50% of lactate produced. </w:t>
      </w:r>
    </w:p>
    <w:p w:rsidR="00F737A3" w:rsidRDefault="00F737A3" w:rsidP="00F737A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F737A3" w:rsidRPr="00F737A3" w:rsidRDefault="00F737A3" w:rsidP="00F737A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 xml:space="preserve">Lactate is freely filtered by </w:t>
      </w:r>
      <w:r w:rsidRPr="00F737A3">
        <w:rPr>
          <w:rFonts w:ascii="Times New Roman" w:hAnsi="Times New Roman" w:cs="Times New Roman"/>
          <w:sz w:val="19"/>
          <w:szCs w:val="19"/>
        </w:rPr>
        <w:t xml:space="preserve">the glomerulus but is almost completely reabsorbed in the_____________. </w:t>
      </w:r>
    </w:p>
    <w:p w:rsidR="00F737A3" w:rsidRPr="00F737A3" w:rsidRDefault="00F737A3" w:rsidP="00F737A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proofErr w:type="gramStart"/>
      <w:r w:rsidRPr="00F737A3">
        <w:rPr>
          <w:rFonts w:ascii="Times New Roman" w:hAnsi="Times New Roman" w:cs="Times New Roman"/>
          <w:sz w:val="19"/>
          <w:szCs w:val="19"/>
        </w:rPr>
        <w:t>proximal</w:t>
      </w:r>
      <w:proofErr w:type="gramEnd"/>
      <w:r w:rsidRPr="00F737A3">
        <w:rPr>
          <w:rFonts w:ascii="Times New Roman" w:hAnsi="Times New Roman" w:cs="Times New Roman"/>
          <w:sz w:val="19"/>
          <w:szCs w:val="19"/>
        </w:rPr>
        <w:t xml:space="preserve"> tubule</w:t>
      </w:r>
    </w:p>
    <w:p w:rsidR="00F737A3" w:rsidRDefault="00F737A3" w:rsidP="00F737A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distal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tubule</w:t>
      </w:r>
    </w:p>
    <w:p w:rsidR="00F737A3" w:rsidRDefault="00F737A3" w:rsidP="00F737A3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collecting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ducts</w:t>
      </w:r>
    </w:p>
    <w:p w:rsidR="00F737A3" w:rsidRPr="00CD1982" w:rsidRDefault="00F737A3" w:rsidP="00F737A3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  <w:sz w:val="19"/>
          <w:szCs w:val="19"/>
        </w:rPr>
      </w:pPr>
    </w:p>
    <w:p w:rsidR="00F737A3" w:rsidRPr="00CD1982" w:rsidRDefault="00F737A3" w:rsidP="00F737A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 xml:space="preserve">True or </w:t>
      </w:r>
      <w:r w:rsidRPr="00F737A3">
        <w:rPr>
          <w:rFonts w:ascii="Times New Roman" w:hAnsi="Times New Roman" w:cs="Times New Roman"/>
          <w:sz w:val="19"/>
          <w:szCs w:val="19"/>
        </w:rPr>
        <w:t>False</w:t>
      </w:r>
      <w:r w:rsidRPr="00CD1982">
        <w:rPr>
          <w:rFonts w:ascii="Times New Roman" w:hAnsi="Times New Roman" w:cs="Times New Roman"/>
          <w:sz w:val="19"/>
          <w:szCs w:val="19"/>
        </w:rPr>
        <w:t>. In contrast to the kidney, acidosis increases hepatic lactate clearance.</w:t>
      </w:r>
    </w:p>
    <w:p w:rsidR="00F737A3" w:rsidRPr="00CD1982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</w:p>
    <w:p w:rsidR="00F737A3" w:rsidRDefault="00F737A3" w:rsidP="00F737A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Describe differences between Lactate A and B and one condition associated with each</w:t>
      </w:r>
    </w:p>
    <w:p w:rsidR="00F737A3" w:rsidRPr="00CA6F3B" w:rsidRDefault="00F737A3" w:rsidP="00F737A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F737A3" w:rsidRDefault="00F737A3" w:rsidP="00F737A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Explain why administering LRS does not result in metabolic acidosis.</w:t>
      </w:r>
    </w:p>
    <w:p w:rsidR="00F737A3" w:rsidRPr="00F737A3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</w:p>
    <w:p w:rsidR="00F737A3" w:rsidRPr="00F737A3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</w:p>
    <w:p w:rsidR="00F737A3" w:rsidRDefault="00F737A3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296076" w:rsidRDefault="00F737A3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F737A3">
        <w:rPr>
          <w:rFonts w:ascii="Times New Roman" w:hAnsi="Times New Roman" w:cs="Times New Roman"/>
          <w:sz w:val="19"/>
          <w:szCs w:val="19"/>
          <w:u w:val="single"/>
        </w:rPr>
        <w:t>Answers</w:t>
      </w:r>
    </w:p>
    <w:p w:rsidR="00CD1982" w:rsidRPr="00CD1982" w:rsidRDefault="00296076" w:rsidP="00CD19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 xml:space="preserve">True or </w:t>
      </w:r>
      <w:r w:rsidRPr="00CD1982">
        <w:rPr>
          <w:rFonts w:ascii="Times New Roman" w:hAnsi="Times New Roman" w:cs="Times New Roman"/>
          <w:b/>
          <w:sz w:val="19"/>
          <w:szCs w:val="19"/>
        </w:rPr>
        <w:t>False</w:t>
      </w:r>
      <w:r w:rsidRPr="00CD1982">
        <w:rPr>
          <w:rFonts w:ascii="Times New Roman" w:hAnsi="Times New Roman" w:cs="Times New Roman"/>
          <w:sz w:val="19"/>
          <w:szCs w:val="19"/>
        </w:rPr>
        <w:t xml:space="preserve">. The liver and kidneys are responsible for the majority of lactate clearance; kidneys are </w:t>
      </w:r>
      <w:r w:rsidRPr="00CD1982">
        <w:rPr>
          <w:rFonts w:ascii="Times New Roman" w:hAnsi="Times New Roman" w:cs="Times New Roman"/>
          <w:sz w:val="19"/>
          <w:szCs w:val="19"/>
        </w:rPr>
        <w:lastRenderedPageBreak/>
        <w:t>responsible for metabolizing 50% of lactate produced</w:t>
      </w:r>
      <w:r w:rsidR="00CD1982" w:rsidRPr="00CD1982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CD1982" w:rsidRPr="00CD1982" w:rsidRDefault="00CD1982" w:rsidP="00CD198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i/>
          <w:sz w:val="19"/>
          <w:szCs w:val="19"/>
        </w:rPr>
      </w:pPr>
      <w:r w:rsidRPr="00CD1982">
        <w:rPr>
          <w:rFonts w:ascii="Times New Roman" w:hAnsi="Times New Roman" w:cs="Times New Roman"/>
          <w:i/>
          <w:sz w:val="19"/>
          <w:szCs w:val="19"/>
        </w:rPr>
        <w:t>The liver and kidneys are responsible for the majority of lactate clearance, metabolizing 50% and 20–30%, respectively, of the lactate produced.</w:t>
      </w:r>
    </w:p>
    <w:p w:rsidR="00296076" w:rsidRDefault="00296076" w:rsidP="009801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CD1982" w:rsidRPr="00CD1982" w:rsidRDefault="00CD1982" w:rsidP="00CD19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 xml:space="preserve">Lactate is freely filtered by the glomerulus but is almost completely reabsorbed in the_____________. </w:t>
      </w:r>
    </w:p>
    <w:p w:rsidR="00CD1982" w:rsidRPr="00CD1982" w:rsidRDefault="00CD1982" w:rsidP="00CD198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19"/>
          <w:szCs w:val="19"/>
        </w:rPr>
      </w:pPr>
      <w:proofErr w:type="gramStart"/>
      <w:r w:rsidRPr="00CD1982">
        <w:rPr>
          <w:rFonts w:ascii="Times New Roman" w:hAnsi="Times New Roman" w:cs="Times New Roman"/>
          <w:b/>
          <w:sz w:val="19"/>
          <w:szCs w:val="19"/>
        </w:rPr>
        <w:t>proximal</w:t>
      </w:r>
      <w:proofErr w:type="gramEnd"/>
      <w:r w:rsidRPr="00CD1982">
        <w:rPr>
          <w:rFonts w:ascii="Times New Roman" w:hAnsi="Times New Roman" w:cs="Times New Roman"/>
          <w:b/>
          <w:sz w:val="19"/>
          <w:szCs w:val="19"/>
        </w:rPr>
        <w:t xml:space="preserve"> tubule</w:t>
      </w:r>
    </w:p>
    <w:p w:rsidR="00CD1982" w:rsidRDefault="00CD1982" w:rsidP="00CD198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distal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tubule</w:t>
      </w:r>
    </w:p>
    <w:p w:rsidR="00CD1982" w:rsidRDefault="00CD1982" w:rsidP="00CD1982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collecting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ducts</w:t>
      </w:r>
    </w:p>
    <w:p w:rsidR="00CD1982" w:rsidRPr="00CD1982" w:rsidRDefault="00CD1982" w:rsidP="00CD1982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  <w:sz w:val="19"/>
          <w:szCs w:val="19"/>
        </w:rPr>
      </w:pPr>
    </w:p>
    <w:p w:rsidR="00CD1982" w:rsidRPr="00CD1982" w:rsidRDefault="00CD1982" w:rsidP="00CD19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 xml:space="preserve">True or </w:t>
      </w:r>
      <w:r w:rsidRPr="00CD1982">
        <w:rPr>
          <w:rFonts w:ascii="Times New Roman" w:hAnsi="Times New Roman" w:cs="Times New Roman"/>
          <w:b/>
          <w:sz w:val="19"/>
          <w:szCs w:val="19"/>
        </w:rPr>
        <w:t>False</w:t>
      </w:r>
      <w:r w:rsidRPr="00CD1982">
        <w:rPr>
          <w:rFonts w:ascii="Times New Roman" w:hAnsi="Times New Roman" w:cs="Times New Roman"/>
          <w:sz w:val="19"/>
          <w:szCs w:val="19"/>
        </w:rPr>
        <w:t>. In contrast to the kidney, acidosis increases hepatic lactate clearance.</w:t>
      </w:r>
    </w:p>
    <w:p w:rsidR="00CD1982" w:rsidRPr="00CD1982" w:rsidRDefault="00CD1982" w:rsidP="00CD198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>In contrast to the liver, acidosis increases renal lactate clearance. Renal lactate clearance increases from</w:t>
      </w:r>
    </w:p>
    <w:p w:rsidR="00CD1982" w:rsidRPr="00CD1982" w:rsidRDefault="00CD1982" w:rsidP="00CD198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3"/>
          <w:szCs w:val="13"/>
        </w:rPr>
      </w:pPr>
      <w:proofErr w:type="gramStart"/>
      <w:r w:rsidRPr="00CD1982">
        <w:rPr>
          <w:rFonts w:ascii="Times New Roman" w:hAnsi="Times New Roman" w:cs="Times New Roman"/>
          <w:sz w:val="19"/>
          <w:szCs w:val="19"/>
        </w:rPr>
        <w:t>16% at a pH of 7.45 to 44% at a pH of 6.75.</w:t>
      </w:r>
      <w:proofErr w:type="gramEnd"/>
      <w:r w:rsidRPr="00CD1982">
        <w:rPr>
          <w:rFonts w:ascii="Times New Roman" w:hAnsi="Times New Roman" w:cs="Times New Roman"/>
          <w:sz w:val="13"/>
          <w:szCs w:val="13"/>
        </w:rPr>
        <w:t xml:space="preserve"> </w:t>
      </w:r>
    </w:p>
    <w:p w:rsidR="00CD1982" w:rsidRDefault="00CD1982" w:rsidP="00CD198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D1982">
        <w:rPr>
          <w:rFonts w:ascii="Times New Roman" w:hAnsi="Times New Roman" w:cs="Times New Roman"/>
          <w:sz w:val="19"/>
          <w:szCs w:val="19"/>
        </w:rPr>
        <w:t>The increased renal lactate metabolism is accomplished by increased production of glucose from lactate via gluconeogenesis.</w:t>
      </w:r>
    </w:p>
    <w:p w:rsidR="00CD1982" w:rsidRPr="00CD1982" w:rsidRDefault="00CD1982" w:rsidP="00CD1982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</w:p>
    <w:p w:rsidR="00CD1982" w:rsidRDefault="00CA6F3B" w:rsidP="00CD19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Describe differences between Lactate A and B and one condition associated with each</w:t>
      </w:r>
    </w:p>
    <w:p w:rsidR="00CA6F3B" w:rsidRPr="00CA6F3B" w:rsidRDefault="00CA6F3B" w:rsidP="00CA6F3B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A6F3B">
        <w:rPr>
          <w:rFonts w:ascii="Times New Roman" w:hAnsi="Times New Roman" w:cs="Times New Roman"/>
          <w:sz w:val="19"/>
          <w:szCs w:val="19"/>
        </w:rPr>
        <w:t>Type A lactic acidosis is most common and consists of increased lactate production due to tissue hypoxia with normal mitochondrial function.</w:t>
      </w:r>
      <w:r w:rsidRPr="00CA6F3B">
        <w:rPr>
          <w:rFonts w:ascii="Times New Roman" w:hAnsi="Times New Roman" w:cs="Times New Roman"/>
          <w:sz w:val="13"/>
          <w:szCs w:val="13"/>
        </w:rPr>
        <w:t xml:space="preserve"> </w:t>
      </w:r>
    </w:p>
    <w:p w:rsidR="00CA6F3B" w:rsidRPr="00CA6F3B" w:rsidRDefault="00CA6F3B" w:rsidP="00CA6F3B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</w:t>
      </w:r>
      <w:r w:rsidRPr="00CA6F3B">
        <w:rPr>
          <w:rFonts w:ascii="Times New Roman" w:hAnsi="Times New Roman" w:cs="Times New Roman"/>
          <w:sz w:val="19"/>
          <w:szCs w:val="19"/>
        </w:rPr>
        <w:t>issue hypoperfusion is the most common cause of Type A lactic acidosis</w:t>
      </w:r>
    </w:p>
    <w:p w:rsidR="00CA6F3B" w:rsidRPr="00CA6F3B" w:rsidRDefault="00CA6F3B" w:rsidP="00CA6F3B">
      <w:pPr>
        <w:pStyle w:val="ListParagraph"/>
        <w:ind w:left="360"/>
        <w:rPr>
          <w:rFonts w:ascii="Times New Roman" w:hAnsi="Times New Roman" w:cs="Times New Roman"/>
          <w:sz w:val="19"/>
          <w:szCs w:val="19"/>
        </w:rPr>
      </w:pPr>
    </w:p>
    <w:p w:rsidR="00CA6F3B" w:rsidRPr="00CA6F3B" w:rsidRDefault="00CA6F3B" w:rsidP="00CA6F3B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A6F3B">
        <w:rPr>
          <w:rFonts w:ascii="Times New Roman" w:hAnsi="Times New Roman" w:cs="Times New Roman"/>
          <w:sz w:val="19"/>
          <w:szCs w:val="19"/>
        </w:rPr>
        <w:t>Type B lactic acidosis results under conditions of adequate oxygen delivery but altered mitochondrial function or carbohydrate metabolism</w:t>
      </w:r>
    </w:p>
    <w:p w:rsidR="00CA6F3B" w:rsidRPr="00CA6F3B" w:rsidRDefault="00CA6F3B" w:rsidP="00CA6F3B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A6F3B">
        <w:rPr>
          <w:rFonts w:ascii="Times New Roman" w:hAnsi="Times New Roman" w:cs="Times New Roman"/>
          <w:sz w:val="19"/>
          <w:szCs w:val="19"/>
        </w:rPr>
        <w:t>Subdivision B</w:t>
      </w:r>
      <w:r w:rsidRPr="00CA6F3B">
        <w:rPr>
          <w:rFonts w:ascii="Times New Roman" w:hAnsi="Times New Roman" w:cs="Times New Roman"/>
          <w:sz w:val="13"/>
          <w:szCs w:val="13"/>
        </w:rPr>
        <w:t xml:space="preserve">1 </w:t>
      </w:r>
      <w:r w:rsidRPr="00CA6F3B">
        <w:rPr>
          <w:rFonts w:ascii="Times New Roman" w:hAnsi="Times New Roman" w:cs="Times New Roman"/>
          <w:sz w:val="19"/>
          <w:szCs w:val="19"/>
        </w:rPr>
        <w:t xml:space="preserve">consists of disease processes believed to be creating lactic acidosis not due to hypoperfusion but possibly due to decreased lactate clearance. </w:t>
      </w:r>
    </w:p>
    <w:p w:rsidR="00CA6F3B" w:rsidRPr="00CA6F3B" w:rsidRDefault="00CA6F3B" w:rsidP="00CA6F3B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A6F3B">
        <w:rPr>
          <w:rFonts w:ascii="Times New Roman" w:hAnsi="Times New Roman" w:cs="Times New Roman"/>
          <w:sz w:val="19"/>
          <w:szCs w:val="19"/>
        </w:rPr>
        <w:t>Subdivision B</w:t>
      </w:r>
      <w:r w:rsidRPr="00CA6F3B">
        <w:rPr>
          <w:rFonts w:ascii="Times New Roman" w:hAnsi="Times New Roman" w:cs="Times New Roman"/>
          <w:sz w:val="13"/>
          <w:szCs w:val="13"/>
        </w:rPr>
        <w:t xml:space="preserve">2 </w:t>
      </w:r>
      <w:r w:rsidRPr="00CA6F3B">
        <w:rPr>
          <w:rFonts w:ascii="Times New Roman" w:hAnsi="Times New Roman" w:cs="Times New Roman"/>
          <w:sz w:val="19"/>
          <w:szCs w:val="19"/>
        </w:rPr>
        <w:t xml:space="preserve">consists of drugs/toxins that interfere with oxidative phosphorylation. </w:t>
      </w:r>
    </w:p>
    <w:p w:rsidR="00CA6F3B" w:rsidRPr="00CA6F3B" w:rsidRDefault="00CA6F3B" w:rsidP="00CA6F3B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CA6F3B">
        <w:rPr>
          <w:rFonts w:ascii="Times New Roman" w:hAnsi="Times New Roman" w:cs="Times New Roman"/>
          <w:sz w:val="19"/>
          <w:szCs w:val="19"/>
        </w:rPr>
        <w:t>Subdivision B</w:t>
      </w:r>
      <w:r w:rsidRPr="00CA6F3B">
        <w:rPr>
          <w:rFonts w:ascii="Times New Roman" w:hAnsi="Times New Roman" w:cs="Times New Roman"/>
          <w:sz w:val="13"/>
          <w:szCs w:val="13"/>
        </w:rPr>
        <w:t xml:space="preserve">3 </w:t>
      </w:r>
      <w:r w:rsidRPr="00CA6F3B">
        <w:rPr>
          <w:rFonts w:ascii="Times New Roman" w:hAnsi="Times New Roman" w:cs="Times New Roman"/>
          <w:sz w:val="19"/>
          <w:szCs w:val="19"/>
        </w:rPr>
        <w:t>consists of mitochondrial defects</w:t>
      </w:r>
    </w:p>
    <w:p w:rsidR="00CA6F3B" w:rsidRDefault="00CA6F3B" w:rsidP="00CA6F3B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19"/>
          <w:szCs w:val="19"/>
        </w:rPr>
      </w:pPr>
      <w:r w:rsidRPr="00CA6F3B">
        <w:rPr>
          <w:rFonts w:ascii="Times New Roman" w:hAnsi="Times New Roman" w:cs="Times New Roman"/>
          <w:sz w:val="19"/>
          <w:szCs w:val="19"/>
        </w:rPr>
        <w:t>Conditions associated with type B acidosis: diabetes mellitus, liver disease, neoplasia, and sepsis</w:t>
      </w:r>
    </w:p>
    <w:p w:rsidR="00CA6F3B" w:rsidRPr="00CA6F3B" w:rsidRDefault="00CA6F3B" w:rsidP="00CA6F3B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19"/>
          <w:szCs w:val="19"/>
        </w:rPr>
      </w:pPr>
    </w:p>
    <w:p w:rsidR="00CA6F3B" w:rsidRDefault="00F737A3" w:rsidP="00CD198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Explain why administering LRS does not result in metabolic acidosis.</w:t>
      </w:r>
    </w:p>
    <w:p w:rsidR="00F737A3" w:rsidRPr="00F737A3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F737A3">
        <w:rPr>
          <w:rFonts w:ascii="Times New Roman" w:hAnsi="Times New Roman" w:cs="Times New Roman"/>
          <w:sz w:val="19"/>
          <w:szCs w:val="19"/>
        </w:rPr>
        <w:t xml:space="preserve">Lactated Ringer’s solution is a balanced electrolyte solution containing lactate as a buffer. </w:t>
      </w:r>
    </w:p>
    <w:p w:rsidR="00F737A3" w:rsidRPr="00F737A3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F737A3">
        <w:rPr>
          <w:rFonts w:ascii="Times New Roman" w:hAnsi="Times New Roman" w:cs="Times New Roman"/>
          <w:sz w:val="19"/>
          <w:szCs w:val="19"/>
        </w:rPr>
        <w:t>The lactate in this fluid is metabolized to glucose or oxidized to water and CO</w:t>
      </w:r>
      <w:r w:rsidRPr="00F737A3">
        <w:rPr>
          <w:rFonts w:ascii="Times New Roman" w:hAnsi="Times New Roman" w:cs="Times New Roman"/>
          <w:sz w:val="13"/>
          <w:szCs w:val="13"/>
        </w:rPr>
        <w:t>2</w:t>
      </w:r>
      <w:r w:rsidRPr="00F737A3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F737A3" w:rsidRPr="00F737A3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  <w:r w:rsidRPr="00F737A3">
        <w:rPr>
          <w:rFonts w:ascii="Times New Roman" w:hAnsi="Times New Roman" w:cs="Times New Roman"/>
          <w:sz w:val="19"/>
          <w:szCs w:val="19"/>
        </w:rPr>
        <w:t>Both of these processes result in the consumption of hydrogen ions and an overall alkalinizing effect.</w:t>
      </w:r>
    </w:p>
    <w:p w:rsidR="00F737A3" w:rsidRPr="00CD1982" w:rsidRDefault="00F737A3" w:rsidP="00F737A3">
      <w:pPr>
        <w:pStyle w:val="ListParagraph"/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19"/>
          <w:szCs w:val="19"/>
        </w:rPr>
      </w:pPr>
    </w:p>
    <w:sectPr w:rsidR="00F737A3" w:rsidRPr="00CD1982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1B03"/>
    <w:multiLevelType w:val="hybridMultilevel"/>
    <w:tmpl w:val="6F2C6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1E70D5"/>
    <w:multiLevelType w:val="hybridMultilevel"/>
    <w:tmpl w:val="AD182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83359"/>
    <w:multiLevelType w:val="hybridMultilevel"/>
    <w:tmpl w:val="213C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22393"/>
    <w:multiLevelType w:val="hybridMultilevel"/>
    <w:tmpl w:val="DE645D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9"/>
    <w:rsid w:val="00146559"/>
    <w:rsid w:val="002741C3"/>
    <w:rsid w:val="00296076"/>
    <w:rsid w:val="003C1516"/>
    <w:rsid w:val="0059705A"/>
    <w:rsid w:val="008376AF"/>
    <w:rsid w:val="00980120"/>
    <w:rsid w:val="00B90D05"/>
    <w:rsid w:val="00C335C1"/>
    <w:rsid w:val="00CA6F3B"/>
    <w:rsid w:val="00CC7281"/>
    <w:rsid w:val="00CD1982"/>
    <w:rsid w:val="00F70E62"/>
    <w:rsid w:val="00F737A3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5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5C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5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5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729</Words>
  <Characters>4157</Characters>
  <Application>Microsoft Macintosh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2015-06-23T07:50:00Z</dcterms:created>
  <dcterms:modified xsi:type="dcterms:W3CDTF">2015-06-23T07:50:00Z</dcterms:modified>
</cp:coreProperties>
</file>