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190" w:rsidRDefault="00A716C3">
      <w:pPr>
        <w:rPr>
          <w:rFonts w:ascii="AdvP418142" w:hAnsi="AdvP418142" w:cs="AdvP418142"/>
          <w:sz w:val="32"/>
          <w:szCs w:val="32"/>
        </w:rPr>
      </w:pPr>
      <w:r>
        <w:rPr>
          <w:rFonts w:ascii="AdvP418142" w:hAnsi="AdvP418142" w:cs="AdvP418142"/>
          <w:sz w:val="32"/>
          <w:szCs w:val="32"/>
        </w:rPr>
        <w:t>Lactate and shock state: the metabolic view</w:t>
      </w:r>
    </w:p>
    <w:p w:rsidR="00A716C3" w:rsidRDefault="00A716C3">
      <w:pPr>
        <w:rPr>
          <w:rFonts w:ascii="AdvP418142" w:hAnsi="AdvP418142" w:cs="AdvP418142"/>
          <w:sz w:val="32"/>
          <w:szCs w:val="32"/>
        </w:rPr>
      </w:pPr>
    </w:p>
    <w:p w:rsidR="00A716C3" w:rsidRDefault="00A716C3">
      <w:pPr>
        <w:rPr>
          <w:rFonts w:cs="AdvP418142"/>
        </w:rPr>
      </w:pPr>
      <w:r>
        <w:rPr>
          <w:rFonts w:cs="AdvP418142"/>
        </w:rPr>
        <w:t>Key Points</w:t>
      </w:r>
    </w:p>
    <w:p w:rsidR="00A716C3" w:rsidRPr="00A716C3" w:rsidRDefault="00A716C3" w:rsidP="009D11EB">
      <w:pPr>
        <w:pStyle w:val="ListParagraph"/>
        <w:numPr>
          <w:ilvl w:val="0"/>
          <w:numId w:val="1"/>
        </w:numPr>
        <w:rPr>
          <w:i/>
        </w:rPr>
      </w:pPr>
      <w:r w:rsidRPr="00A716C3">
        <w:rPr>
          <w:i/>
        </w:rPr>
        <w:t xml:space="preserve">Situations where </w:t>
      </w:r>
      <w:proofErr w:type="spellStart"/>
      <w:r w:rsidRPr="00A716C3">
        <w:rPr>
          <w:i/>
        </w:rPr>
        <w:t>hyperlactataemia</w:t>
      </w:r>
      <w:proofErr w:type="spellEnd"/>
      <w:r w:rsidRPr="00A716C3">
        <w:rPr>
          <w:i/>
        </w:rPr>
        <w:t xml:space="preserve"> is predominantly a reflection of tissue </w:t>
      </w:r>
      <w:proofErr w:type="spellStart"/>
      <w:r w:rsidRPr="00A716C3">
        <w:rPr>
          <w:i/>
        </w:rPr>
        <w:t>hypoperfusion</w:t>
      </w:r>
      <w:proofErr w:type="spellEnd"/>
    </w:p>
    <w:p w:rsidR="00A716C3" w:rsidRDefault="00A716C3" w:rsidP="00FC060A">
      <w:pPr>
        <w:pStyle w:val="ListParagraph"/>
        <w:numPr>
          <w:ilvl w:val="0"/>
          <w:numId w:val="2"/>
        </w:numPr>
      </w:pPr>
      <w:r>
        <w:t xml:space="preserve">Shock states induced by low cardiac output should theoretically be accompanied by a hypoxic </w:t>
      </w:r>
      <w:proofErr w:type="spellStart"/>
      <w:r>
        <w:t>hyperlactataemia</w:t>
      </w:r>
      <w:proofErr w:type="spellEnd"/>
      <w:r>
        <w:t>.</w:t>
      </w:r>
    </w:p>
    <w:p w:rsidR="00A716C3" w:rsidRDefault="00A716C3" w:rsidP="002A6519">
      <w:pPr>
        <w:pStyle w:val="ListParagraph"/>
        <w:numPr>
          <w:ilvl w:val="0"/>
          <w:numId w:val="2"/>
        </w:numPr>
      </w:pPr>
      <w:r>
        <w:t xml:space="preserve">Cardiogenic shock, as demonstrated previously, is associated with </w:t>
      </w:r>
      <w:proofErr w:type="spellStart"/>
      <w:r>
        <w:t>hyperlactataemia</w:t>
      </w:r>
      <w:proofErr w:type="spellEnd"/>
      <w:r>
        <w:t xml:space="preserve"> with a very high lactate/pyruvate ratio</w:t>
      </w:r>
      <w:r>
        <w:br/>
      </w:r>
      <w:r>
        <w:br/>
      </w:r>
    </w:p>
    <w:p w:rsidR="00A716C3" w:rsidRPr="00EA65CD" w:rsidRDefault="00A716C3" w:rsidP="004A413F">
      <w:pPr>
        <w:pStyle w:val="ListParagraph"/>
        <w:numPr>
          <w:ilvl w:val="0"/>
          <w:numId w:val="1"/>
        </w:numPr>
        <w:rPr>
          <w:i/>
        </w:rPr>
      </w:pPr>
      <w:r w:rsidRPr="00EA65CD">
        <w:rPr>
          <w:i/>
        </w:rPr>
        <w:t xml:space="preserve">Situations where </w:t>
      </w:r>
      <w:proofErr w:type="spellStart"/>
      <w:r w:rsidRPr="00EA65CD">
        <w:rPr>
          <w:i/>
        </w:rPr>
        <w:t>hyperlactataemia</w:t>
      </w:r>
      <w:proofErr w:type="spellEnd"/>
      <w:r w:rsidRPr="00EA65CD">
        <w:rPr>
          <w:i/>
        </w:rPr>
        <w:t xml:space="preserve"> reflects a metabolic adjustment, such as in sepsis</w:t>
      </w:r>
    </w:p>
    <w:p w:rsidR="00A716C3" w:rsidRDefault="00A716C3" w:rsidP="00416AA8">
      <w:pPr>
        <w:pStyle w:val="ListParagraph"/>
        <w:numPr>
          <w:ilvl w:val="0"/>
          <w:numId w:val="2"/>
        </w:numPr>
      </w:pPr>
      <w:r>
        <w:t xml:space="preserve">If septic shock </w:t>
      </w:r>
      <w:proofErr w:type="spellStart"/>
      <w:r>
        <w:t>hyperlactataemia</w:t>
      </w:r>
      <w:proofErr w:type="spellEnd"/>
      <w:r>
        <w:t xml:space="preserve"> was indeed induced by tissue hypoxia caused by </w:t>
      </w:r>
      <w:proofErr w:type="spellStart"/>
      <w:r>
        <w:t>hypoperfusion</w:t>
      </w:r>
      <w:proofErr w:type="spellEnd"/>
      <w:r>
        <w:t xml:space="preserve">, then </w:t>
      </w:r>
    </w:p>
    <w:p w:rsidR="00A716C3" w:rsidRDefault="00A716C3" w:rsidP="00A716C3">
      <w:pPr>
        <w:pStyle w:val="ListParagraph"/>
        <w:numPr>
          <w:ilvl w:val="1"/>
          <w:numId w:val="2"/>
        </w:numPr>
      </w:pPr>
      <w:proofErr w:type="spellStart"/>
      <w:r>
        <w:t>Hyperlactataemic</w:t>
      </w:r>
      <w:proofErr w:type="spellEnd"/>
      <w:r>
        <w:t xml:space="preserve"> septic patients should display collapsed oxygen delivery, which should be corrected with increased O2 transport</w:t>
      </w:r>
    </w:p>
    <w:p w:rsidR="00A716C3" w:rsidRDefault="00A716C3" w:rsidP="00FA15C5">
      <w:pPr>
        <w:pStyle w:val="ListParagraph"/>
        <w:numPr>
          <w:ilvl w:val="1"/>
          <w:numId w:val="2"/>
        </w:numPr>
      </w:pPr>
      <w:r>
        <w:t>Tissue PO2 should be low</w:t>
      </w:r>
    </w:p>
    <w:p w:rsidR="00A716C3" w:rsidRDefault="00A716C3" w:rsidP="00A716C3">
      <w:pPr>
        <w:pStyle w:val="ListParagraph"/>
        <w:numPr>
          <w:ilvl w:val="1"/>
          <w:numId w:val="2"/>
        </w:numPr>
      </w:pPr>
      <w:r w:rsidRPr="00A716C3">
        <w:t>ATP levels should be decreased</w:t>
      </w:r>
    </w:p>
    <w:p w:rsidR="00A716C3" w:rsidRDefault="00A716C3" w:rsidP="00577841">
      <w:pPr>
        <w:pStyle w:val="ListParagraph"/>
        <w:numPr>
          <w:ilvl w:val="1"/>
          <w:numId w:val="2"/>
        </w:numPr>
      </w:pPr>
      <w:r>
        <w:t xml:space="preserve">And it has been shown that the splanchnic area in general consumes lactate and that splanchnic production is uncommon and in no case quantitatively sufficient to explain systemic </w:t>
      </w:r>
      <w:proofErr w:type="spellStart"/>
      <w:r>
        <w:t>hyperlactataemia</w:t>
      </w:r>
      <w:proofErr w:type="spellEnd"/>
    </w:p>
    <w:p w:rsidR="00A716C3" w:rsidRDefault="00A716C3" w:rsidP="00A716C3"/>
    <w:p w:rsidR="00A716C3" w:rsidRPr="00EA65CD" w:rsidRDefault="00A716C3" w:rsidP="00125E88">
      <w:pPr>
        <w:pStyle w:val="ListParagraph"/>
        <w:numPr>
          <w:ilvl w:val="0"/>
          <w:numId w:val="1"/>
        </w:numPr>
        <w:rPr>
          <w:i/>
        </w:rPr>
      </w:pPr>
      <w:r w:rsidRPr="00EA65CD">
        <w:rPr>
          <w:i/>
        </w:rPr>
        <w:t>Accelerated aerobic glycolysis is induced by endogenous/exogenous catecholamine and inflammatory state</w:t>
      </w:r>
    </w:p>
    <w:p w:rsidR="00A716C3" w:rsidRDefault="00A716C3" w:rsidP="00F0478C">
      <w:pPr>
        <w:pStyle w:val="ListParagraph"/>
        <w:numPr>
          <w:ilvl w:val="0"/>
          <w:numId w:val="2"/>
        </w:numPr>
      </w:pPr>
      <w:r>
        <w:t>Pyruvate production and oxidation are increased in septic patients</w:t>
      </w:r>
    </w:p>
    <w:p w:rsidR="00EA65CD" w:rsidRDefault="00A716C3" w:rsidP="003B2ADD">
      <w:pPr>
        <w:pStyle w:val="ListParagraph"/>
        <w:numPr>
          <w:ilvl w:val="0"/>
          <w:numId w:val="2"/>
        </w:numPr>
      </w:pPr>
      <w:r>
        <w:t xml:space="preserve">Epinephrine via β2-adrenoceptor stimulation, increases </w:t>
      </w:r>
      <w:proofErr w:type="spellStart"/>
      <w:r w:rsidR="00EA65CD">
        <w:t>cAMP</w:t>
      </w:r>
      <w:proofErr w:type="spellEnd"/>
      <w:r w:rsidR="00EA65CD">
        <w:t xml:space="preserve"> production, inducing the stimulation of </w:t>
      </w:r>
      <w:proofErr w:type="spellStart"/>
      <w:r w:rsidR="00EA65CD">
        <w:t>glycogenolysis</w:t>
      </w:r>
      <w:proofErr w:type="spellEnd"/>
      <w:r w:rsidR="00EA65CD">
        <w:t xml:space="preserve"> and glycolysis (ATP production) as well as activation of the Na/K-ATPase pump, which in turn will consume this ATP, thereby producing ADP.</w:t>
      </w:r>
    </w:p>
    <w:p w:rsidR="00A716C3" w:rsidRDefault="00EA65CD" w:rsidP="00810551">
      <w:pPr>
        <w:pStyle w:val="ListParagraph"/>
        <w:numPr>
          <w:ilvl w:val="0"/>
          <w:numId w:val="2"/>
        </w:numPr>
      </w:pPr>
      <w:r>
        <w:t>This generated ADP via phosphofructokinase stimulation will reactivate glycolysis and hence generate more pyruvate and thereafter lactate</w:t>
      </w:r>
      <w:r w:rsidR="007D5BA1">
        <w:t>.</w:t>
      </w:r>
    </w:p>
    <w:p w:rsidR="007D5BA1" w:rsidRDefault="007D5BA1" w:rsidP="00C0478C">
      <w:pPr>
        <w:pStyle w:val="ListParagraph"/>
        <w:numPr>
          <w:ilvl w:val="0"/>
          <w:numId w:val="2"/>
        </w:numPr>
      </w:pPr>
      <w:r>
        <w:t xml:space="preserve">Muscle lactate, produced under the effect of epinephrine and released into the bloodstream, is utilized by the liver to produce glucose through </w:t>
      </w:r>
      <w:proofErr w:type="spellStart"/>
      <w:r>
        <w:t>neoglucogenesis</w:t>
      </w:r>
      <w:proofErr w:type="spellEnd"/>
      <w:r>
        <w:t>.</w:t>
      </w:r>
    </w:p>
    <w:p w:rsidR="007D5BA1" w:rsidRDefault="00EA65CD" w:rsidP="007D5BA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3976</wp:posOffset>
            </wp:positionH>
            <wp:positionV relativeFrom="paragraph">
              <wp:posOffset>4058</wp:posOffset>
            </wp:positionV>
            <wp:extent cx="2863128" cy="2687541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128" cy="268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5BA1">
        <w:rPr>
          <w:noProof/>
        </w:rPr>
        <w:drawing>
          <wp:inline distT="0" distB="0" distL="0" distR="0">
            <wp:extent cx="2719347" cy="3017342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8" cy="310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552" w:rsidRDefault="00C27552" w:rsidP="007D5BA1">
      <w:r w:rsidRPr="00C27552">
        <w:rPr>
          <w:noProof/>
        </w:rPr>
        <w:lastRenderedPageBreak/>
        <w:drawing>
          <wp:inline distT="0" distB="0" distL="0" distR="0">
            <wp:extent cx="6858000" cy="5143500"/>
            <wp:effectExtent l="0" t="0" r="0" b="0"/>
            <wp:docPr id="3" name="Picture 3" descr="K:\CUHA\CAH\CAH-ICU\ER Case Tranfer Forms\Smith\Lactate\lac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CUHA\CAH\CAH-ICU\ER Case Tranfer Forms\Smith\Lactate\lactat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552" w:rsidRDefault="00C27552" w:rsidP="007D5BA1"/>
    <w:p w:rsidR="006B457F" w:rsidRDefault="006B457F" w:rsidP="007D5BA1"/>
    <w:p w:rsidR="006B457F" w:rsidRDefault="006B457F" w:rsidP="007D5BA1"/>
    <w:p w:rsidR="006B457F" w:rsidRDefault="006B457F" w:rsidP="007D5BA1"/>
    <w:p w:rsidR="006B457F" w:rsidRDefault="006B457F" w:rsidP="007D5BA1"/>
    <w:p w:rsidR="006B457F" w:rsidRDefault="006B457F" w:rsidP="007D5BA1"/>
    <w:p w:rsidR="006B457F" w:rsidRDefault="006B457F" w:rsidP="007D5BA1"/>
    <w:p w:rsidR="006B457F" w:rsidRDefault="006B457F" w:rsidP="007D5BA1"/>
    <w:p w:rsidR="006B457F" w:rsidRDefault="006B457F" w:rsidP="007D5BA1"/>
    <w:p w:rsidR="006B457F" w:rsidRDefault="006B457F" w:rsidP="007D5BA1"/>
    <w:p w:rsidR="006B457F" w:rsidRDefault="006B457F" w:rsidP="007D5BA1"/>
    <w:p w:rsidR="006B457F" w:rsidRDefault="006B457F" w:rsidP="007D5BA1"/>
    <w:p w:rsidR="006B457F" w:rsidRDefault="006B457F" w:rsidP="007D5BA1"/>
    <w:p w:rsidR="00C27552" w:rsidRDefault="00C27552" w:rsidP="007D5BA1"/>
    <w:p w:rsidR="00F50FCD" w:rsidRDefault="00C961E5" w:rsidP="007D5BA1">
      <w:r>
        <w:lastRenderedPageBreak/>
        <w:t>Questions:</w:t>
      </w:r>
    </w:p>
    <w:p w:rsidR="00C961E5" w:rsidRDefault="00C27552" w:rsidP="00C27552">
      <w:pPr>
        <w:pStyle w:val="ListParagraph"/>
        <w:numPr>
          <w:ilvl w:val="0"/>
          <w:numId w:val="3"/>
        </w:numPr>
      </w:pPr>
      <w:r>
        <w:t>Which s</w:t>
      </w:r>
      <w:r w:rsidRPr="00C27552">
        <w:t>ituation</w:t>
      </w:r>
      <w:r>
        <w:t xml:space="preserve"> results in</w:t>
      </w:r>
      <w:r w:rsidRPr="00C27552">
        <w:t xml:space="preserve"> </w:t>
      </w:r>
      <w:proofErr w:type="spellStart"/>
      <w:r w:rsidRPr="00C27552">
        <w:t>hyperlactataemia</w:t>
      </w:r>
      <w:proofErr w:type="spellEnd"/>
      <w:r w:rsidRPr="00C27552">
        <w:t xml:space="preserve"> is predominantly a reflection of tissue </w:t>
      </w:r>
      <w:proofErr w:type="spellStart"/>
      <w:r w:rsidRPr="00C27552">
        <w:t>hypoperfusion</w:t>
      </w:r>
      <w:proofErr w:type="spellEnd"/>
    </w:p>
    <w:p w:rsidR="00C27552" w:rsidRDefault="00C27552" w:rsidP="00C27552">
      <w:pPr>
        <w:pStyle w:val="ListParagraph"/>
        <w:numPr>
          <w:ilvl w:val="1"/>
          <w:numId w:val="3"/>
        </w:numPr>
      </w:pPr>
      <w:r>
        <w:t>Septic shock</w:t>
      </w:r>
    </w:p>
    <w:p w:rsidR="00C27552" w:rsidRDefault="00C27552" w:rsidP="00C27552">
      <w:pPr>
        <w:pStyle w:val="ListParagraph"/>
        <w:numPr>
          <w:ilvl w:val="1"/>
          <w:numId w:val="3"/>
        </w:numPr>
      </w:pPr>
      <w:r>
        <w:t>Cardiogenic shock</w:t>
      </w:r>
    </w:p>
    <w:p w:rsidR="00C27552" w:rsidRDefault="00C27552" w:rsidP="00C27552">
      <w:pPr>
        <w:pStyle w:val="ListParagraph"/>
        <w:numPr>
          <w:ilvl w:val="1"/>
          <w:numId w:val="3"/>
        </w:numPr>
      </w:pPr>
      <w:r>
        <w:t>Severe dehydration</w:t>
      </w:r>
    </w:p>
    <w:p w:rsidR="00C27552" w:rsidRDefault="00C27552" w:rsidP="00C27552">
      <w:pPr>
        <w:pStyle w:val="ListParagraph"/>
        <w:numPr>
          <w:ilvl w:val="1"/>
          <w:numId w:val="3"/>
        </w:numPr>
      </w:pPr>
      <w:r>
        <w:t>Oliguria</w:t>
      </w:r>
    </w:p>
    <w:p w:rsidR="00C27552" w:rsidRDefault="00C27552" w:rsidP="00C27552"/>
    <w:p w:rsidR="00C27552" w:rsidRDefault="00C27552" w:rsidP="00C27552">
      <w:pPr>
        <w:pStyle w:val="ListParagraph"/>
        <w:numPr>
          <w:ilvl w:val="0"/>
          <w:numId w:val="3"/>
        </w:numPr>
      </w:pPr>
      <w:r>
        <w:rPr>
          <w:noProof/>
        </w:rPr>
        <w:drawing>
          <wp:inline distT="0" distB="0" distL="0" distR="0">
            <wp:extent cx="3714750" cy="3162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C27552" w:rsidRDefault="00C27552" w:rsidP="00C27552">
      <w:pPr>
        <w:ind w:left="360"/>
      </w:pPr>
    </w:p>
    <w:p w:rsidR="00C27552" w:rsidRDefault="00C27552" w:rsidP="00C27552">
      <w:pPr>
        <w:ind w:left="360"/>
      </w:pPr>
    </w:p>
    <w:p w:rsidR="00C27552" w:rsidRDefault="006B457F" w:rsidP="006B457F">
      <w:pPr>
        <w:pStyle w:val="ListParagraph"/>
        <w:numPr>
          <w:ilvl w:val="0"/>
          <w:numId w:val="3"/>
        </w:numPr>
      </w:pPr>
      <w:r>
        <w:t xml:space="preserve">Muscle lactate, produced under the effect of epinephrine and released into the bloodstream, is utilized by the liver to produce </w:t>
      </w:r>
      <w:r>
        <w:t>_______________________</w:t>
      </w:r>
      <w:r>
        <w:br/>
      </w:r>
      <w:r>
        <w:br/>
      </w:r>
      <w:r>
        <w:br/>
      </w:r>
    </w:p>
    <w:p w:rsidR="006B457F" w:rsidRPr="00A716C3" w:rsidRDefault="006B457F" w:rsidP="006B457F">
      <w:pPr>
        <w:pStyle w:val="ListParagraph"/>
        <w:numPr>
          <w:ilvl w:val="0"/>
          <w:numId w:val="3"/>
        </w:numPr>
      </w:pPr>
      <w:r>
        <w:t xml:space="preserve">Name three organ systems that can immediately utilize Lactate as an energy source </w:t>
      </w:r>
      <w:bookmarkStart w:id="0" w:name="_GoBack"/>
      <w:bookmarkEnd w:id="0"/>
      <w:r>
        <w:t>during shock</w:t>
      </w:r>
    </w:p>
    <w:sectPr w:rsidR="006B457F" w:rsidRPr="00A716C3" w:rsidSect="00A716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P41814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A2B55"/>
    <w:multiLevelType w:val="hybridMultilevel"/>
    <w:tmpl w:val="80D63794"/>
    <w:lvl w:ilvl="0" w:tplc="E346747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023038"/>
    <w:multiLevelType w:val="hybridMultilevel"/>
    <w:tmpl w:val="EBC22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46623"/>
    <w:multiLevelType w:val="hybridMultilevel"/>
    <w:tmpl w:val="A6303128"/>
    <w:lvl w:ilvl="0" w:tplc="30766A70">
      <w:start w:val="1"/>
      <w:numFmt w:val="decimal"/>
      <w:lvlText w:val="%1)"/>
      <w:lvlJc w:val="left"/>
      <w:pPr>
        <w:ind w:left="720" w:hanging="360"/>
      </w:pPr>
      <w:rPr>
        <w:rFonts w:cs="AdvP418142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6C3"/>
    <w:rsid w:val="00283190"/>
    <w:rsid w:val="006B457F"/>
    <w:rsid w:val="007D5BA1"/>
    <w:rsid w:val="00A716C3"/>
    <w:rsid w:val="00C27552"/>
    <w:rsid w:val="00C961E5"/>
    <w:rsid w:val="00E52869"/>
    <w:rsid w:val="00EA65CD"/>
    <w:rsid w:val="00F5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54FAB0-9707-422A-B16F-27D19497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3</cp:revision>
  <dcterms:created xsi:type="dcterms:W3CDTF">2015-06-23T13:06:00Z</dcterms:created>
  <dcterms:modified xsi:type="dcterms:W3CDTF">2015-06-23T15:17:00Z</dcterms:modified>
</cp:coreProperties>
</file>