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3CE43F" w14:textId="77777777" w:rsidR="0042568D" w:rsidRDefault="00781A02">
      <w:r>
        <w:t xml:space="preserve">Ischemia reperfusion injury </w:t>
      </w:r>
      <w:r w:rsidR="00CD35F4">
        <w:t>–</w:t>
      </w:r>
      <w:r>
        <w:t xml:space="preserve"> Madden</w:t>
      </w:r>
    </w:p>
    <w:p w14:paraId="420D02B4" w14:textId="77777777" w:rsidR="00CD35F4" w:rsidRDefault="00CD35F4"/>
    <w:p w14:paraId="46B15A21" w14:textId="77777777" w:rsidR="0049193D" w:rsidRDefault="0049193D">
      <w:pPr>
        <w:rPr>
          <w:b/>
        </w:rPr>
      </w:pPr>
    </w:p>
    <w:p w14:paraId="082D879D" w14:textId="77777777" w:rsidR="00CD35F4" w:rsidRDefault="00CD35F4">
      <w:pPr>
        <w:rPr>
          <w:b/>
        </w:rPr>
      </w:pPr>
      <w:r w:rsidRPr="00CD35F4">
        <w:rPr>
          <w:b/>
        </w:rPr>
        <w:t>Clinical Manifestations of IR:</w:t>
      </w:r>
    </w:p>
    <w:p w14:paraId="11751A42" w14:textId="5CE32D2C" w:rsidR="000766E4" w:rsidRDefault="000766E4">
      <w:pPr>
        <w:rPr>
          <w:b/>
        </w:rPr>
      </w:pPr>
      <w:r>
        <w:rPr>
          <w:b/>
        </w:rPr>
        <w:t>&gt;&gt;&gt;&gt;&gt;&gt;&gt;&gt;&gt;&gt;&gt;&gt;&gt;&gt;&gt;&gt;&gt;&gt;&gt;&gt;&gt;&gt;&gt;&gt;&gt;&gt;&gt;&gt;&gt;&gt;</w:t>
      </w:r>
    </w:p>
    <w:p w14:paraId="547D1032" w14:textId="77777777" w:rsidR="000766E4" w:rsidRPr="00CD35F4" w:rsidRDefault="000766E4">
      <w:pPr>
        <w:rPr>
          <w:b/>
        </w:rPr>
      </w:pPr>
    </w:p>
    <w:p w14:paraId="55B84BCE" w14:textId="77777777" w:rsidR="00CD35F4" w:rsidRDefault="00CD35F4" w:rsidP="00CD35F4">
      <w:pPr>
        <w:pStyle w:val="ListParagraph"/>
        <w:numPr>
          <w:ilvl w:val="0"/>
          <w:numId w:val="1"/>
        </w:numPr>
      </w:pPr>
      <w:r>
        <w:t>Myocardial stunning</w:t>
      </w:r>
    </w:p>
    <w:p w14:paraId="1A40F967" w14:textId="77777777" w:rsidR="00CD35F4" w:rsidRDefault="00CD35F4" w:rsidP="00CD35F4">
      <w:pPr>
        <w:pStyle w:val="ListParagraph"/>
        <w:numPr>
          <w:ilvl w:val="0"/>
          <w:numId w:val="1"/>
        </w:numPr>
      </w:pPr>
      <w:r>
        <w:t>Reperfusion arrhythmias</w:t>
      </w:r>
    </w:p>
    <w:p w14:paraId="49AC968B" w14:textId="77777777" w:rsidR="00CD35F4" w:rsidRDefault="00CD35F4" w:rsidP="00CD35F4">
      <w:pPr>
        <w:pStyle w:val="ListParagraph"/>
        <w:numPr>
          <w:ilvl w:val="0"/>
          <w:numId w:val="1"/>
        </w:numPr>
      </w:pPr>
      <w:r>
        <w:t>CNS ischemia reperfusion injury</w:t>
      </w:r>
    </w:p>
    <w:p w14:paraId="7D184030" w14:textId="77777777" w:rsidR="00CD35F4" w:rsidRDefault="00CD35F4" w:rsidP="00CD35F4">
      <w:pPr>
        <w:pStyle w:val="ListParagraph"/>
        <w:numPr>
          <w:ilvl w:val="0"/>
          <w:numId w:val="1"/>
        </w:numPr>
      </w:pPr>
      <w:r>
        <w:t>Gastrointestinal ischemia reperfusion injury</w:t>
      </w:r>
    </w:p>
    <w:p w14:paraId="26636EA5" w14:textId="77777777" w:rsidR="00CD35F4" w:rsidRDefault="00CD35F4" w:rsidP="00CD35F4">
      <w:pPr>
        <w:pStyle w:val="ListParagraph"/>
        <w:numPr>
          <w:ilvl w:val="0"/>
          <w:numId w:val="1"/>
        </w:numPr>
      </w:pPr>
      <w:r>
        <w:t>MODS</w:t>
      </w:r>
    </w:p>
    <w:p w14:paraId="4F98777F" w14:textId="77777777" w:rsidR="00CD35F4" w:rsidRDefault="00CD35F4" w:rsidP="00CD35F4"/>
    <w:p w14:paraId="272D2EE3" w14:textId="77777777" w:rsidR="00CD35F4" w:rsidRDefault="00CD35F4" w:rsidP="00CD35F4"/>
    <w:p w14:paraId="0B6C7596" w14:textId="77777777" w:rsidR="00CD35F4" w:rsidRPr="00CD35F4" w:rsidRDefault="00CD35F4" w:rsidP="00CD35F4">
      <w:pPr>
        <w:rPr>
          <w:b/>
        </w:rPr>
      </w:pPr>
      <w:r w:rsidRPr="00CD35F4">
        <w:rPr>
          <w:b/>
        </w:rPr>
        <w:t>Myocardial stunning:</w:t>
      </w:r>
    </w:p>
    <w:p w14:paraId="5AE7BB08" w14:textId="77777777" w:rsidR="00CD35F4" w:rsidRPr="00CD35F4" w:rsidRDefault="00CD35F4" w:rsidP="00CD35F4">
      <w:pPr>
        <w:pStyle w:val="ListParagraph"/>
        <w:numPr>
          <w:ilvl w:val="0"/>
          <w:numId w:val="2"/>
        </w:numPr>
      </w:pPr>
      <w:r w:rsidRPr="00CD35F4">
        <w:rPr>
          <w:b/>
          <w:u w:val="single"/>
        </w:rPr>
        <w:t>Defined as</w:t>
      </w:r>
      <w:r>
        <w:t>:</w:t>
      </w:r>
      <w:r w:rsidRPr="00CD35F4">
        <w:t xml:space="preserve"> </w:t>
      </w:r>
      <w:r>
        <w:t>myocardial dysfunction persist</w:t>
      </w:r>
      <w:r w:rsidRPr="00CD35F4">
        <w:t>ing after reperfusion despite the absence of irreversible damage.</w:t>
      </w:r>
    </w:p>
    <w:p w14:paraId="3B1B2978" w14:textId="77777777" w:rsidR="00174AA5" w:rsidRPr="00174AA5" w:rsidRDefault="00174AA5" w:rsidP="00174AA5">
      <w:pPr>
        <w:pStyle w:val="ListParagraph"/>
        <w:numPr>
          <w:ilvl w:val="0"/>
          <w:numId w:val="2"/>
        </w:numPr>
        <w:rPr>
          <w:b/>
          <w:i/>
        </w:rPr>
      </w:pPr>
      <w:r w:rsidRPr="00174AA5">
        <w:rPr>
          <w:b/>
          <w:i/>
        </w:rPr>
        <w:t>Contractile dysfunction</w:t>
      </w:r>
    </w:p>
    <w:p w14:paraId="4ACA0646" w14:textId="6EE18641" w:rsidR="00174AA5" w:rsidRDefault="00174AA5" w:rsidP="00174AA5">
      <w:pPr>
        <w:pStyle w:val="ListParagraph"/>
        <w:numPr>
          <w:ilvl w:val="1"/>
          <w:numId w:val="2"/>
        </w:numPr>
      </w:pPr>
      <w:r w:rsidRPr="00174AA5">
        <w:t>Transient and fully reversible with time,</w:t>
      </w:r>
    </w:p>
    <w:p w14:paraId="5E5F30B2" w14:textId="5A914D47" w:rsidR="00174AA5" w:rsidRPr="00174AA5" w:rsidRDefault="00174AA5" w:rsidP="00174AA5">
      <w:pPr>
        <w:pStyle w:val="ListParagraph"/>
        <w:numPr>
          <w:ilvl w:val="1"/>
          <w:numId w:val="2"/>
        </w:numPr>
      </w:pPr>
      <w:r w:rsidRPr="00174AA5">
        <w:t xml:space="preserve"> Temporary inotropic or mechanical support may be required</w:t>
      </w:r>
    </w:p>
    <w:p w14:paraId="2F4F840A" w14:textId="77777777" w:rsidR="00A20175" w:rsidRDefault="00A20175" w:rsidP="00A20175">
      <w:pPr>
        <w:pStyle w:val="ListParagraph"/>
        <w:numPr>
          <w:ilvl w:val="0"/>
          <w:numId w:val="2"/>
        </w:numPr>
      </w:pPr>
      <w:r w:rsidRPr="00A20175">
        <w:t>Mechanisms of myocardial stunning may include</w:t>
      </w:r>
      <w:r>
        <w:t>:</w:t>
      </w:r>
    </w:p>
    <w:p w14:paraId="15130AA3" w14:textId="22F38190" w:rsidR="00A20175" w:rsidRDefault="00A20175" w:rsidP="00A20175">
      <w:pPr>
        <w:pStyle w:val="ListParagraph"/>
        <w:numPr>
          <w:ilvl w:val="1"/>
          <w:numId w:val="2"/>
        </w:numPr>
      </w:pPr>
      <w:r w:rsidRPr="00A20175">
        <w:t>Decreased</w:t>
      </w:r>
      <w:r>
        <w:t xml:space="preserve"> ATP resynthesis</w:t>
      </w:r>
    </w:p>
    <w:p w14:paraId="03D5E104" w14:textId="5AFFD0A0" w:rsidR="00A20175" w:rsidRDefault="00A20175" w:rsidP="00A20175">
      <w:pPr>
        <w:pStyle w:val="ListParagraph"/>
        <w:numPr>
          <w:ilvl w:val="1"/>
          <w:numId w:val="2"/>
        </w:numPr>
      </w:pPr>
      <w:r>
        <w:t>Coronary</w:t>
      </w:r>
      <w:r w:rsidRPr="00A20175">
        <w:t xml:space="preserve"> microvasculature spasm or plugging</w:t>
      </w:r>
    </w:p>
    <w:p w14:paraId="06A9C7A0" w14:textId="77777777" w:rsidR="00A20175" w:rsidRDefault="00A20175" w:rsidP="00A20175">
      <w:pPr>
        <w:pStyle w:val="ListParagraph"/>
        <w:numPr>
          <w:ilvl w:val="1"/>
          <w:numId w:val="2"/>
        </w:numPr>
      </w:pPr>
      <w:r w:rsidRPr="00A20175">
        <w:t>RO</w:t>
      </w:r>
      <w:r>
        <w:t>S-mediated cytotoxic injury</w:t>
      </w:r>
    </w:p>
    <w:p w14:paraId="06FEFCF3" w14:textId="73BBDB80" w:rsidR="00CD35F4" w:rsidRDefault="00A20175" w:rsidP="00A20175">
      <w:pPr>
        <w:pStyle w:val="ListParagraph"/>
        <w:numPr>
          <w:ilvl w:val="1"/>
          <w:numId w:val="2"/>
        </w:numPr>
      </w:pPr>
      <w:r w:rsidRPr="00A20175">
        <w:t>Altered intracellular calcium release and uptake</w:t>
      </w:r>
    </w:p>
    <w:p w14:paraId="08E0B2D7" w14:textId="2C78C8F9" w:rsidR="00A20175" w:rsidRPr="00861D79" w:rsidRDefault="00A20175" w:rsidP="00861D79">
      <w:pPr>
        <w:rPr>
          <w:b/>
        </w:rPr>
      </w:pPr>
    </w:p>
    <w:p w14:paraId="07227023" w14:textId="3338ECB6" w:rsidR="00861D79" w:rsidRPr="00861D79" w:rsidRDefault="00861D79" w:rsidP="00861D79">
      <w:pPr>
        <w:rPr>
          <w:b/>
        </w:rPr>
      </w:pPr>
      <w:r w:rsidRPr="00861D79">
        <w:rPr>
          <w:b/>
        </w:rPr>
        <w:t>Reperfusion arrhythmias:</w:t>
      </w:r>
    </w:p>
    <w:p w14:paraId="4F34AF61" w14:textId="41DE30DC" w:rsidR="00861D79" w:rsidRDefault="00861D79" w:rsidP="00861D79">
      <w:pPr>
        <w:pStyle w:val="ListParagraph"/>
        <w:numPr>
          <w:ilvl w:val="0"/>
          <w:numId w:val="3"/>
        </w:numPr>
      </w:pPr>
      <w:r>
        <w:t>F</w:t>
      </w:r>
      <w:r w:rsidRPr="00861D79">
        <w:t xml:space="preserve">requent </w:t>
      </w:r>
      <w:r>
        <w:t>in patients undergoing thrombo</w:t>
      </w:r>
      <w:r w:rsidRPr="00861D79">
        <w:t>lytic therapy or myocard</w:t>
      </w:r>
      <w:r>
        <w:t>ial surgical revascularization</w:t>
      </w:r>
    </w:p>
    <w:p w14:paraId="04052F8F" w14:textId="6EFD8844" w:rsidR="00861D79" w:rsidRDefault="00861D79" w:rsidP="00861D79">
      <w:pPr>
        <w:pStyle w:val="ListParagraph"/>
        <w:numPr>
          <w:ilvl w:val="0"/>
          <w:numId w:val="3"/>
        </w:numPr>
      </w:pPr>
      <w:r>
        <w:t>V-</w:t>
      </w:r>
      <w:proofErr w:type="spellStart"/>
      <w:r>
        <w:t>tach</w:t>
      </w:r>
      <w:proofErr w:type="spellEnd"/>
      <w:r>
        <w:t>, V-fib, AIVR are often observed following myocardial IR</w:t>
      </w:r>
    </w:p>
    <w:p w14:paraId="3E7846EE" w14:textId="78EC12BB" w:rsidR="00861D79" w:rsidRPr="00861D79" w:rsidRDefault="00861D79" w:rsidP="00861D79">
      <w:pPr>
        <w:pStyle w:val="ListParagraph"/>
        <w:numPr>
          <w:ilvl w:val="0"/>
          <w:numId w:val="3"/>
        </w:numPr>
      </w:pPr>
      <w:r w:rsidRPr="00861D79">
        <w:t xml:space="preserve">Reperfusion arrhythmias may be in part due to </w:t>
      </w:r>
      <w:r w:rsidRPr="00861D79">
        <w:rPr>
          <w:u w:val="single"/>
        </w:rPr>
        <w:t>rapid and sudden ion concentration changes</w:t>
      </w:r>
      <w:r w:rsidRPr="00861D79">
        <w:t xml:space="preserve"> within ischemic</w:t>
      </w:r>
      <w:r>
        <w:t xml:space="preserve"> tissues upon reperfusion</w:t>
      </w:r>
    </w:p>
    <w:p w14:paraId="1B1528B4" w14:textId="3DBD5A00" w:rsidR="00E43CD6" w:rsidRPr="00E43CD6" w:rsidRDefault="00E43CD6" w:rsidP="00E43CD6">
      <w:pPr>
        <w:pStyle w:val="ListParagraph"/>
        <w:numPr>
          <w:ilvl w:val="0"/>
          <w:numId w:val="3"/>
        </w:numPr>
      </w:pPr>
      <w:r w:rsidRPr="00E43CD6">
        <w:t>Staged gradual reflow may reduce the inc</w:t>
      </w:r>
      <w:r>
        <w:t>idence of malignant arrhythmias</w:t>
      </w:r>
    </w:p>
    <w:p w14:paraId="0F617EC2" w14:textId="77777777" w:rsidR="00861D79" w:rsidRDefault="00861D79" w:rsidP="00973B97">
      <w:pPr>
        <w:pStyle w:val="ListParagraph"/>
      </w:pPr>
    </w:p>
    <w:p w14:paraId="1ACA25E7" w14:textId="77777777" w:rsidR="00CF53D1" w:rsidRDefault="00CF53D1" w:rsidP="00CF53D1"/>
    <w:p w14:paraId="6F0F6518" w14:textId="626E8D75" w:rsidR="00CF53D1" w:rsidRDefault="00CF53D1" w:rsidP="00CF53D1">
      <w:r w:rsidRPr="0049193D">
        <w:rPr>
          <w:b/>
        </w:rPr>
        <w:t>CNS ischemia reperfusion injury</w:t>
      </w:r>
      <w:r>
        <w:t>:</w:t>
      </w:r>
    </w:p>
    <w:p w14:paraId="06F0EEFB" w14:textId="77777777" w:rsidR="00CF53D1" w:rsidRDefault="00CF53D1" w:rsidP="00CF53D1">
      <w:pPr>
        <w:pStyle w:val="ListParagraph"/>
        <w:numPr>
          <w:ilvl w:val="0"/>
          <w:numId w:val="4"/>
        </w:numPr>
      </w:pPr>
      <w:r w:rsidRPr="00CF53D1">
        <w:t>May contribute to the morbidity and mortality of</w:t>
      </w:r>
      <w:r>
        <w:t>:</w:t>
      </w:r>
    </w:p>
    <w:p w14:paraId="287D1046" w14:textId="77777777" w:rsidR="00CF53D1" w:rsidRDefault="00CF53D1" w:rsidP="00CF53D1">
      <w:pPr>
        <w:pStyle w:val="ListParagraph"/>
        <w:numPr>
          <w:ilvl w:val="1"/>
          <w:numId w:val="4"/>
        </w:numPr>
      </w:pPr>
      <w:r w:rsidRPr="00CF53D1">
        <w:t xml:space="preserve"> Stroke</w:t>
      </w:r>
    </w:p>
    <w:p w14:paraId="2B81BF1A" w14:textId="77777777" w:rsidR="00CF53D1" w:rsidRDefault="00CF53D1" w:rsidP="00CF53D1">
      <w:pPr>
        <w:pStyle w:val="ListParagraph"/>
        <w:numPr>
          <w:ilvl w:val="1"/>
          <w:numId w:val="4"/>
        </w:numPr>
      </w:pPr>
      <w:r>
        <w:t xml:space="preserve">TBI </w:t>
      </w:r>
    </w:p>
    <w:p w14:paraId="0A71ADAC" w14:textId="77777777" w:rsidR="00BA1DE4" w:rsidRDefault="00CF53D1" w:rsidP="00CF53D1">
      <w:pPr>
        <w:pStyle w:val="ListParagraph"/>
        <w:numPr>
          <w:ilvl w:val="1"/>
          <w:numId w:val="4"/>
        </w:numPr>
      </w:pPr>
      <w:r>
        <w:t>Carotid endarter</w:t>
      </w:r>
      <w:r w:rsidR="00BA1DE4">
        <w:t>ectomy</w:t>
      </w:r>
    </w:p>
    <w:p w14:paraId="2A44034A" w14:textId="77777777" w:rsidR="00BA1DE4" w:rsidRDefault="00BA1DE4" w:rsidP="00CF53D1">
      <w:pPr>
        <w:pStyle w:val="ListParagraph"/>
        <w:numPr>
          <w:ilvl w:val="1"/>
          <w:numId w:val="4"/>
        </w:numPr>
      </w:pPr>
      <w:r w:rsidRPr="00CF53D1">
        <w:t>Aortic</w:t>
      </w:r>
      <w:r>
        <w:t xml:space="preserve"> aneurysm repair</w:t>
      </w:r>
    </w:p>
    <w:p w14:paraId="3D3A730B" w14:textId="7107F3DF" w:rsidR="00CF53D1" w:rsidRDefault="00BA1DE4" w:rsidP="00CF53D1">
      <w:pPr>
        <w:pStyle w:val="ListParagraph"/>
        <w:numPr>
          <w:ilvl w:val="1"/>
          <w:numId w:val="4"/>
        </w:numPr>
      </w:pPr>
      <w:r>
        <w:t>D</w:t>
      </w:r>
      <w:r w:rsidR="00CF53D1" w:rsidRPr="00CF53D1">
        <w:t>eep</w:t>
      </w:r>
      <w:r>
        <w:t xml:space="preserve"> hypothermic circulatory arrest</w:t>
      </w:r>
    </w:p>
    <w:p w14:paraId="1CDB8F5D" w14:textId="77777777" w:rsidR="0049193D" w:rsidRDefault="0049193D" w:rsidP="0049193D">
      <w:pPr>
        <w:pStyle w:val="ListParagraph"/>
        <w:ind w:left="1440"/>
      </w:pPr>
    </w:p>
    <w:p w14:paraId="0A41A031" w14:textId="77777777" w:rsidR="0049193D" w:rsidRPr="00CF53D1" w:rsidRDefault="0049193D" w:rsidP="0049193D">
      <w:pPr>
        <w:pStyle w:val="ListParagraph"/>
        <w:ind w:left="1440"/>
      </w:pPr>
    </w:p>
    <w:p w14:paraId="26C5CCF8" w14:textId="77777777" w:rsidR="00A74FDA" w:rsidRDefault="00A74FDA" w:rsidP="00A74FDA">
      <w:pPr>
        <w:pStyle w:val="ListParagraph"/>
        <w:numPr>
          <w:ilvl w:val="0"/>
          <w:numId w:val="4"/>
        </w:numPr>
      </w:pPr>
      <w:r w:rsidRPr="00A74FDA">
        <w:t>Characterized by</w:t>
      </w:r>
      <w:r>
        <w:t>:</w:t>
      </w:r>
    </w:p>
    <w:p w14:paraId="19DDA470" w14:textId="77777777" w:rsidR="00A74FDA" w:rsidRDefault="00A74FDA" w:rsidP="00A74FDA">
      <w:pPr>
        <w:pStyle w:val="ListParagraph"/>
        <w:numPr>
          <w:ilvl w:val="1"/>
          <w:numId w:val="4"/>
        </w:numPr>
      </w:pPr>
      <w:r w:rsidRPr="00A74FDA">
        <w:t xml:space="preserve"> </w:t>
      </w:r>
      <w:r w:rsidRPr="00A74FDA">
        <w:rPr>
          <w:b/>
        </w:rPr>
        <w:t>Disruption of the blood–brain barrier</w:t>
      </w:r>
      <w:r>
        <w:t xml:space="preserve"> </w:t>
      </w:r>
      <w:r>
        <w:sym w:font="Wingdings" w:char="F0E0"/>
      </w:r>
      <w:r>
        <w:t xml:space="preserve"> resulting in:</w:t>
      </w:r>
    </w:p>
    <w:p w14:paraId="621A8C94" w14:textId="5F868321" w:rsidR="00A74FDA" w:rsidRDefault="00A74FDA" w:rsidP="00A74FDA">
      <w:pPr>
        <w:pStyle w:val="ListParagraph"/>
        <w:numPr>
          <w:ilvl w:val="2"/>
          <w:numId w:val="4"/>
        </w:numPr>
      </w:pPr>
      <w:r w:rsidRPr="00A74FDA">
        <w:lastRenderedPageBreak/>
        <w:t>Cerebral edema</w:t>
      </w:r>
    </w:p>
    <w:p w14:paraId="2AAD9927" w14:textId="77777777" w:rsidR="00A74FDA" w:rsidRDefault="00A74FDA" w:rsidP="00A74FDA">
      <w:pPr>
        <w:pStyle w:val="ListParagraph"/>
        <w:numPr>
          <w:ilvl w:val="2"/>
          <w:numId w:val="4"/>
        </w:numPr>
      </w:pPr>
      <w:r w:rsidRPr="00A74FDA">
        <w:t>Increased</w:t>
      </w:r>
      <w:r>
        <w:t xml:space="preserve"> intracranial pressure</w:t>
      </w:r>
    </w:p>
    <w:p w14:paraId="5CB4B9F7" w14:textId="01357E84" w:rsidR="00A74FDA" w:rsidRDefault="0049193D" w:rsidP="00A74FDA">
      <w:pPr>
        <w:pStyle w:val="ListParagraph"/>
        <w:numPr>
          <w:ilvl w:val="2"/>
          <w:numId w:val="4"/>
        </w:numPr>
      </w:pPr>
      <w:r w:rsidRPr="00A74FDA">
        <w:t>Leucocyte</w:t>
      </w:r>
      <w:r w:rsidR="00A74FDA" w:rsidRPr="00A74FDA">
        <w:t xml:space="preserve"> transmigration into the surrounding brain tissues</w:t>
      </w:r>
    </w:p>
    <w:p w14:paraId="4021EA6D" w14:textId="4621915F" w:rsidR="0049193D" w:rsidRPr="0049193D" w:rsidRDefault="0049193D" w:rsidP="0049193D">
      <w:pPr>
        <w:pStyle w:val="ListParagraph"/>
        <w:numPr>
          <w:ilvl w:val="3"/>
          <w:numId w:val="4"/>
        </w:numPr>
      </w:pPr>
      <w:r w:rsidRPr="0049193D">
        <w:t>Leu</w:t>
      </w:r>
      <w:r>
        <w:t>co</w:t>
      </w:r>
      <w:r w:rsidRPr="0049193D">
        <w:t>cytes may then release various proteases, lipid-derived mediators and ROS that may result in irreversible tissue damage</w:t>
      </w:r>
    </w:p>
    <w:p w14:paraId="3CE3F71B" w14:textId="3F2E4525" w:rsidR="0049193D" w:rsidRPr="0049193D" w:rsidRDefault="0049193D" w:rsidP="0049193D">
      <w:pPr>
        <w:pStyle w:val="ListParagraph"/>
        <w:numPr>
          <w:ilvl w:val="0"/>
          <w:numId w:val="4"/>
        </w:numPr>
      </w:pPr>
      <w:r w:rsidRPr="0049193D">
        <w:t>Because</w:t>
      </w:r>
      <w:r>
        <w:t xml:space="preserve"> of a loss of cerebral vasore</w:t>
      </w:r>
      <w:r w:rsidRPr="0049193D">
        <w:t>activity, a reactive hyperemia may o</w:t>
      </w:r>
      <w:r>
        <w:t>ccur which may worsen the cere</w:t>
      </w:r>
      <w:r w:rsidRPr="0049193D">
        <w:t>bral edema</w:t>
      </w:r>
    </w:p>
    <w:p w14:paraId="581CC2EB" w14:textId="77777777" w:rsidR="00CF53D1" w:rsidRDefault="00CF53D1" w:rsidP="0049193D">
      <w:pPr>
        <w:pStyle w:val="ListParagraph"/>
        <w:ind w:left="1440"/>
      </w:pPr>
    </w:p>
    <w:p w14:paraId="5A058C83" w14:textId="1AC4A267" w:rsidR="00996E19" w:rsidRPr="001B1083" w:rsidRDefault="00996E19" w:rsidP="00996E19">
      <w:pPr>
        <w:rPr>
          <w:b/>
        </w:rPr>
      </w:pPr>
      <w:r w:rsidRPr="001B1083">
        <w:rPr>
          <w:b/>
        </w:rPr>
        <w:t>Gastrointestinal ischemia reperfusion injury:</w:t>
      </w:r>
    </w:p>
    <w:p w14:paraId="75A3E0C5" w14:textId="3846B85B" w:rsidR="00996E19" w:rsidRPr="00CC665A" w:rsidRDefault="00996E19" w:rsidP="00996E19">
      <w:pPr>
        <w:pStyle w:val="ListParagraph"/>
        <w:numPr>
          <w:ilvl w:val="0"/>
          <w:numId w:val="5"/>
        </w:numPr>
        <w:rPr>
          <w:u w:val="single"/>
        </w:rPr>
      </w:pPr>
      <w:r w:rsidRPr="00CC665A">
        <w:rPr>
          <w:u w:val="single"/>
        </w:rPr>
        <w:t>Characterized by decreased intestinal barrier function</w:t>
      </w:r>
    </w:p>
    <w:p w14:paraId="592EE7ED" w14:textId="77777777" w:rsidR="00B2387D" w:rsidRDefault="00B2387D" w:rsidP="00B2387D">
      <w:pPr>
        <w:pStyle w:val="ListParagraph"/>
        <w:numPr>
          <w:ilvl w:val="0"/>
          <w:numId w:val="5"/>
        </w:numPr>
      </w:pPr>
      <w:r>
        <w:t>Pathological condi</w:t>
      </w:r>
      <w:r w:rsidRPr="00B2387D">
        <w:t>tions or surgical procedures where GI I–R injury may occur include</w:t>
      </w:r>
      <w:r>
        <w:t>:</w:t>
      </w:r>
    </w:p>
    <w:p w14:paraId="287A5EDF" w14:textId="6B6A25AC" w:rsidR="00B2387D" w:rsidRDefault="00B2387D" w:rsidP="00B2387D">
      <w:pPr>
        <w:pStyle w:val="ListParagraph"/>
        <w:numPr>
          <w:ilvl w:val="1"/>
          <w:numId w:val="5"/>
        </w:numPr>
      </w:pPr>
      <w:r w:rsidRPr="00B2387D">
        <w:t>Strangulated</w:t>
      </w:r>
      <w:r>
        <w:t xml:space="preserve"> bowel</w:t>
      </w:r>
    </w:p>
    <w:p w14:paraId="1042E456" w14:textId="77777777" w:rsidR="00B2387D" w:rsidRDefault="00B2387D" w:rsidP="00B2387D">
      <w:pPr>
        <w:pStyle w:val="ListParagraph"/>
        <w:numPr>
          <w:ilvl w:val="1"/>
          <w:numId w:val="5"/>
        </w:numPr>
      </w:pPr>
      <w:r w:rsidRPr="00B2387D">
        <w:t>Hemorrhagic sho</w:t>
      </w:r>
      <w:r>
        <w:t>ck</w:t>
      </w:r>
    </w:p>
    <w:p w14:paraId="66762EE3" w14:textId="4DCBA080" w:rsidR="00B2387D" w:rsidRPr="00B2387D" w:rsidRDefault="00B9327A" w:rsidP="00B2387D">
      <w:pPr>
        <w:pStyle w:val="ListParagraph"/>
        <w:numPr>
          <w:ilvl w:val="1"/>
          <w:numId w:val="5"/>
        </w:numPr>
      </w:pPr>
      <w:r>
        <w:t>Vascular</w:t>
      </w:r>
      <w:r w:rsidR="00B2387D">
        <w:t xml:space="preserve"> surgery produc</w:t>
      </w:r>
      <w:r w:rsidR="00B2387D" w:rsidRPr="00B2387D">
        <w:t>ing intestinal ischemia</w:t>
      </w:r>
    </w:p>
    <w:p w14:paraId="70005059" w14:textId="6A4C51D0" w:rsidR="00CC665A" w:rsidRPr="00CC665A" w:rsidRDefault="00CC665A" w:rsidP="00CC665A">
      <w:pPr>
        <w:pStyle w:val="ListParagraph"/>
        <w:numPr>
          <w:ilvl w:val="0"/>
          <w:numId w:val="5"/>
        </w:numPr>
      </w:pPr>
      <w:r>
        <w:t>GI-IR may result</w:t>
      </w:r>
      <w:r w:rsidRPr="00CC665A">
        <w:t xml:space="preserve"> in increased intestinal permeability and bacterial translocation into the portal and systemic circulations</w:t>
      </w:r>
    </w:p>
    <w:p w14:paraId="4F4746D5" w14:textId="77777777" w:rsidR="00B9327A" w:rsidRPr="00B9327A" w:rsidRDefault="00B9327A" w:rsidP="00B9327A">
      <w:pPr>
        <w:pStyle w:val="ListParagraph"/>
        <w:numPr>
          <w:ilvl w:val="0"/>
          <w:numId w:val="5"/>
        </w:numPr>
      </w:pPr>
      <w:r w:rsidRPr="00B9327A">
        <w:t>GI I–R injury may also be associated with impaired gut motility and absorption</w:t>
      </w:r>
    </w:p>
    <w:p w14:paraId="1B44B7BB" w14:textId="77777777" w:rsidR="0022667D" w:rsidRPr="0022667D" w:rsidRDefault="0022667D" w:rsidP="0022667D">
      <w:pPr>
        <w:pStyle w:val="ListParagraph"/>
        <w:numPr>
          <w:ilvl w:val="0"/>
          <w:numId w:val="5"/>
        </w:numPr>
      </w:pPr>
      <w:r w:rsidRPr="0022667D">
        <w:t>Activation of complement and circulating leucocytes by translocated bacteria may eventually lead to the development of SIRS</w:t>
      </w:r>
    </w:p>
    <w:p w14:paraId="03E59CFF" w14:textId="4A2AE81A" w:rsidR="00996E19" w:rsidRDefault="00996E19" w:rsidP="00A611A0"/>
    <w:p w14:paraId="5FD7C7D5" w14:textId="741A2EDC" w:rsidR="00A611A0" w:rsidRDefault="00A611A0" w:rsidP="00A611A0">
      <w:r w:rsidRPr="00A611A0">
        <w:rPr>
          <w:b/>
        </w:rPr>
        <w:t>MODS</w:t>
      </w:r>
      <w:r>
        <w:t>:</w:t>
      </w:r>
    </w:p>
    <w:p w14:paraId="03887245" w14:textId="77777777" w:rsidR="00714E5F" w:rsidRPr="00714E5F" w:rsidRDefault="00714E5F" w:rsidP="00714E5F">
      <w:pPr>
        <w:pStyle w:val="ListParagraph"/>
        <w:numPr>
          <w:ilvl w:val="0"/>
          <w:numId w:val="6"/>
        </w:numPr>
      </w:pPr>
      <w:r w:rsidRPr="00714E5F">
        <w:t>Risk factors for MODS include sepsis, major trauma, circulatory shock, aortic cross-clamping, burns, pancreatitis and immunological disorders</w:t>
      </w:r>
    </w:p>
    <w:p w14:paraId="6A234DC8" w14:textId="77777777" w:rsidR="00714E5F" w:rsidRPr="00996E19" w:rsidRDefault="00714E5F" w:rsidP="00714E5F">
      <w:pPr>
        <w:ind w:left="360"/>
      </w:pPr>
    </w:p>
    <w:p w14:paraId="2F39A6F7" w14:textId="77777777" w:rsidR="00A20175" w:rsidRDefault="00A20175" w:rsidP="00A20175"/>
    <w:p w14:paraId="107CE110" w14:textId="77777777" w:rsidR="000C7FB8" w:rsidRDefault="000C7FB8" w:rsidP="00A20175">
      <w:pPr>
        <w:rPr>
          <w:b/>
        </w:rPr>
      </w:pPr>
    </w:p>
    <w:p w14:paraId="21D2DE3C" w14:textId="77777777" w:rsidR="000C7FB8" w:rsidRDefault="000C7FB8" w:rsidP="00A20175">
      <w:pPr>
        <w:rPr>
          <w:b/>
        </w:rPr>
      </w:pPr>
    </w:p>
    <w:p w14:paraId="31A458D9" w14:textId="77777777" w:rsidR="000C7FB8" w:rsidRDefault="000C7FB8" w:rsidP="00A20175">
      <w:pPr>
        <w:rPr>
          <w:b/>
        </w:rPr>
      </w:pPr>
    </w:p>
    <w:p w14:paraId="08F14764" w14:textId="77777777" w:rsidR="000C7FB8" w:rsidRDefault="000C7FB8" w:rsidP="00A20175">
      <w:pPr>
        <w:rPr>
          <w:b/>
        </w:rPr>
      </w:pPr>
    </w:p>
    <w:p w14:paraId="2B4C708A" w14:textId="77777777" w:rsidR="000C7FB8" w:rsidRDefault="000C7FB8" w:rsidP="00A20175">
      <w:pPr>
        <w:rPr>
          <w:b/>
        </w:rPr>
      </w:pPr>
    </w:p>
    <w:p w14:paraId="2BE952FA" w14:textId="69977605" w:rsidR="00A20175" w:rsidRDefault="00576F32" w:rsidP="00A20175">
      <w:pPr>
        <w:rPr>
          <w:b/>
        </w:rPr>
      </w:pPr>
      <w:r w:rsidRPr="000766E4">
        <w:rPr>
          <w:b/>
        </w:rPr>
        <w:t>Therapeutic implications:</w:t>
      </w:r>
    </w:p>
    <w:p w14:paraId="1248D71D" w14:textId="0642699D" w:rsidR="000766E4" w:rsidRDefault="000766E4" w:rsidP="00A20175">
      <w:pPr>
        <w:rPr>
          <w:b/>
        </w:rPr>
      </w:pPr>
      <w:r>
        <w:rPr>
          <w:b/>
        </w:rPr>
        <w:t>&gt;&gt;&gt;&gt;&gt;&gt;&gt;&gt;&gt;&gt;&gt;&gt;&gt;&gt;&gt;&gt;&gt;&gt;&gt;&gt;&gt;&gt;&gt;&gt;&gt;&gt;&gt;&gt;</w:t>
      </w:r>
    </w:p>
    <w:p w14:paraId="0F713D1E" w14:textId="77777777" w:rsidR="000766E4" w:rsidRPr="000766E4" w:rsidRDefault="000766E4" w:rsidP="00A20175">
      <w:pPr>
        <w:rPr>
          <w:b/>
        </w:rPr>
      </w:pPr>
    </w:p>
    <w:p w14:paraId="21E8587D" w14:textId="2B5C3D7D" w:rsidR="00576F32" w:rsidRDefault="000766E4" w:rsidP="000766E4">
      <w:pPr>
        <w:pStyle w:val="ListParagraph"/>
        <w:numPr>
          <w:ilvl w:val="0"/>
          <w:numId w:val="7"/>
        </w:numPr>
      </w:pPr>
      <w:r>
        <w:t>Leukocyte therapy</w:t>
      </w:r>
    </w:p>
    <w:p w14:paraId="0CAFB7F5" w14:textId="0DEB6E50" w:rsidR="000766E4" w:rsidRDefault="000766E4" w:rsidP="000766E4">
      <w:pPr>
        <w:pStyle w:val="ListParagraph"/>
        <w:numPr>
          <w:ilvl w:val="0"/>
          <w:numId w:val="7"/>
        </w:numPr>
      </w:pPr>
      <w:r>
        <w:t>Ischemic preconditioning</w:t>
      </w:r>
    </w:p>
    <w:p w14:paraId="4C30F9C9" w14:textId="6C93B5F3" w:rsidR="000766E4" w:rsidRDefault="000766E4" w:rsidP="000766E4">
      <w:pPr>
        <w:pStyle w:val="ListParagraph"/>
        <w:numPr>
          <w:ilvl w:val="0"/>
          <w:numId w:val="7"/>
        </w:numPr>
      </w:pPr>
      <w:r>
        <w:t>Antioxidant therapy</w:t>
      </w:r>
    </w:p>
    <w:p w14:paraId="1BF3A1D2" w14:textId="28018FAC" w:rsidR="000766E4" w:rsidRDefault="000766E4" w:rsidP="000766E4">
      <w:pPr>
        <w:pStyle w:val="ListParagraph"/>
        <w:numPr>
          <w:ilvl w:val="0"/>
          <w:numId w:val="7"/>
        </w:numPr>
      </w:pPr>
      <w:r>
        <w:t>Complement therapy</w:t>
      </w:r>
    </w:p>
    <w:p w14:paraId="79B8221C" w14:textId="77777777" w:rsidR="000766E4" w:rsidRDefault="000766E4" w:rsidP="000766E4"/>
    <w:p w14:paraId="76A4602E" w14:textId="77777777" w:rsidR="000766E4" w:rsidRDefault="000766E4" w:rsidP="000766E4"/>
    <w:p w14:paraId="1B0AB51B" w14:textId="77777777" w:rsidR="000766E4" w:rsidRDefault="000766E4" w:rsidP="000766E4"/>
    <w:p w14:paraId="04D291F9" w14:textId="77777777" w:rsidR="000766E4" w:rsidRDefault="000766E4" w:rsidP="000766E4"/>
    <w:p w14:paraId="1D36A3AC" w14:textId="77777777" w:rsidR="000766E4" w:rsidRDefault="000766E4" w:rsidP="000766E4"/>
    <w:p w14:paraId="22257137" w14:textId="2246C27A" w:rsidR="000766E4" w:rsidRDefault="000766E4" w:rsidP="000766E4">
      <w:r w:rsidRPr="00B26355">
        <w:rPr>
          <w:b/>
        </w:rPr>
        <w:t>Leukocyte therapy</w:t>
      </w:r>
      <w:r>
        <w:t>:</w:t>
      </w:r>
    </w:p>
    <w:p w14:paraId="167B086B" w14:textId="77777777" w:rsidR="00B26355" w:rsidRDefault="00B26355" w:rsidP="00B26355">
      <w:pPr>
        <w:pStyle w:val="ListParagraph"/>
        <w:numPr>
          <w:ilvl w:val="0"/>
          <w:numId w:val="8"/>
        </w:numPr>
      </w:pPr>
      <w:r w:rsidRPr="00B26355">
        <w:t>Therapeutic strategies to prevent leucocyte-mediated I–R injury includes</w:t>
      </w:r>
      <w:r>
        <w:t>:</w:t>
      </w:r>
    </w:p>
    <w:p w14:paraId="5E156807" w14:textId="77777777" w:rsidR="00B26355" w:rsidRDefault="00B26355" w:rsidP="00B26355">
      <w:pPr>
        <w:pStyle w:val="ListParagraph"/>
        <w:numPr>
          <w:ilvl w:val="1"/>
          <w:numId w:val="8"/>
        </w:numPr>
      </w:pPr>
      <w:r w:rsidRPr="00B26355">
        <w:t>Inhibition of leucocyte adhesion molecul</w:t>
      </w:r>
      <w:r>
        <w:t>e synthesis</w:t>
      </w:r>
    </w:p>
    <w:p w14:paraId="53FF7412" w14:textId="69A042D3" w:rsidR="00B26355" w:rsidRDefault="00B26355" w:rsidP="00B26355">
      <w:pPr>
        <w:pStyle w:val="ListParagraph"/>
        <w:numPr>
          <w:ilvl w:val="1"/>
          <w:numId w:val="8"/>
        </w:numPr>
      </w:pPr>
      <w:r w:rsidRPr="00B26355">
        <w:t xml:space="preserve">Inhibition of </w:t>
      </w:r>
      <w:r>
        <w:t>inflammatory mediator release</w:t>
      </w:r>
    </w:p>
    <w:p w14:paraId="071A16D8" w14:textId="44307B09" w:rsidR="00B26355" w:rsidRDefault="00B26355" w:rsidP="00B26355">
      <w:pPr>
        <w:pStyle w:val="ListParagraph"/>
        <w:numPr>
          <w:ilvl w:val="1"/>
          <w:numId w:val="8"/>
        </w:numPr>
      </w:pPr>
      <w:r w:rsidRPr="00B26355">
        <w:t xml:space="preserve">Inhibition of </w:t>
      </w:r>
      <w:r>
        <w:t>receptor engagement</w:t>
      </w:r>
    </w:p>
    <w:p w14:paraId="46A85D27" w14:textId="77777777" w:rsidR="00B26355" w:rsidRDefault="00B26355" w:rsidP="00B26355">
      <w:pPr>
        <w:pStyle w:val="ListParagraph"/>
        <w:numPr>
          <w:ilvl w:val="1"/>
          <w:numId w:val="8"/>
        </w:numPr>
      </w:pPr>
      <w:r w:rsidRPr="00B26355">
        <w:t>Inhibition of endo</w:t>
      </w:r>
      <w:r>
        <w:t xml:space="preserve">thelial cell </w:t>
      </w:r>
      <w:proofErr w:type="spellStart"/>
      <w:r>
        <w:t>adhesion</w:t>
      </w:r>
    </w:p>
    <w:p w14:paraId="0B51DE5E" w14:textId="77777777" w:rsidR="00B26355" w:rsidRDefault="00B26355" w:rsidP="00B26355">
      <w:pPr>
        <w:pStyle w:val="ListParagraph"/>
        <w:numPr>
          <w:ilvl w:val="0"/>
          <w:numId w:val="8"/>
        </w:numPr>
      </w:pPr>
      <w:proofErr w:type="spellEnd"/>
      <w:r>
        <w:t>Inflam</w:t>
      </w:r>
      <w:r w:rsidRPr="00B26355">
        <w:t xml:space="preserve">matory mediators </w:t>
      </w:r>
      <w:r>
        <w:t>that facilitate leukocyte adhesion:</w:t>
      </w:r>
    </w:p>
    <w:p w14:paraId="0DD40CE7" w14:textId="77777777" w:rsidR="00B26355" w:rsidRDefault="00B26355" w:rsidP="00B26355">
      <w:pPr>
        <w:pStyle w:val="ListParagraph"/>
        <w:numPr>
          <w:ilvl w:val="1"/>
          <w:numId w:val="8"/>
        </w:numPr>
      </w:pPr>
      <w:r>
        <w:t>P</w:t>
      </w:r>
      <w:r w:rsidRPr="00B26355">
        <w:t>l</w:t>
      </w:r>
      <w:r>
        <w:t>atelet activation factor (PAF)</w:t>
      </w:r>
    </w:p>
    <w:p w14:paraId="0BAB282B" w14:textId="2DE22550" w:rsidR="00B26355" w:rsidRDefault="00B26355" w:rsidP="00B26355">
      <w:pPr>
        <w:pStyle w:val="ListParagraph"/>
        <w:numPr>
          <w:ilvl w:val="1"/>
          <w:numId w:val="8"/>
        </w:numPr>
      </w:pPr>
      <w:r>
        <w:t>Histamine</w:t>
      </w:r>
    </w:p>
    <w:p w14:paraId="35640DEF" w14:textId="77777777" w:rsidR="00B26355" w:rsidRDefault="00B26355" w:rsidP="00B26355">
      <w:pPr>
        <w:pStyle w:val="ListParagraph"/>
        <w:numPr>
          <w:ilvl w:val="1"/>
          <w:numId w:val="8"/>
        </w:numPr>
      </w:pPr>
      <w:r>
        <w:t>L</w:t>
      </w:r>
      <w:r w:rsidRPr="00B26355">
        <w:t>eukotriene B4 (LTB4</w:t>
      </w:r>
      <w:r>
        <w:t>)</w:t>
      </w:r>
    </w:p>
    <w:p w14:paraId="228CF5CC" w14:textId="77777777" w:rsidR="00B26355" w:rsidRDefault="00B26355" w:rsidP="00B26355">
      <w:pPr>
        <w:pStyle w:val="ListParagraph"/>
        <w:numPr>
          <w:ilvl w:val="1"/>
          <w:numId w:val="8"/>
        </w:numPr>
      </w:pPr>
      <w:r w:rsidRPr="00B26355">
        <w:t>TNF-α</w:t>
      </w:r>
      <w:r w:rsidRPr="00B26355">
        <w:rPr>
          <w:rFonts w:hint="eastAsia"/>
        </w:rPr>
        <w:t xml:space="preserve"> </w:t>
      </w:r>
    </w:p>
    <w:p w14:paraId="3CBEA43F" w14:textId="4FED31E2" w:rsidR="00B26355" w:rsidRDefault="00B26355" w:rsidP="00B26355">
      <w:pPr>
        <w:pStyle w:val="ListParagraph"/>
        <w:numPr>
          <w:ilvl w:val="0"/>
          <w:numId w:val="8"/>
        </w:numPr>
      </w:pPr>
      <w:r w:rsidRPr="00B26355">
        <w:t xml:space="preserve">One experimental approach has been to </w:t>
      </w:r>
      <w:r w:rsidRPr="001A114D">
        <w:rPr>
          <w:b/>
          <w:u w:val="single"/>
        </w:rPr>
        <w:t>inhibit the release or receptor engagement of such mediators</w:t>
      </w:r>
      <w:r w:rsidRPr="00B26355">
        <w:t xml:space="preserve"> using anti-TNF-α</w:t>
      </w:r>
      <w:r w:rsidRPr="00B26355">
        <w:rPr>
          <w:rFonts w:hint="eastAsia"/>
        </w:rPr>
        <w:t xml:space="preserve"> </w:t>
      </w:r>
      <w:r w:rsidRPr="00B26355">
        <w:t xml:space="preserve">antibodies, soluble IL-1 receptor antagonists or PAF–LTB4 </w:t>
      </w:r>
      <w:r>
        <w:t>antagonists</w:t>
      </w:r>
    </w:p>
    <w:p w14:paraId="5BC66B31" w14:textId="2E68C985" w:rsidR="00D55BA2" w:rsidRPr="00D55BA2" w:rsidRDefault="00D55BA2" w:rsidP="00D55BA2">
      <w:pPr>
        <w:pStyle w:val="ListParagraph"/>
        <w:numPr>
          <w:ilvl w:val="0"/>
          <w:numId w:val="8"/>
        </w:numPr>
      </w:pPr>
      <w:r w:rsidRPr="00D55BA2">
        <w:t xml:space="preserve">Aspirin has been shown to induce biosynthesis </w:t>
      </w:r>
      <w:r>
        <w:t>of a group of bioactive eicosa</w:t>
      </w:r>
      <w:r w:rsidRPr="00D55BA2">
        <w:t xml:space="preserve">noids known as ‘aspirin-triggered’ </w:t>
      </w:r>
      <w:proofErr w:type="spellStart"/>
      <w:r w:rsidRPr="00D55BA2">
        <w:t>lipoxins</w:t>
      </w:r>
      <w:proofErr w:type="spellEnd"/>
    </w:p>
    <w:p w14:paraId="37D0097E" w14:textId="583A5E1A" w:rsidR="00071559" w:rsidRPr="00071559" w:rsidRDefault="00071559" w:rsidP="00071559">
      <w:pPr>
        <w:pStyle w:val="ListParagraph"/>
        <w:numPr>
          <w:ilvl w:val="1"/>
          <w:numId w:val="8"/>
        </w:numPr>
      </w:pPr>
      <w:proofErr w:type="spellStart"/>
      <w:r w:rsidRPr="00071559">
        <w:t>Lipoxins</w:t>
      </w:r>
      <w:proofErr w:type="spellEnd"/>
      <w:r w:rsidRPr="00071559">
        <w:t xml:space="preserve"> are potent inhibitors of leucocyte </w:t>
      </w:r>
      <w:proofErr w:type="spellStart"/>
      <w:r w:rsidRPr="00071559">
        <w:t>chemotaxis</w:t>
      </w:r>
      <w:proofErr w:type="spellEnd"/>
      <w:r w:rsidRPr="00071559">
        <w:t>, adhesion and transmigration induced by leukotriene</w:t>
      </w:r>
      <w:r w:rsidR="00924BF1">
        <w:t>s and other inflammatory media</w:t>
      </w:r>
      <w:r w:rsidRPr="00071559">
        <w:t>tors</w:t>
      </w:r>
    </w:p>
    <w:p w14:paraId="418DC2BA" w14:textId="77CC58A5" w:rsidR="008F43D9" w:rsidRPr="008F43D9" w:rsidRDefault="008F43D9" w:rsidP="008F43D9">
      <w:pPr>
        <w:pStyle w:val="ListParagraph"/>
        <w:numPr>
          <w:ilvl w:val="0"/>
          <w:numId w:val="8"/>
        </w:numPr>
      </w:pPr>
      <w:r w:rsidRPr="008F43D9">
        <w:t xml:space="preserve">Administration of novel </w:t>
      </w:r>
      <w:proofErr w:type="spellStart"/>
      <w:r w:rsidRPr="008F43D9">
        <w:t>biostable</w:t>
      </w:r>
      <w:proofErr w:type="spellEnd"/>
      <w:r w:rsidRPr="008F43D9">
        <w:t xml:space="preserve"> </w:t>
      </w:r>
      <w:proofErr w:type="spellStart"/>
      <w:r w:rsidRPr="008F43D9">
        <w:t>lipoxin</w:t>
      </w:r>
      <w:proofErr w:type="spellEnd"/>
      <w:r w:rsidRPr="008F43D9">
        <w:t xml:space="preserve"> analogues has been shown to attenuate PMN-mediated</w:t>
      </w:r>
      <w:r>
        <w:t xml:space="preserve"> </w:t>
      </w:r>
      <w:r w:rsidRPr="008F43D9">
        <w:t>changes in vascular barrier function and second-organ injury in several experimental models of I–R</w:t>
      </w:r>
    </w:p>
    <w:p w14:paraId="273BD2E4" w14:textId="77777777" w:rsidR="001A114D" w:rsidRDefault="001A114D" w:rsidP="001A114D">
      <w:pPr>
        <w:pStyle w:val="ListParagraph"/>
        <w:numPr>
          <w:ilvl w:val="0"/>
          <w:numId w:val="8"/>
        </w:numPr>
      </w:pPr>
      <w:r w:rsidRPr="001A114D">
        <w:t xml:space="preserve">A second therapeutic approach to limiting or preventing I–R injury is to </w:t>
      </w:r>
      <w:r w:rsidRPr="001A114D">
        <w:rPr>
          <w:b/>
          <w:u w:val="single"/>
        </w:rPr>
        <w:t>decrease leucocyte adhesion molecule synthesis</w:t>
      </w:r>
    </w:p>
    <w:p w14:paraId="68C4A1B6" w14:textId="27E5BA12" w:rsidR="001A114D" w:rsidRPr="001A114D" w:rsidRDefault="001A114D" w:rsidP="001A114D">
      <w:pPr>
        <w:pStyle w:val="ListParagraph"/>
        <w:numPr>
          <w:ilvl w:val="1"/>
          <w:numId w:val="8"/>
        </w:numPr>
      </w:pPr>
      <w:r>
        <w:t>Many commonly pre</w:t>
      </w:r>
      <w:r w:rsidRPr="001A114D">
        <w:t>scribed anti-inflammatory drugs, such as aspirin, glucocorticoids, gold salts and D-</w:t>
      </w:r>
      <w:proofErr w:type="spellStart"/>
      <w:r w:rsidRPr="001A114D">
        <w:t>penicillamine</w:t>
      </w:r>
      <w:proofErr w:type="spellEnd"/>
      <w:r w:rsidRPr="001A114D">
        <w:t>, attenuate activation of transcription factors (e.g. NF-</w:t>
      </w:r>
      <w:proofErr w:type="spellStart"/>
      <w:r w:rsidRPr="001A114D">
        <w:t>κB</w:t>
      </w:r>
      <w:proofErr w:type="spellEnd"/>
      <w:r w:rsidRPr="001A114D">
        <w:t>, AP-1) which regulate leucocyte adhesion molecule synthesis or cytokine expression</w:t>
      </w:r>
    </w:p>
    <w:p w14:paraId="7AEF22E7" w14:textId="6284F370" w:rsidR="007E0C77" w:rsidRPr="007E0C77" w:rsidRDefault="007E0C77" w:rsidP="007E0C77">
      <w:pPr>
        <w:pStyle w:val="ListParagraph"/>
        <w:numPr>
          <w:ilvl w:val="1"/>
          <w:numId w:val="8"/>
        </w:numPr>
      </w:pPr>
      <w:r w:rsidRPr="007E0C77">
        <w:t xml:space="preserve">Antisense </w:t>
      </w:r>
      <w:proofErr w:type="spellStart"/>
      <w:r>
        <w:t>oligodeoxynucleotides</w:t>
      </w:r>
      <w:proofErr w:type="spellEnd"/>
      <w:r>
        <w:t xml:space="preserve"> and tran</w:t>
      </w:r>
      <w:r w:rsidRPr="007E0C77">
        <w:t>scription factor decoys have also been used</w:t>
      </w:r>
      <w:r>
        <w:t xml:space="preserve"> successfully to attenuate leu</w:t>
      </w:r>
      <w:r w:rsidRPr="007E0C77">
        <w:t>cocyte adhesion molecule expression and cytokine release</w:t>
      </w:r>
    </w:p>
    <w:p w14:paraId="70FBAA3E" w14:textId="77777777" w:rsidR="008B09E2" w:rsidRPr="008B09E2" w:rsidRDefault="008B09E2" w:rsidP="008B09E2">
      <w:pPr>
        <w:pStyle w:val="ListParagraph"/>
        <w:numPr>
          <w:ilvl w:val="0"/>
          <w:numId w:val="8"/>
        </w:numPr>
        <w:rPr>
          <w:b/>
          <w:u w:val="single"/>
        </w:rPr>
      </w:pPr>
      <w:r w:rsidRPr="008B09E2">
        <w:t xml:space="preserve">I–R injury may also be attenuated by </w:t>
      </w:r>
      <w:r w:rsidRPr="008B09E2">
        <w:rPr>
          <w:b/>
          <w:u w:val="single"/>
        </w:rPr>
        <w:t>inhibiting leucocyte–endothelial interaction</w:t>
      </w:r>
    </w:p>
    <w:p w14:paraId="4931E490" w14:textId="409800E5" w:rsidR="008B09E2" w:rsidRPr="008B09E2" w:rsidRDefault="008B09E2" w:rsidP="008B09E2">
      <w:pPr>
        <w:pStyle w:val="ListParagraph"/>
        <w:numPr>
          <w:ilvl w:val="1"/>
          <w:numId w:val="8"/>
        </w:numPr>
      </w:pPr>
      <w:r w:rsidRPr="008B09E2">
        <w:t>Monoclonal antibodies directed against leucocyte adhesion molecules or th</w:t>
      </w:r>
      <w:r>
        <w:t xml:space="preserve">eir soluble forms (e.g. PSGL-1 </w:t>
      </w:r>
      <w:r w:rsidRPr="008B09E2">
        <w:t xml:space="preserve">or ICAM-1) have been successfully used in several experimental models to prevent binding of the membrane-bound form of the </w:t>
      </w:r>
      <w:r>
        <w:t>adhesion molecule to its ligand</w:t>
      </w:r>
    </w:p>
    <w:p w14:paraId="2B44F28A" w14:textId="77777777" w:rsidR="00D55BA2" w:rsidRDefault="00D55BA2" w:rsidP="006064C9"/>
    <w:p w14:paraId="4EA42CDA" w14:textId="060DED0C" w:rsidR="006064C9" w:rsidRDefault="006064C9" w:rsidP="006064C9">
      <w:r w:rsidRPr="006064C9">
        <w:rPr>
          <w:b/>
        </w:rPr>
        <w:t>Ischemic preconditioning</w:t>
      </w:r>
      <w:r>
        <w:t>:</w:t>
      </w:r>
    </w:p>
    <w:p w14:paraId="18DDB3C9" w14:textId="79157FA6" w:rsidR="00D50424" w:rsidRPr="00D50424" w:rsidRDefault="00D50424" w:rsidP="00D50424">
      <w:pPr>
        <w:pStyle w:val="ListParagraph"/>
        <w:numPr>
          <w:ilvl w:val="0"/>
          <w:numId w:val="9"/>
        </w:numPr>
      </w:pPr>
      <w:r w:rsidRPr="00D50424">
        <w:t>Repeated exposure of tissues to brief periods of ischemia or hypoxia may protect against the harmful effects of prolonged I–R</w:t>
      </w:r>
    </w:p>
    <w:p w14:paraId="45766A0D" w14:textId="77777777" w:rsidR="00D50424" w:rsidRPr="00D50424" w:rsidRDefault="00D50424" w:rsidP="00D50424">
      <w:pPr>
        <w:pStyle w:val="ListParagraph"/>
        <w:numPr>
          <w:ilvl w:val="0"/>
          <w:numId w:val="9"/>
        </w:numPr>
      </w:pPr>
      <w:r w:rsidRPr="00D50424">
        <w:t>Different mechanisms are thought to be responsible for the protective effects</w:t>
      </w:r>
    </w:p>
    <w:p w14:paraId="19A74C0E" w14:textId="69E5914D" w:rsidR="00D50424" w:rsidRPr="00D50424" w:rsidRDefault="00D50424" w:rsidP="00D50424">
      <w:pPr>
        <w:pStyle w:val="ListParagraph"/>
        <w:numPr>
          <w:ilvl w:val="1"/>
          <w:numId w:val="9"/>
        </w:numPr>
      </w:pPr>
      <w:r>
        <w:t>A</w:t>
      </w:r>
      <w:r w:rsidRPr="00D50424">
        <w:t>denosine or α1-adrenergic receptor mediated activation of pertussis-sensitive G proteins, which in turn stimulate phospholipase C or D to</w:t>
      </w:r>
      <w:r>
        <w:t xml:space="preserve"> activate protein kinase </w:t>
      </w:r>
      <w:proofErr w:type="gramStart"/>
      <w:r>
        <w:t xml:space="preserve">C </w:t>
      </w:r>
      <w:r w:rsidRPr="00D50424">
        <w:t>.</w:t>
      </w:r>
      <w:proofErr w:type="gramEnd"/>
      <w:r w:rsidRPr="00D50424">
        <w:t xml:space="preserve"> Thus, the beneficial effects of acute </w:t>
      </w:r>
      <w:r w:rsidR="00AC7B23" w:rsidRPr="00D50424">
        <w:t>ischemic</w:t>
      </w:r>
      <w:r w:rsidRPr="00D50424">
        <w:t xml:space="preserve"> preconditioning may be due </w:t>
      </w:r>
      <w:r w:rsidR="00AC7B23">
        <w:t xml:space="preserve">to </w:t>
      </w:r>
      <w:r w:rsidRPr="00D50424">
        <w:t>augmentation of cellular energy stores</w:t>
      </w:r>
      <w:r>
        <w:t xml:space="preserve"> and decreased leucocyte adher</w:t>
      </w:r>
      <w:r w:rsidRPr="00D50424">
        <w:t>ence</w:t>
      </w:r>
    </w:p>
    <w:p w14:paraId="48EE0538" w14:textId="03325579" w:rsidR="00AC7B23" w:rsidRPr="00AC7B23" w:rsidRDefault="001808EE" w:rsidP="00AC7B23">
      <w:pPr>
        <w:pStyle w:val="ListParagraph"/>
        <w:numPr>
          <w:ilvl w:val="0"/>
          <w:numId w:val="9"/>
        </w:numPr>
      </w:pPr>
      <w:r>
        <w:t>D</w:t>
      </w:r>
      <w:r w:rsidR="00AC7B23" w:rsidRPr="00AC7B23">
        <w:t>elayed preconditioning is de</w:t>
      </w:r>
      <w:r w:rsidR="00AC7B23">
        <w:t>pendent on altered gene expres</w:t>
      </w:r>
      <w:r w:rsidR="00AC7B23" w:rsidRPr="00AC7B23">
        <w:t>sion and synthesis of new proteins, including antioxidant enzymes, NO synthase and heat shock proteins</w:t>
      </w:r>
    </w:p>
    <w:p w14:paraId="147DFD21" w14:textId="77777777" w:rsidR="003B582D" w:rsidRDefault="003B582D" w:rsidP="003B582D">
      <w:pPr>
        <w:pStyle w:val="ListParagraph"/>
        <w:numPr>
          <w:ilvl w:val="0"/>
          <w:numId w:val="9"/>
        </w:numPr>
      </w:pPr>
      <w:r>
        <w:t>A</w:t>
      </w:r>
      <w:r w:rsidRPr="003B582D">
        <w:t>denosine is a critical factor in tissue protection during ischemia</w:t>
      </w:r>
      <w:r>
        <w:t xml:space="preserve"> and/or hypoxia</w:t>
      </w:r>
    </w:p>
    <w:p w14:paraId="437A5534" w14:textId="7ADEEC0A" w:rsidR="003B582D" w:rsidRPr="003B582D" w:rsidRDefault="003B582D" w:rsidP="003B582D">
      <w:pPr>
        <w:pStyle w:val="ListParagraph"/>
        <w:numPr>
          <w:ilvl w:val="0"/>
          <w:numId w:val="9"/>
        </w:numPr>
      </w:pPr>
      <w:r w:rsidRPr="003B582D">
        <w:t>Ischemic</w:t>
      </w:r>
      <w:r>
        <w:t xml:space="preserve"> preconditioning is associ</w:t>
      </w:r>
      <w:r w:rsidRPr="003B582D">
        <w:t>ated with increased extracellular adenosine formation</w:t>
      </w:r>
    </w:p>
    <w:p w14:paraId="0B59909F" w14:textId="07D5BDA6" w:rsidR="006064C9" w:rsidRPr="00B26355" w:rsidRDefault="00FA6A77" w:rsidP="006064C9">
      <w:pPr>
        <w:pStyle w:val="ListParagraph"/>
        <w:numPr>
          <w:ilvl w:val="0"/>
          <w:numId w:val="9"/>
        </w:numPr>
      </w:pPr>
      <w:r>
        <w:t>Inducible NO synthase may play a role</w:t>
      </w:r>
    </w:p>
    <w:p w14:paraId="3CDA6AFA" w14:textId="77777777" w:rsidR="000766E4" w:rsidRDefault="000766E4" w:rsidP="000766E4"/>
    <w:p w14:paraId="0F9F8B01" w14:textId="26BD96BB" w:rsidR="000766E4" w:rsidRPr="00F76003" w:rsidRDefault="00AB7578" w:rsidP="000766E4">
      <w:pPr>
        <w:rPr>
          <w:b/>
        </w:rPr>
      </w:pPr>
      <w:r w:rsidRPr="00F76003">
        <w:rPr>
          <w:b/>
        </w:rPr>
        <w:t>Antioxidant therapy:</w:t>
      </w:r>
    </w:p>
    <w:p w14:paraId="457BBEA0" w14:textId="671D41AF" w:rsidR="00FF147D" w:rsidRDefault="00F76003" w:rsidP="00FF147D">
      <w:pPr>
        <w:pStyle w:val="ListParagraph"/>
        <w:numPr>
          <w:ilvl w:val="0"/>
          <w:numId w:val="10"/>
        </w:numPr>
      </w:pPr>
      <w:r w:rsidRPr="00F76003">
        <w:t>Experimental data obtained from studies using</w:t>
      </w:r>
      <w:r w:rsidR="00FF147D">
        <w:t xml:space="preserve"> the following have </w:t>
      </w:r>
      <w:r w:rsidR="00FF147D" w:rsidRPr="00F76003">
        <w:t>suggest</w:t>
      </w:r>
      <w:r w:rsidR="00FF147D">
        <w:t>ed</w:t>
      </w:r>
      <w:r w:rsidR="00FF147D" w:rsidRPr="00F76003">
        <w:t xml:space="preserve"> that antioxidant therapy may prevent or attenuate I–R injury</w:t>
      </w:r>
      <w:r w:rsidR="00FF147D">
        <w:t>:</w:t>
      </w:r>
    </w:p>
    <w:p w14:paraId="3F5E67EE" w14:textId="77777777" w:rsidR="00FF147D" w:rsidRDefault="00F76003" w:rsidP="00FF147D">
      <w:pPr>
        <w:pStyle w:val="ListParagraph"/>
        <w:numPr>
          <w:ilvl w:val="1"/>
          <w:numId w:val="10"/>
        </w:numPr>
      </w:pPr>
      <w:r w:rsidRPr="00F76003">
        <w:t xml:space="preserve"> </w:t>
      </w:r>
      <w:r w:rsidRPr="00F76003">
        <w:rPr>
          <w:i/>
          <w:iCs/>
        </w:rPr>
        <w:t>N</w:t>
      </w:r>
      <w:r w:rsidR="00FF147D">
        <w:t>-</w:t>
      </w:r>
      <w:proofErr w:type="spellStart"/>
      <w:r w:rsidR="00FF147D">
        <w:t>acetylcysteine</w:t>
      </w:r>
    </w:p>
    <w:p w14:paraId="6C85C5E6" w14:textId="77777777" w:rsidR="00FF147D" w:rsidRDefault="00F76003" w:rsidP="00FF147D">
      <w:pPr>
        <w:pStyle w:val="ListParagraph"/>
        <w:numPr>
          <w:ilvl w:val="1"/>
          <w:numId w:val="10"/>
        </w:numPr>
      </w:pPr>
      <w:proofErr w:type="spellEnd"/>
      <w:proofErr w:type="gramStart"/>
      <w:r w:rsidRPr="00F76003">
        <w:t>angiotensi</w:t>
      </w:r>
      <w:r w:rsidR="00FF147D">
        <w:t>n</w:t>
      </w:r>
      <w:proofErr w:type="gramEnd"/>
      <w:r w:rsidR="00FF147D">
        <w:t xml:space="preserve">-converting enzyme </w:t>
      </w:r>
      <w:proofErr w:type="spellStart"/>
      <w:r w:rsidR="00FF147D">
        <w:t>inhibitors</w:t>
      </w:r>
    </w:p>
    <w:p w14:paraId="2E2B3CAE" w14:textId="48004BF1" w:rsidR="00FF147D" w:rsidRDefault="00FF147D" w:rsidP="00FF147D">
      <w:pPr>
        <w:pStyle w:val="ListParagraph"/>
        <w:numPr>
          <w:ilvl w:val="1"/>
          <w:numId w:val="10"/>
        </w:numPr>
      </w:pPr>
      <w:proofErr w:type="spellEnd"/>
      <w:r>
        <w:t>Mannitol</w:t>
      </w:r>
    </w:p>
    <w:p w14:paraId="229E546F" w14:textId="77777777" w:rsidR="00FF147D" w:rsidRDefault="00FF147D" w:rsidP="00FF147D">
      <w:pPr>
        <w:pStyle w:val="ListParagraph"/>
        <w:numPr>
          <w:ilvl w:val="1"/>
          <w:numId w:val="10"/>
        </w:numPr>
      </w:pPr>
      <w:proofErr w:type="gramStart"/>
      <w:r>
        <w:t>iron</w:t>
      </w:r>
      <w:proofErr w:type="gramEnd"/>
      <w:r>
        <w:t>-chelating compounds</w:t>
      </w:r>
    </w:p>
    <w:p w14:paraId="6D373CB3" w14:textId="77777777" w:rsidR="00FF147D" w:rsidRDefault="00FF147D" w:rsidP="00FF147D">
      <w:pPr>
        <w:pStyle w:val="ListParagraph"/>
        <w:numPr>
          <w:ilvl w:val="1"/>
          <w:numId w:val="10"/>
        </w:numPr>
      </w:pPr>
      <w:proofErr w:type="gramStart"/>
      <w:r>
        <w:t>catalase</w:t>
      </w:r>
      <w:proofErr w:type="gramEnd"/>
    </w:p>
    <w:p w14:paraId="3B9F3463" w14:textId="77777777" w:rsidR="00FF147D" w:rsidRDefault="00FF147D" w:rsidP="00FF147D">
      <w:pPr>
        <w:pStyle w:val="ListParagraph"/>
        <w:numPr>
          <w:ilvl w:val="1"/>
          <w:numId w:val="10"/>
        </w:numPr>
      </w:pPr>
      <w:proofErr w:type="gramStart"/>
      <w:r>
        <w:t>superoxide</w:t>
      </w:r>
      <w:proofErr w:type="gramEnd"/>
      <w:r>
        <w:t xml:space="preserve"> dismutase</w:t>
      </w:r>
    </w:p>
    <w:p w14:paraId="4837DAAA" w14:textId="77777777" w:rsidR="00FF147D" w:rsidRDefault="00FF147D" w:rsidP="00FF147D">
      <w:pPr>
        <w:pStyle w:val="ListParagraph"/>
        <w:numPr>
          <w:ilvl w:val="1"/>
          <w:numId w:val="10"/>
        </w:numPr>
      </w:pPr>
      <w:proofErr w:type="gramStart"/>
      <w:r>
        <w:t>allopurinol</w:t>
      </w:r>
      <w:proofErr w:type="gramEnd"/>
    </w:p>
    <w:p w14:paraId="640A7474" w14:textId="77777777" w:rsidR="00FF147D" w:rsidRDefault="00FF147D" w:rsidP="00FF147D">
      <w:pPr>
        <w:pStyle w:val="ListParagraph"/>
        <w:numPr>
          <w:ilvl w:val="1"/>
          <w:numId w:val="10"/>
        </w:numPr>
      </w:pPr>
      <w:proofErr w:type="gramStart"/>
      <w:r>
        <w:t>calcium</w:t>
      </w:r>
      <w:proofErr w:type="gramEnd"/>
      <w:r>
        <w:t>-channel antagonists</w:t>
      </w:r>
    </w:p>
    <w:p w14:paraId="01E1FBAD" w14:textId="00228081" w:rsidR="00F76003" w:rsidRPr="00F76003" w:rsidRDefault="00F76003" w:rsidP="00FF147D">
      <w:pPr>
        <w:pStyle w:val="ListParagraph"/>
        <w:numPr>
          <w:ilvl w:val="1"/>
          <w:numId w:val="10"/>
        </w:numPr>
      </w:pPr>
      <w:proofErr w:type="gramStart"/>
      <w:r w:rsidRPr="00F76003">
        <w:t>vitamin</w:t>
      </w:r>
      <w:proofErr w:type="gramEnd"/>
      <w:r w:rsidRPr="00F76003">
        <w:t xml:space="preserve"> E </w:t>
      </w:r>
    </w:p>
    <w:p w14:paraId="7729827E" w14:textId="77777777" w:rsidR="006814C6" w:rsidRDefault="006814C6" w:rsidP="006814C6">
      <w:pPr>
        <w:pStyle w:val="ListParagraph"/>
        <w:numPr>
          <w:ilvl w:val="0"/>
          <w:numId w:val="10"/>
        </w:numPr>
      </w:pPr>
      <w:r>
        <w:t>Studies show mixed results</w:t>
      </w:r>
    </w:p>
    <w:p w14:paraId="4CE921AC" w14:textId="77777777" w:rsidR="00AB7578" w:rsidRDefault="00AB7578" w:rsidP="0099387A"/>
    <w:p w14:paraId="4B879645" w14:textId="2B9CB281" w:rsidR="0099387A" w:rsidRPr="006814C6" w:rsidRDefault="0099387A" w:rsidP="0099387A">
      <w:pPr>
        <w:rPr>
          <w:b/>
        </w:rPr>
      </w:pPr>
      <w:r w:rsidRPr="006814C6">
        <w:rPr>
          <w:b/>
        </w:rPr>
        <w:t>Complement therapy:</w:t>
      </w:r>
    </w:p>
    <w:p w14:paraId="1BA69295" w14:textId="77777777" w:rsidR="006814C6" w:rsidRPr="006814C6" w:rsidRDefault="006814C6" w:rsidP="006814C6">
      <w:pPr>
        <w:pStyle w:val="ListParagraph"/>
        <w:numPr>
          <w:ilvl w:val="0"/>
          <w:numId w:val="10"/>
        </w:numPr>
      </w:pPr>
      <w:r w:rsidRPr="006814C6">
        <w:t>Inhibition of complement activation has been shown to reduce I–R injury significantly in many experimental models</w:t>
      </w:r>
    </w:p>
    <w:p w14:paraId="31D63E48" w14:textId="77777777" w:rsidR="006814C6" w:rsidRDefault="006814C6" w:rsidP="006814C6">
      <w:pPr>
        <w:pStyle w:val="ListParagraph"/>
        <w:numPr>
          <w:ilvl w:val="0"/>
          <w:numId w:val="10"/>
        </w:numPr>
      </w:pPr>
      <w:r w:rsidRPr="006814C6">
        <w:t xml:space="preserve">Administration of soluble complement receptor 1, a C3 </w:t>
      </w:r>
      <w:proofErr w:type="spellStart"/>
      <w:r w:rsidRPr="006814C6">
        <w:t>convertase</w:t>
      </w:r>
      <w:proofErr w:type="spellEnd"/>
      <w:r w:rsidRPr="006814C6">
        <w:t xml:space="preserve"> inhibitor, significantly decreased myocardial infarction size (by 44</w:t>
      </w:r>
      <w:r>
        <w:t>%) in an experimental rat model</w:t>
      </w:r>
    </w:p>
    <w:p w14:paraId="14E011FE" w14:textId="2E0AD268" w:rsidR="006814C6" w:rsidRPr="006814C6" w:rsidRDefault="006814C6" w:rsidP="006814C6">
      <w:pPr>
        <w:pStyle w:val="ListParagraph"/>
        <w:numPr>
          <w:ilvl w:val="0"/>
          <w:numId w:val="10"/>
        </w:numPr>
      </w:pPr>
      <w:r w:rsidRPr="006814C6">
        <w:t>Similarly, a recombinant single-chain antibody specific for human C5 (</w:t>
      </w:r>
      <w:proofErr w:type="spellStart"/>
      <w:r w:rsidRPr="006814C6">
        <w:t>pexelizumab</w:t>
      </w:r>
      <w:proofErr w:type="spellEnd"/>
      <w:r w:rsidRPr="006814C6">
        <w:t xml:space="preserve">) was shown </w:t>
      </w:r>
      <w:r>
        <w:t>to attenuate complement activa</w:t>
      </w:r>
      <w:r w:rsidRPr="006814C6">
        <w:t>tion, leucocyte activation, myocardial injury and acute postoperative mortality significantly</w:t>
      </w:r>
    </w:p>
    <w:p w14:paraId="2AB8CD4C" w14:textId="70369A23" w:rsidR="006814C6" w:rsidRDefault="006814C6" w:rsidP="006814C6">
      <w:pPr>
        <w:pStyle w:val="ListParagraph"/>
        <w:numPr>
          <w:ilvl w:val="0"/>
          <w:numId w:val="10"/>
        </w:numPr>
      </w:pPr>
      <w:r>
        <w:t>Studies show mixed results</w:t>
      </w:r>
    </w:p>
    <w:p w14:paraId="18B28F15" w14:textId="77777777" w:rsidR="00F76003" w:rsidRDefault="00F76003" w:rsidP="000766E4"/>
    <w:p w14:paraId="1527C7C3" w14:textId="77777777" w:rsidR="00F76003" w:rsidRDefault="00F76003" w:rsidP="000766E4"/>
    <w:p w14:paraId="322740FC" w14:textId="77777777" w:rsidR="00F76003" w:rsidRDefault="00F76003" w:rsidP="000766E4"/>
    <w:p w14:paraId="5BAF7DD6" w14:textId="77777777" w:rsidR="003617BD" w:rsidRDefault="003617BD" w:rsidP="000766E4"/>
    <w:p w14:paraId="767B73C0" w14:textId="77777777" w:rsidR="003617BD" w:rsidRDefault="003617BD" w:rsidP="000766E4"/>
    <w:p w14:paraId="791473FF" w14:textId="77777777" w:rsidR="003617BD" w:rsidRDefault="003617BD" w:rsidP="000766E4"/>
    <w:p w14:paraId="20B30988" w14:textId="77777777" w:rsidR="003617BD" w:rsidRDefault="003617BD" w:rsidP="000766E4"/>
    <w:p w14:paraId="0F815EAE" w14:textId="77777777" w:rsidR="003617BD" w:rsidRDefault="003617BD" w:rsidP="000766E4"/>
    <w:p w14:paraId="7119FC7E" w14:textId="77777777" w:rsidR="003617BD" w:rsidRDefault="003617BD" w:rsidP="000766E4"/>
    <w:p w14:paraId="0CF87253" w14:textId="77777777" w:rsidR="003617BD" w:rsidRDefault="003617BD" w:rsidP="000766E4"/>
    <w:p w14:paraId="312103A8" w14:textId="4C274422" w:rsidR="00A20175" w:rsidRPr="00A20175" w:rsidRDefault="00A20175" w:rsidP="00A20175">
      <w:pPr>
        <w:rPr>
          <w:b/>
        </w:rPr>
      </w:pPr>
      <w:r w:rsidRPr="00A20175">
        <w:rPr>
          <w:b/>
        </w:rPr>
        <w:t>Questions:</w:t>
      </w:r>
    </w:p>
    <w:p w14:paraId="5A961EC5" w14:textId="77777777" w:rsidR="00A20175" w:rsidRDefault="00A20175" w:rsidP="00A20175"/>
    <w:p w14:paraId="7F3A9DFC" w14:textId="196D9AA8" w:rsidR="00CD35F4" w:rsidRDefault="00A20175" w:rsidP="00CD35F4">
      <w:r>
        <w:t>1. Please list the 5 clinical manifestations of IR injury as stated in this review.</w:t>
      </w:r>
    </w:p>
    <w:p w14:paraId="7A9524E0" w14:textId="77777777" w:rsidR="00A20175" w:rsidRDefault="00A20175" w:rsidP="00CD35F4"/>
    <w:p w14:paraId="5F596086" w14:textId="3F3DAD7F" w:rsidR="00861D79" w:rsidRDefault="00973B97" w:rsidP="00A20175">
      <w:r>
        <w:t>2. What is the postulated mechanism by which arrhythmias occur following reperfusion?</w:t>
      </w:r>
    </w:p>
    <w:p w14:paraId="6E239117" w14:textId="77777777" w:rsidR="00973B97" w:rsidRPr="00973B97" w:rsidRDefault="00973B97" w:rsidP="00A20175"/>
    <w:p w14:paraId="0110C9FC" w14:textId="77777777" w:rsidR="00375FBE" w:rsidRDefault="00375FBE" w:rsidP="00A74FDA">
      <w:r>
        <w:t>A. Increased intracellular calcium concentration resulting in altered in impulse conductance</w:t>
      </w:r>
    </w:p>
    <w:p w14:paraId="7C218B3B" w14:textId="77777777" w:rsidR="00375FBE" w:rsidRDefault="00375FBE" w:rsidP="00A74FDA">
      <w:r>
        <w:t>B. Liberation of myocardial depressant factors, specifically I-L6</w:t>
      </w:r>
    </w:p>
    <w:p w14:paraId="2DE7499A" w14:textId="77777777" w:rsidR="00375FBE" w:rsidRDefault="00375FBE" w:rsidP="00A74FDA">
      <w:r>
        <w:t>C. Accumulation of APT breakdown products, superficially hypoxanthine and subsequent ROS generation</w:t>
      </w:r>
    </w:p>
    <w:p w14:paraId="1CFF5F01" w14:textId="77777777" w:rsidR="00375FBE" w:rsidRDefault="00375FBE" w:rsidP="00A74FDA">
      <w:r>
        <w:t xml:space="preserve">D. </w:t>
      </w:r>
      <w:r w:rsidRPr="00CE6E91">
        <w:t>Rapid and sudden ion concentration changes within ischemic tissues upon reperfusion</w:t>
      </w:r>
    </w:p>
    <w:p w14:paraId="02D8EE38" w14:textId="77777777" w:rsidR="00861D79" w:rsidRDefault="00861D79" w:rsidP="00A74FDA">
      <w:pPr>
        <w:rPr>
          <w:b/>
        </w:rPr>
      </w:pPr>
    </w:p>
    <w:p w14:paraId="57377F48" w14:textId="1FF50464" w:rsidR="00861D79" w:rsidRPr="00A74FDA" w:rsidRDefault="00A74FDA" w:rsidP="00A20175">
      <w:r>
        <w:t>3. CNS ischemia reperfusion injury is primarily characterized by disruption of the blood brain barrier. T or F?</w:t>
      </w:r>
    </w:p>
    <w:p w14:paraId="071ADC0E" w14:textId="77777777" w:rsidR="00861D79" w:rsidRDefault="00861D79" w:rsidP="00A20175">
      <w:pPr>
        <w:rPr>
          <w:b/>
        </w:rPr>
      </w:pPr>
    </w:p>
    <w:p w14:paraId="06C7F893" w14:textId="77777777" w:rsidR="003617BD" w:rsidRDefault="003617BD" w:rsidP="00A20175">
      <w:pPr>
        <w:rPr>
          <w:b/>
        </w:rPr>
      </w:pPr>
    </w:p>
    <w:p w14:paraId="5DC734CD" w14:textId="07D22853" w:rsidR="00A74FDA" w:rsidRDefault="00A522B9" w:rsidP="00A20175">
      <w:r>
        <w:t>4. List the therapeutic target categories stated in this review that have been used to attenuate IR</w:t>
      </w:r>
    </w:p>
    <w:p w14:paraId="4097CD2F" w14:textId="77777777" w:rsidR="003617BD" w:rsidRDefault="003617BD" w:rsidP="00A20175"/>
    <w:p w14:paraId="1AA75D3E" w14:textId="77777777" w:rsidR="003617BD" w:rsidRDefault="003617BD" w:rsidP="00A20175"/>
    <w:p w14:paraId="21B0CCD9" w14:textId="77777777" w:rsidR="003617BD" w:rsidRDefault="003617BD" w:rsidP="00A20175"/>
    <w:p w14:paraId="16AF5296" w14:textId="77777777" w:rsidR="003617BD" w:rsidRPr="00A522B9" w:rsidRDefault="003617BD" w:rsidP="00A20175"/>
    <w:p w14:paraId="3E41739D" w14:textId="77777777" w:rsidR="00A74FDA" w:rsidRDefault="00A74FDA" w:rsidP="00A20175">
      <w:pPr>
        <w:rPr>
          <w:b/>
        </w:rPr>
      </w:pPr>
    </w:p>
    <w:p w14:paraId="4F5EE6C5" w14:textId="77777777" w:rsidR="003617BD" w:rsidRDefault="003617BD" w:rsidP="003617BD">
      <w:r>
        <w:t xml:space="preserve">5. Which of the following has </w:t>
      </w:r>
      <w:r w:rsidRPr="00927AA8">
        <w:rPr>
          <w:b/>
          <w:u w:val="single"/>
        </w:rPr>
        <w:t>NOT</w:t>
      </w:r>
      <w:r>
        <w:t xml:space="preserve"> been used as a therapeutic strategy</w:t>
      </w:r>
      <w:r w:rsidRPr="00B26355">
        <w:t xml:space="preserve"> to prevent leucocyte-mediated I–R injury</w:t>
      </w:r>
      <w:r>
        <w:t>?</w:t>
      </w:r>
    </w:p>
    <w:p w14:paraId="305C3023" w14:textId="77777777" w:rsidR="003617BD" w:rsidRDefault="003617BD" w:rsidP="003617BD"/>
    <w:p w14:paraId="51958C80" w14:textId="77777777" w:rsidR="003617BD" w:rsidRDefault="003617BD" w:rsidP="003617BD">
      <w:r>
        <w:t xml:space="preserve">A. </w:t>
      </w:r>
      <w:r w:rsidRPr="00B26355">
        <w:t>Inhibition of leucocyte adhesion molecul</w:t>
      </w:r>
      <w:r>
        <w:t>e synthesis</w:t>
      </w:r>
    </w:p>
    <w:p w14:paraId="713BDC18" w14:textId="77777777" w:rsidR="003617BD" w:rsidRDefault="003617BD" w:rsidP="003617BD">
      <w:r>
        <w:t xml:space="preserve">B. </w:t>
      </w:r>
      <w:r w:rsidRPr="00B26355">
        <w:t xml:space="preserve">Inhibition of </w:t>
      </w:r>
      <w:r>
        <w:t>inflammatory mediator release</w:t>
      </w:r>
    </w:p>
    <w:p w14:paraId="20777D81" w14:textId="77777777" w:rsidR="003617BD" w:rsidRDefault="003617BD" w:rsidP="003617BD">
      <w:r>
        <w:t xml:space="preserve">C. </w:t>
      </w:r>
      <w:r w:rsidRPr="00B26355">
        <w:t xml:space="preserve">Inhibition of </w:t>
      </w:r>
      <w:r>
        <w:t>receptor engagement</w:t>
      </w:r>
    </w:p>
    <w:p w14:paraId="23169036" w14:textId="77777777" w:rsidR="003617BD" w:rsidRDefault="003617BD" w:rsidP="003617BD">
      <w:r>
        <w:t xml:space="preserve">D. </w:t>
      </w:r>
      <w:r w:rsidRPr="00B26355">
        <w:t>Inhibition of endo</w:t>
      </w:r>
      <w:r>
        <w:t>thelial cell adhesion</w:t>
      </w:r>
    </w:p>
    <w:p w14:paraId="33A732FF" w14:textId="77777777" w:rsidR="003617BD" w:rsidRDefault="003617BD" w:rsidP="003617BD">
      <w:r>
        <w:t xml:space="preserve">E. Inhibition of leukocyte </w:t>
      </w:r>
      <w:proofErr w:type="spellStart"/>
      <w:r>
        <w:t>diapedesis</w:t>
      </w:r>
      <w:proofErr w:type="spellEnd"/>
    </w:p>
    <w:p w14:paraId="6FFD3163" w14:textId="77777777" w:rsidR="00A74FDA" w:rsidRDefault="00A74FDA" w:rsidP="00A20175">
      <w:pPr>
        <w:rPr>
          <w:b/>
        </w:rPr>
      </w:pPr>
    </w:p>
    <w:p w14:paraId="5F5C9D9F" w14:textId="77777777" w:rsidR="00A74FDA" w:rsidRDefault="00A74FDA" w:rsidP="00A20175">
      <w:pPr>
        <w:rPr>
          <w:b/>
        </w:rPr>
      </w:pPr>
    </w:p>
    <w:p w14:paraId="7F17C3EF" w14:textId="77777777" w:rsidR="00A74FDA" w:rsidRDefault="00A74FDA" w:rsidP="00A20175">
      <w:pPr>
        <w:rPr>
          <w:b/>
        </w:rPr>
      </w:pPr>
    </w:p>
    <w:p w14:paraId="32469A11" w14:textId="77777777" w:rsidR="003617BD" w:rsidRDefault="003617BD" w:rsidP="00A20175">
      <w:pPr>
        <w:rPr>
          <w:b/>
        </w:rPr>
      </w:pPr>
    </w:p>
    <w:p w14:paraId="599155B1" w14:textId="77777777" w:rsidR="003617BD" w:rsidRDefault="003617BD" w:rsidP="00A20175">
      <w:pPr>
        <w:rPr>
          <w:b/>
        </w:rPr>
      </w:pPr>
    </w:p>
    <w:p w14:paraId="37914723" w14:textId="77777777" w:rsidR="003617BD" w:rsidRDefault="003617BD" w:rsidP="00A20175">
      <w:pPr>
        <w:rPr>
          <w:b/>
        </w:rPr>
      </w:pPr>
    </w:p>
    <w:p w14:paraId="5B62C967" w14:textId="77777777" w:rsidR="003617BD" w:rsidRDefault="003617BD" w:rsidP="00A20175">
      <w:pPr>
        <w:rPr>
          <w:b/>
        </w:rPr>
      </w:pPr>
    </w:p>
    <w:p w14:paraId="77D55D64" w14:textId="77777777" w:rsidR="003617BD" w:rsidRDefault="003617BD" w:rsidP="00A20175">
      <w:pPr>
        <w:rPr>
          <w:b/>
        </w:rPr>
      </w:pPr>
    </w:p>
    <w:p w14:paraId="4F6CB186" w14:textId="77777777" w:rsidR="003617BD" w:rsidRDefault="003617BD" w:rsidP="00A20175">
      <w:pPr>
        <w:rPr>
          <w:b/>
        </w:rPr>
      </w:pPr>
    </w:p>
    <w:p w14:paraId="17E3469C" w14:textId="77777777" w:rsidR="003617BD" w:rsidRDefault="003617BD" w:rsidP="00A20175">
      <w:pPr>
        <w:rPr>
          <w:b/>
        </w:rPr>
      </w:pPr>
    </w:p>
    <w:p w14:paraId="05189BDA" w14:textId="77777777" w:rsidR="003617BD" w:rsidRDefault="003617BD" w:rsidP="00A20175">
      <w:pPr>
        <w:rPr>
          <w:b/>
        </w:rPr>
      </w:pPr>
    </w:p>
    <w:p w14:paraId="1C1FB11F" w14:textId="77777777" w:rsidR="003617BD" w:rsidRDefault="003617BD" w:rsidP="00A20175">
      <w:pPr>
        <w:rPr>
          <w:b/>
        </w:rPr>
      </w:pPr>
      <w:bookmarkStart w:id="0" w:name="_GoBack"/>
      <w:bookmarkEnd w:id="0"/>
    </w:p>
    <w:p w14:paraId="17897B3F" w14:textId="52F79163" w:rsidR="00A20175" w:rsidRPr="00A20175" w:rsidRDefault="00A20175" w:rsidP="00A20175">
      <w:pPr>
        <w:rPr>
          <w:b/>
        </w:rPr>
      </w:pPr>
      <w:r w:rsidRPr="00A20175">
        <w:rPr>
          <w:b/>
        </w:rPr>
        <w:t>Questions with answers:</w:t>
      </w:r>
    </w:p>
    <w:p w14:paraId="1049E845" w14:textId="77777777" w:rsidR="00A20175" w:rsidRDefault="00A20175" w:rsidP="00A20175"/>
    <w:p w14:paraId="46B48CC7" w14:textId="7E60645F" w:rsidR="00A20175" w:rsidRDefault="00A20175" w:rsidP="00A20175">
      <w:r>
        <w:t>1. Please list the 5 clinical manifestations of IR injury as stated in this review</w:t>
      </w:r>
    </w:p>
    <w:p w14:paraId="7E916CFC" w14:textId="2C0F0093" w:rsidR="00A20175" w:rsidRPr="00A20175" w:rsidRDefault="00A20175" w:rsidP="00A20175">
      <w:pPr>
        <w:rPr>
          <w:b/>
        </w:rPr>
      </w:pPr>
      <w:r w:rsidRPr="00A20175">
        <w:rPr>
          <w:b/>
        </w:rPr>
        <w:t>Answer:</w:t>
      </w:r>
    </w:p>
    <w:p w14:paraId="1720D5CD" w14:textId="77777777" w:rsidR="00A20175" w:rsidRDefault="00A20175" w:rsidP="00A20175">
      <w:pPr>
        <w:pStyle w:val="ListParagraph"/>
        <w:numPr>
          <w:ilvl w:val="0"/>
          <w:numId w:val="1"/>
        </w:numPr>
      </w:pPr>
      <w:r>
        <w:t>Myocardial stunning</w:t>
      </w:r>
    </w:p>
    <w:p w14:paraId="61B6CA40" w14:textId="77777777" w:rsidR="00A20175" w:rsidRDefault="00A20175" w:rsidP="00A20175">
      <w:pPr>
        <w:pStyle w:val="ListParagraph"/>
        <w:numPr>
          <w:ilvl w:val="0"/>
          <w:numId w:val="1"/>
        </w:numPr>
      </w:pPr>
      <w:r>
        <w:t>Reperfusion arrhythmias</w:t>
      </w:r>
    </w:p>
    <w:p w14:paraId="3C79DC9B" w14:textId="77777777" w:rsidR="00A20175" w:rsidRDefault="00A20175" w:rsidP="00A20175">
      <w:pPr>
        <w:pStyle w:val="ListParagraph"/>
        <w:numPr>
          <w:ilvl w:val="0"/>
          <w:numId w:val="1"/>
        </w:numPr>
      </w:pPr>
      <w:r>
        <w:t>CNS ischemia reperfusion injury</w:t>
      </w:r>
    </w:p>
    <w:p w14:paraId="2A10FA9B" w14:textId="77777777" w:rsidR="00A20175" w:rsidRDefault="00A20175" w:rsidP="00A20175">
      <w:pPr>
        <w:pStyle w:val="ListParagraph"/>
        <w:numPr>
          <w:ilvl w:val="0"/>
          <w:numId w:val="1"/>
        </w:numPr>
      </w:pPr>
      <w:r>
        <w:t>Gastrointestinal ischemia reperfusion injury</w:t>
      </w:r>
    </w:p>
    <w:p w14:paraId="686ACD0B" w14:textId="77777777" w:rsidR="00A20175" w:rsidRDefault="00A20175" w:rsidP="00A20175">
      <w:pPr>
        <w:pStyle w:val="ListParagraph"/>
        <w:numPr>
          <w:ilvl w:val="0"/>
          <w:numId w:val="1"/>
        </w:numPr>
      </w:pPr>
      <w:r>
        <w:t>MODS</w:t>
      </w:r>
    </w:p>
    <w:p w14:paraId="67ED569E" w14:textId="77777777" w:rsidR="00A20175" w:rsidRDefault="00A20175" w:rsidP="00A20175"/>
    <w:p w14:paraId="3F5A859D" w14:textId="77777777" w:rsidR="00973B97" w:rsidRDefault="00973B97" w:rsidP="00973B97">
      <w:r>
        <w:t>2. What is the postulated mechanism by which arrhythmias occur following reperfusion?</w:t>
      </w:r>
    </w:p>
    <w:p w14:paraId="73A9421F" w14:textId="77777777" w:rsidR="00973B97" w:rsidRDefault="00973B97" w:rsidP="005039AF"/>
    <w:p w14:paraId="5BE5DB64" w14:textId="4F2E7372" w:rsidR="005039AF" w:rsidRDefault="005039AF" w:rsidP="005039AF">
      <w:r>
        <w:t>A. Increased intracellular calcium concentration</w:t>
      </w:r>
      <w:r w:rsidR="00CE6E91">
        <w:t xml:space="preserve"> resulting in altered in impulse conductance</w:t>
      </w:r>
    </w:p>
    <w:p w14:paraId="56E21FDC" w14:textId="29FE201B" w:rsidR="005039AF" w:rsidRDefault="005039AF" w:rsidP="005039AF">
      <w:r>
        <w:t>B. Liberation of myocardial depressant factors, specifically I-L6</w:t>
      </w:r>
    </w:p>
    <w:p w14:paraId="11594D7B" w14:textId="3527B24B" w:rsidR="005039AF" w:rsidRDefault="005039AF" w:rsidP="005039AF">
      <w:r>
        <w:t>C.</w:t>
      </w:r>
      <w:r w:rsidR="00CD62C7">
        <w:t xml:space="preserve"> Accumulation of APT breakdown products, superficially hypoxanthine and subsequent ROS generation</w:t>
      </w:r>
    </w:p>
    <w:p w14:paraId="54394C0F" w14:textId="48384C25" w:rsidR="00CD62C7" w:rsidRDefault="00CD62C7" w:rsidP="005039AF">
      <w:r>
        <w:t xml:space="preserve">D. </w:t>
      </w:r>
      <w:r w:rsidR="00CE6E91" w:rsidRPr="00CE6E91">
        <w:t>Rapid and sudden ion concentration changes within ischemic tissues upon reperfusion</w:t>
      </w:r>
    </w:p>
    <w:p w14:paraId="656665CA" w14:textId="77777777" w:rsidR="007E0BEB" w:rsidRDefault="007E0BEB" w:rsidP="005039AF"/>
    <w:p w14:paraId="245BEFC5" w14:textId="760A15EE" w:rsidR="007E0BEB" w:rsidRDefault="007E0BEB" w:rsidP="005039AF">
      <w:r w:rsidRPr="00A74FDA">
        <w:rPr>
          <w:b/>
        </w:rPr>
        <w:t>Answer:</w:t>
      </w:r>
      <w:r>
        <w:t xml:space="preserve"> D</w:t>
      </w:r>
    </w:p>
    <w:p w14:paraId="10E5BC1B" w14:textId="77777777" w:rsidR="00A74FDA" w:rsidRDefault="00A74FDA" w:rsidP="005039AF"/>
    <w:p w14:paraId="13D89CFC" w14:textId="77777777" w:rsidR="00A74FDA" w:rsidRPr="00A74FDA" w:rsidRDefault="00A74FDA" w:rsidP="00A74FDA">
      <w:r>
        <w:t>3. CNS ischemia reperfusion injury is primarily characterized by disruption of the blood brain barrier. T or F?</w:t>
      </w:r>
    </w:p>
    <w:p w14:paraId="586E2043" w14:textId="780B1F93" w:rsidR="00A74FDA" w:rsidRDefault="00A74FDA" w:rsidP="005039AF">
      <w:r w:rsidRPr="00A74FDA">
        <w:rPr>
          <w:b/>
        </w:rPr>
        <w:t>Answer:</w:t>
      </w:r>
      <w:r>
        <w:t xml:space="preserve"> True</w:t>
      </w:r>
    </w:p>
    <w:p w14:paraId="54803473" w14:textId="77777777" w:rsidR="00A522B9" w:rsidRDefault="00A522B9" w:rsidP="005039AF"/>
    <w:p w14:paraId="380BEAC2" w14:textId="77777777" w:rsidR="00A522B9" w:rsidRPr="00A522B9" w:rsidRDefault="00A522B9" w:rsidP="00A522B9">
      <w:r>
        <w:t>4. List the therapeutic target categories stated in this review that have been used to attenuate IR</w:t>
      </w:r>
    </w:p>
    <w:p w14:paraId="5568FF03" w14:textId="79FD0BD4" w:rsidR="00A522B9" w:rsidRPr="00A522B9" w:rsidRDefault="00A522B9" w:rsidP="005039AF">
      <w:pPr>
        <w:rPr>
          <w:b/>
        </w:rPr>
      </w:pPr>
      <w:r w:rsidRPr="00A522B9">
        <w:rPr>
          <w:b/>
        </w:rPr>
        <w:t>Answer:</w:t>
      </w:r>
    </w:p>
    <w:p w14:paraId="7BBBB23C" w14:textId="77777777" w:rsidR="00A522B9" w:rsidRDefault="00A522B9" w:rsidP="00A522B9">
      <w:pPr>
        <w:pStyle w:val="ListParagraph"/>
        <w:numPr>
          <w:ilvl w:val="0"/>
          <w:numId w:val="7"/>
        </w:numPr>
      </w:pPr>
      <w:r>
        <w:t>Leukocyte therapy</w:t>
      </w:r>
    </w:p>
    <w:p w14:paraId="6AB1A00E" w14:textId="77777777" w:rsidR="00A522B9" w:rsidRDefault="00A522B9" w:rsidP="00A522B9">
      <w:pPr>
        <w:pStyle w:val="ListParagraph"/>
        <w:numPr>
          <w:ilvl w:val="0"/>
          <w:numId w:val="7"/>
        </w:numPr>
      </w:pPr>
      <w:r>
        <w:t>Ischemic preconditioning</w:t>
      </w:r>
    </w:p>
    <w:p w14:paraId="3B562775" w14:textId="77777777" w:rsidR="00A522B9" w:rsidRDefault="00A522B9" w:rsidP="00A522B9">
      <w:pPr>
        <w:pStyle w:val="ListParagraph"/>
        <w:numPr>
          <w:ilvl w:val="0"/>
          <w:numId w:val="7"/>
        </w:numPr>
      </w:pPr>
      <w:r>
        <w:t>Antioxidant therapy</w:t>
      </w:r>
    </w:p>
    <w:p w14:paraId="73347C55" w14:textId="77777777" w:rsidR="00A522B9" w:rsidRDefault="00A522B9" w:rsidP="00A522B9">
      <w:pPr>
        <w:pStyle w:val="ListParagraph"/>
        <w:numPr>
          <w:ilvl w:val="0"/>
          <w:numId w:val="7"/>
        </w:numPr>
      </w:pPr>
      <w:r>
        <w:t>Complement therapy</w:t>
      </w:r>
    </w:p>
    <w:p w14:paraId="02CFD3CD" w14:textId="77777777" w:rsidR="00A522B9" w:rsidRDefault="00A522B9" w:rsidP="005039AF"/>
    <w:p w14:paraId="0EA0BA30" w14:textId="2B456F35" w:rsidR="00927AA8" w:rsidRDefault="00927AA8" w:rsidP="00927AA8">
      <w:r>
        <w:t xml:space="preserve">5. Which of the following has </w:t>
      </w:r>
      <w:r w:rsidRPr="00927AA8">
        <w:rPr>
          <w:b/>
          <w:u w:val="single"/>
        </w:rPr>
        <w:t>NOT</w:t>
      </w:r>
      <w:r>
        <w:t xml:space="preserve"> been used as a therapeutic strategy</w:t>
      </w:r>
      <w:r w:rsidRPr="00B26355">
        <w:t xml:space="preserve"> to prevent leucocyte-mediated I–R injury</w:t>
      </w:r>
      <w:r>
        <w:t>?</w:t>
      </w:r>
    </w:p>
    <w:p w14:paraId="6E19030F" w14:textId="77777777" w:rsidR="00927AA8" w:rsidRDefault="00927AA8" w:rsidP="00927AA8"/>
    <w:p w14:paraId="47137BB5" w14:textId="50973A67" w:rsidR="00927AA8" w:rsidRDefault="00927AA8" w:rsidP="00927AA8">
      <w:r>
        <w:t xml:space="preserve">A. </w:t>
      </w:r>
      <w:r w:rsidRPr="00B26355">
        <w:t>Inhibition of leucocyte adhesion molecul</w:t>
      </w:r>
      <w:r>
        <w:t>e synthesis</w:t>
      </w:r>
    </w:p>
    <w:p w14:paraId="517DB867" w14:textId="6902BA22" w:rsidR="00927AA8" w:rsidRDefault="00927AA8" w:rsidP="00927AA8">
      <w:r>
        <w:t xml:space="preserve">B. </w:t>
      </w:r>
      <w:r w:rsidRPr="00B26355">
        <w:t xml:space="preserve">Inhibition of </w:t>
      </w:r>
      <w:r>
        <w:t>inflammatory mediator release</w:t>
      </w:r>
    </w:p>
    <w:p w14:paraId="5F18259A" w14:textId="7F409CB9" w:rsidR="00927AA8" w:rsidRDefault="00927AA8" w:rsidP="00927AA8">
      <w:r>
        <w:t xml:space="preserve">C. </w:t>
      </w:r>
      <w:r w:rsidRPr="00B26355">
        <w:t xml:space="preserve">Inhibition of </w:t>
      </w:r>
      <w:r>
        <w:t>receptor engagement</w:t>
      </w:r>
    </w:p>
    <w:p w14:paraId="3C676B26" w14:textId="52AC1199" w:rsidR="00927AA8" w:rsidRDefault="00927AA8" w:rsidP="00927AA8">
      <w:r>
        <w:t xml:space="preserve">D. </w:t>
      </w:r>
      <w:r w:rsidRPr="00B26355">
        <w:t>Inhibition of endo</w:t>
      </w:r>
      <w:r>
        <w:t>thelial cell adhesion</w:t>
      </w:r>
    </w:p>
    <w:p w14:paraId="2E2BEC08" w14:textId="4390DDEB" w:rsidR="00927AA8" w:rsidRDefault="00927AA8" w:rsidP="00927AA8">
      <w:r>
        <w:t xml:space="preserve">E. Inhibition of leukocyte </w:t>
      </w:r>
      <w:proofErr w:type="spellStart"/>
      <w:r>
        <w:t>diapedesis</w:t>
      </w:r>
      <w:proofErr w:type="spellEnd"/>
    </w:p>
    <w:p w14:paraId="5F000F58" w14:textId="20598E6B" w:rsidR="003617BD" w:rsidRPr="003617BD" w:rsidRDefault="003617BD" w:rsidP="00927AA8">
      <w:pPr>
        <w:rPr>
          <w:b/>
        </w:rPr>
      </w:pPr>
      <w:r w:rsidRPr="003617BD">
        <w:rPr>
          <w:b/>
        </w:rPr>
        <w:t>Answer: E</w:t>
      </w:r>
    </w:p>
    <w:p w14:paraId="6B1DF989" w14:textId="778D9BD9" w:rsidR="00927AA8" w:rsidRDefault="00927AA8" w:rsidP="005039AF"/>
    <w:sectPr w:rsidR="00927AA8" w:rsidSect="00502A2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732C0"/>
    <w:multiLevelType w:val="hybridMultilevel"/>
    <w:tmpl w:val="4828B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95246C"/>
    <w:multiLevelType w:val="hybridMultilevel"/>
    <w:tmpl w:val="1CE28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77239A"/>
    <w:multiLevelType w:val="hybridMultilevel"/>
    <w:tmpl w:val="2AE29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F4165F"/>
    <w:multiLevelType w:val="hybridMultilevel"/>
    <w:tmpl w:val="1D50E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CC615F"/>
    <w:multiLevelType w:val="hybridMultilevel"/>
    <w:tmpl w:val="A0904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3512F0"/>
    <w:multiLevelType w:val="hybridMultilevel"/>
    <w:tmpl w:val="8F149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4A7027"/>
    <w:multiLevelType w:val="hybridMultilevel"/>
    <w:tmpl w:val="8F3ED4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6B3385"/>
    <w:multiLevelType w:val="hybridMultilevel"/>
    <w:tmpl w:val="862A8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963A96"/>
    <w:multiLevelType w:val="hybridMultilevel"/>
    <w:tmpl w:val="73A62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6A0C3B"/>
    <w:multiLevelType w:val="hybridMultilevel"/>
    <w:tmpl w:val="A93024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5"/>
  </w:num>
  <w:num w:numId="5">
    <w:abstractNumId w:val="0"/>
  </w:num>
  <w:num w:numId="6">
    <w:abstractNumId w:val="7"/>
  </w:num>
  <w:num w:numId="7">
    <w:abstractNumId w:val="8"/>
  </w:num>
  <w:num w:numId="8">
    <w:abstractNumId w:val="1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A02"/>
    <w:rsid w:val="00071559"/>
    <w:rsid w:val="000766E4"/>
    <w:rsid w:val="000C7FB8"/>
    <w:rsid w:val="00174AA5"/>
    <w:rsid w:val="001808EE"/>
    <w:rsid w:val="001A114D"/>
    <w:rsid w:val="001B1083"/>
    <w:rsid w:val="0022667D"/>
    <w:rsid w:val="003617BD"/>
    <w:rsid w:val="00375FBE"/>
    <w:rsid w:val="003B582D"/>
    <w:rsid w:val="0042568D"/>
    <w:rsid w:val="0049193D"/>
    <w:rsid w:val="00502A2E"/>
    <w:rsid w:val="005039AF"/>
    <w:rsid w:val="00576F32"/>
    <w:rsid w:val="006064C9"/>
    <w:rsid w:val="006814C6"/>
    <w:rsid w:val="00714E5F"/>
    <w:rsid w:val="00781A02"/>
    <w:rsid w:val="007E0BEB"/>
    <w:rsid w:val="007E0C77"/>
    <w:rsid w:val="00861D79"/>
    <w:rsid w:val="008B09E2"/>
    <w:rsid w:val="008F43D9"/>
    <w:rsid w:val="00924BF1"/>
    <w:rsid w:val="00927AA8"/>
    <w:rsid w:val="00973B97"/>
    <w:rsid w:val="0099387A"/>
    <w:rsid w:val="00996E19"/>
    <w:rsid w:val="00A20175"/>
    <w:rsid w:val="00A522B9"/>
    <w:rsid w:val="00A611A0"/>
    <w:rsid w:val="00A74FDA"/>
    <w:rsid w:val="00AB7578"/>
    <w:rsid w:val="00AC7B23"/>
    <w:rsid w:val="00B2387D"/>
    <w:rsid w:val="00B26355"/>
    <w:rsid w:val="00B9327A"/>
    <w:rsid w:val="00BA1DE4"/>
    <w:rsid w:val="00CC665A"/>
    <w:rsid w:val="00CD35F4"/>
    <w:rsid w:val="00CD62C7"/>
    <w:rsid w:val="00CE6E91"/>
    <w:rsid w:val="00CF53D1"/>
    <w:rsid w:val="00D50424"/>
    <w:rsid w:val="00D55BA2"/>
    <w:rsid w:val="00E43CD6"/>
    <w:rsid w:val="00F76003"/>
    <w:rsid w:val="00FA6A77"/>
    <w:rsid w:val="00FF1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50761A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35F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F43D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43D9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35F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F43D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43D9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6</Pages>
  <Words>1307</Words>
  <Characters>7454</Characters>
  <Application>Microsoft Macintosh Word</Application>
  <DocSecurity>0</DocSecurity>
  <Lines>62</Lines>
  <Paragraphs>17</Paragraphs>
  <ScaleCrop>false</ScaleCrop>
  <Company>Cornell University College of Veterinary Medicine</Company>
  <LinksUpToDate>false</LinksUpToDate>
  <CharactersWithSpaces>8744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madden</dc:creator>
  <cp:keywords/>
  <dc:description/>
  <cp:lastModifiedBy>valerie madden</cp:lastModifiedBy>
  <cp:revision>50</cp:revision>
  <dcterms:created xsi:type="dcterms:W3CDTF">2015-06-29T18:19:00Z</dcterms:created>
  <dcterms:modified xsi:type="dcterms:W3CDTF">2015-06-29T19:46:00Z</dcterms:modified>
</cp:coreProperties>
</file>