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9FDAE" w14:textId="6C449F52" w:rsidR="00CB6B26" w:rsidRPr="00364A03" w:rsidRDefault="00CB6B26" w:rsidP="00CB6B26">
      <w:pPr>
        <w:rPr>
          <w:b/>
          <w:color w:val="808080" w:themeColor="background1" w:themeShade="80"/>
        </w:rPr>
      </w:pPr>
      <w:proofErr w:type="gramStart"/>
      <w:r w:rsidRPr="00364A03">
        <w:rPr>
          <w:b/>
          <w:color w:val="808080" w:themeColor="background1" w:themeShade="80"/>
        </w:rPr>
        <w:t>Identification of risk factors for septic peritonitis and failure to survive following gastrointestinal surgery in dogs.</w:t>
      </w:r>
      <w:proofErr w:type="gramEnd"/>
      <w:r w:rsidRPr="00364A03">
        <w:rPr>
          <w:b/>
          <w:color w:val="808080" w:themeColor="background1" w:themeShade="80"/>
        </w:rPr>
        <w:t xml:space="preserve">  (Grimes 2011)</w:t>
      </w:r>
    </w:p>
    <w:p w14:paraId="7C9305A2" w14:textId="21170F03" w:rsidR="00A96FB5" w:rsidRDefault="00A96FB5" w:rsidP="00A96FB5">
      <w:pPr>
        <w:pStyle w:val="ListParagraph"/>
        <w:numPr>
          <w:ilvl w:val="0"/>
          <w:numId w:val="2"/>
        </w:numPr>
      </w:pPr>
      <w:r>
        <w:t>Common risk</w:t>
      </w:r>
      <w:bookmarkStart w:id="0" w:name="_GoBack"/>
      <w:bookmarkEnd w:id="0"/>
      <w:r>
        <w:t xml:space="preserve"> factors for development of septic peritonitis included preoperative septic peritonitis, low preoperative serum albumin</w:t>
      </w:r>
      <w:r w:rsidR="008953AE">
        <w:t xml:space="preserve"> (&lt;2.5g/</w:t>
      </w:r>
      <w:proofErr w:type="spellStart"/>
      <w:r w:rsidR="008953AE">
        <w:t>dL</w:t>
      </w:r>
      <w:proofErr w:type="spellEnd"/>
      <w:r w:rsidR="008953AE">
        <w:t>)</w:t>
      </w:r>
      <w:r>
        <w:t xml:space="preserve"> and plasma protein concentrations</w:t>
      </w:r>
      <w:r w:rsidR="008953AE">
        <w:t xml:space="preserve"> (&lt;5g/</w:t>
      </w:r>
      <w:proofErr w:type="spellStart"/>
      <w:r w:rsidR="008953AE">
        <w:t>dL</w:t>
      </w:r>
      <w:proofErr w:type="spellEnd"/>
      <w:r w:rsidR="008953AE">
        <w:t>)</w:t>
      </w:r>
      <w:r>
        <w:t xml:space="preserve"> and intraoperative hypotension.</w:t>
      </w:r>
    </w:p>
    <w:p w14:paraId="068B9862" w14:textId="61A13CA6" w:rsidR="00A96FB5" w:rsidRDefault="00A96FB5" w:rsidP="009B37B5">
      <w:pPr>
        <w:pStyle w:val="ListParagraph"/>
        <w:numPr>
          <w:ilvl w:val="0"/>
          <w:numId w:val="2"/>
        </w:numPr>
      </w:pPr>
      <w:r>
        <w:t>A diagnosis of foreign body in affected dogs was protective against failure to survive after surgery.</w:t>
      </w:r>
    </w:p>
    <w:p w14:paraId="125E0FED" w14:textId="77777777" w:rsidR="00CB6B26" w:rsidRDefault="00CB6B26" w:rsidP="00CB6B26">
      <w:pPr>
        <w:pStyle w:val="ListParagraph"/>
        <w:ind w:left="360"/>
      </w:pPr>
    </w:p>
    <w:p w14:paraId="1B052DA7" w14:textId="412B27D2" w:rsidR="00CB6B26" w:rsidRPr="00364A03" w:rsidRDefault="00CB6B26" w:rsidP="00CB6B26">
      <w:pPr>
        <w:rPr>
          <w:b/>
          <w:color w:val="808080" w:themeColor="background1" w:themeShade="80"/>
        </w:rPr>
      </w:pPr>
      <w:r w:rsidRPr="00364A03">
        <w:rPr>
          <w:b/>
          <w:color w:val="808080" w:themeColor="background1" w:themeShade="80"/>
        </w:rPr>
        <w:t>Ionized calcium</w:t>
      </w:r>
      <w:r w:rsidR="00364A03">
        <w:rPr>
          <w:b/>
          <w:color w:val="808080" w:themeColor="background1" w:themeShade="80"/>
        </w:rPr>
        <w:t xml:space="preserve"> </w:t>
      </w:r>
      <w:r w:rsidRPr="00364A03">
        <w:rPr>
          <w:b/>
          <w:color w:val="808080" w:themeColor="background1" w:themeShade="80"/>
        </w:rPr>
        <w:t>concentrations in cats</w:t>
      </w:r>
      <w:r w:rsidR="00364A03" w:rsidRPr="00364A03">
        <w:rPr>
          <w:b/>
          <w:color w:val="808080" w:themeColor="background1" w:themeShade="80"/>
        </w:rPr>
        <w:t xml:space="preserve"> </w:t>
      </w:r>
      <w:r w:rsidRPr="00364A03">
        <w:rPr>
          <w:b/>
          <w:color w:val="808080" w:themeColor="background1" w:themeShade="80"/>
        </w:rPr>
        <w:t>with septic peritonitis: 55 cases (1990-2008). (</w:t>
      </w:r>
      <w:proofErr w:type="spellStart"/>
      <w:r w:rsidRPr="00364A03">
        <w:rPr>
          <w:b/>
          <w:color w:val="808080" w:themeColor="background1" w:themeShade="80"/>
        </w:rPr>
        <w:t>Kellett</w:t>
      </w:r>
      <w:proofErr w:type="spellEnd"/>
      <w:r w:rsidRPr="00364A03">
        <w:rPr>
          <w:b/>
          <w:color w:val="808080" w:themeColor="background1" w:themeShade="80"/>
        </w:rPr>
        <w:t>–Gregory 2010)</w:t>
      </w:r>
    </w:p>
    <w:p w14:paraId="03040A64" w14:textId="53D89211" w:rsidR="007D6218" w:rsidRDefault="009B37B5" w:rsidP="00842F49">
      <w:pPr>
        <w:pStyle w:val="ListParagraph"/>
        <w:numPr>
          <w:ilvl w:val="0"/>
          <w:numId w:val="2"/>
        </w:numPr>
      </w:pPr>
      <w:r>
        <w:t xml:space="preserve">Severity of ionized </w:t>
      </w:r>
      <w:proofErr w:type="spellStart"/>
      <w:r>
        <w:t>hypocalcemia</w:t>
      </w:r>
      <w:proofErr w:type="spellEnd"/>
      <w:r>
        <w:t xml:space="preserve"> was associated with longer length of hospitalization and ICU stay in cats with septic peritonitis, but no overall effect on survival to hospital discharge was found. Fail</w:t>
      </w:r>
      <w:r w:rsidR="003A2EB0">
        <w:t>ure of ionized calcium (</w:t>
      </w:r>
      <w:proofErr w:type="spellStart"/>
      <w:r w:rsidR="003A2EB0">
        <w:t>iCa</w:t>
      </w:r>
      <w:proofErr w:type="spellEnd"/>
      <w:r w:rsidR="003A2EB0">
        <w:t>)</w:t>
      </w:r>
      <w:r>
        <w:t xml:space="preserve"> concentration to normalize during hospitalization may be</w:t>
      </w:r>
      <w:r w:rsidR="00842F49">
        <w:t xml:space="preserve"> a negative prognostic indicator.</w:t>
      </w:r>
    </w:p>
    <w:p w14:paraId="2FE158F9" w14:textId="77777777" w:rsidR="00607BF0" w:rsidRDefault="00607BF0"/>
    <w:p w14:paraId="3D95C2DA" w14:textId="77777777" w:rsidR="00CB6B26" w:rsidRDefault="00CB6B26"/>
    <w:p w14:paraId="7168E018" w14:textId="4CE81820" w:rsidR="00AA603D" w:rsidRPr="00842F49" w:rsidRDefault="00A96FB5" w:rsidP="00842F49">
      <w:pPr>
        <w:rPr>
          <w:u w:val="single"/>
        </w:rPr>
      </w:pPr>
      <w:r w:rsidRPr="00A96FB5">
        <w:rPr>
          <w:u w:val="single"/>
        </w:rPr>
        <w:t xml:space="preserve">Grimes 2011 </w:t>
      </w:r>
      <w:r>
        <w:rPr>
          <w:u w:val="single"/>
        </w:rPr>
        <w:t>–</w:t>
      </w:r>
      <w:r w:rsidRPr="00A96FB5">
        <w:rPr>
          <w:u w:val="single"/>
        </w:rPr>
        <w:t xml:space="preserve"> Questions</w:t>
      </w:r>
    </w:p>
    <w:p w14:paraId="63D2F78B" w14:textId="77777777" w:rsidR="00AA603D" w:rsidRDefault="00A96FB5" w:rsidP="00A96FB5">
      <w:pPr>
        <w:pStyle w:val="ListParagraph"/>
        <w:numPr>
          <w:ilvl w:val="0"/>
          <w:numId w:val="6"/>
        </w:numPr>
      </w:pPr>
      <w:r>
        <w:t xml:space="preserve">True or false. Postoperative administration of corticosteroids was associated with failure to survive in dogs with preoperative peritonitis. </w:t>
      </w:r>
    </w:p>
    <w:p w14:paraId="62D4FB22" w14:textId="77777777" w:rsidR="00AA603D" w:rsidRDefault="00AA603D" w:rsidP="00AA603D"/>
    <w:p w14:paraId="387BA017" w14:textId="77777777" w:rsidR="00AA603D" w:rsidRDefault="00A96FB5" w:rsidP="00A96FB5">
      <w:pPr>
        <w:pStyle w:val="ListParagraph"/>
        <w:numPr>
          <w:ilvl w:val="0"/>
          <w:numId w:val="6"/>
        </w:numPr>
      </w:pPr>
      <w:r>
        <w:t>In dogs with preoperative septic peritonitis, intraoperative hypotension _________________ (</w:t>
      </w:r>
      <w:r w:rsidRPr="00AF7C23">
        <w:t>increased</w:t>
      </w:r>
      <w:r>
        <w:t>/decreased) the risk of developing postoperative septic peritonitis and use of antimicrobials __________________ (increased/</w:t>
      </w:r>
      <w:r w:rsidRPr="00AF7C23">
        <w:t>decreased</w:t>
      </w:r>
      <w:r>
        <w:t>) the odds.</w:t>
      </w:r>
    </w:p>
    <w:p w14:paraId="572B4659" w14:textId="77777777" w:rsidR="00AA603D" w:rsidRDefault="00AA603D" w:rsidP="00AA603D"/>
    <w:p w14:paraId="0468B40F" w14:textId="1B2D5300" w:rsidR="00AA603D" w:rsidRDefault="00AF7C23" w:rsidP="00A96FB5">
      <w:pPr>
        <w:pStyle w:val="ListParagraph"/>
        <w:numPr>
          <w:ilvl w:val="0"/>
          <w:numId w:val="6"/>
        </w:numPr>
      </w:pPr>
      <w:r>
        <w:t>True or F</w:t>
      </w:r>
      <w:r w:rsidR="00A96FB5">
        <w:t xml:space="preserve">alse. In dogs without preoperative septic peritonitis, postoperative hyperthermia </w:t>
      </w:r>
      <w:r w:rsidR="008A2175">
        <w:t>in</w:t>
      </w:r>
      <w:r w:rsidR="00A96FB5">
        <w:t>creased the odds of developing septic peritonitis.</w:t>
      </w:r>
    </w:p>
    <w:p w14:paraId="342B3BB8" w14:textId="77777777" w:rsidR="00AA603D" w:rsidRDefault="00AA603D" w:rsidP="00AA603D"/>
    <w:p w14:paraId="18355DEE" w14:textId="77777777" w:rsidR="00AA603D" w:rsidRDefault="00A96FB5" w:rsidP="00A96FB5">
      <w:pPr>
        <w:pStyle w:val="ListParagraph"/>
        <w:numPr>
          <w:ilvl w:val="0"/>
          <w:numId w:val="6"/>
        </w:numPr>
      </w:pPr>
      <w:r>
        <w:t xml:space="preserve">True or False. A diagnosis of foreign body in affected dogs was protective against failure to survive after surgery. </w:t>
      </w:r>
    </w:p>
    <w:p w14:paraId="758126F3" w14:textId="77777777" w:rsidR="00AA603D" w:rsidRDefault="00AA603D" w:rsidP="00AA603D"/>
    <w:p w14:paraId="65413472" w14:textId="34D5E617" w:rsidR="00A96FB5" w:rsidRPr="007D6218" w:rsidRDefault="00A96FB5" w:rsidP="00A96FB5">
      <w:pPr>
        <w:pStyle w:val="ListParagraph"/>
        <w:numPr>
          <w:ilvl w:val="0"/>
          <w:numId w:val="6"/>
        </w:numPr>
      </w:pPr>
      <w:r>
        <w:t>Which of the following factors was not considered significant in the postoperative development of septic peritonitis</w:t>
      </w:r>
      <w:r w:rsidR="008A2175">
        <w:t xml:space="preserve"> postoperatively</w:t>
      </w:r>
    </w:p>
    <w:p w14:paraId="1185E517" w14:textId="0CA7A75C" w:rsidR="00A96FB5" w:rsidRDefault="00A96FB5" w:rsidP="00A96FB5">
      <w:pPr>
        <w:pStyle w:val="ListParagraph"/>
        <w:numPr>
          <w:ilvl w:val="0"/>
          <w:numId w:val="1"/>
        </w:numPr>
      </w:pPr>
      <w:r>
        <w:t>Low plasma protein (&lt;5g/</w:t>
      </w:r>
      <w:proofErr w:type="spellStart"/>
      <w:r>
        <w:t>dL</w:t>
      </w:r>
      <w:proofErr w:type="spellEnd"/>
      <w:r>
        <w:t>) and serum albumin concentrations</w:t>
      </w:r>
      <w:r w:rsidR="008953AE">
        <w:t xml:space="preserve"> (&lt;2.5g/</w:t>
      </w:r>
      <w:proofErr w:type="spellStart"/>
      <w:r w:rsidR="008953AE">
        <w:t>dL</w:t>
      </w:r>
      <w:proofErr w:type="spellEnd"/>
      <w:r w:rsidR="008953AE">
        <w:t>)</w:t>
      </w:r>
    </w:p>
    <w:p w14:paraId="58B25781" w14:textId="77777777" w:rsidR="00A96FB5" w:rsidRDefault="00A96FB5" w:rsidP="00A96FB5">
      <w:pPr>
        <w:pStyle w:val="ListParagraph"/>
        <w:numPr>
          <w:ilvl w:val="0"/>
          <w:numId w:val="1"/>
        </w:numPr>
      </w:pPr>
      <w:r>
        <w:t xml:space="preserve">Preoperative septic peritonitis </w:t>
      </w:r>
    </w:p>
    <w:p w14:paraId="4CD3D9E3" w14:textId="77777777" w:rsidR="00A96FB5" w:rsidRDefault="00A96FB5" w:rsidP="00A96FB5">
      <w:pPr>
        <w:pStyle w:val="ListParagraph"/>
        <w:numPr>
          <w:ilvl w:val="0"/>
          <w:numId w:val="1"/>
        </w:numPr>
      </w:pPr>
      <w:r>
        <w:t>Surgery involving the large intestine</w:t>
      </w:r>
    </w:p>
    <w:p w14:paraId="765AB420" w14:textId="77777777" w:rsidR="00A96FB5" w:rsidRDefault="00A96FB5" w:rsidP="00A96FB5">
      <w:pPr>
        <w:pStyle w:val="ListParagraph"/>
        <w:numPr>
          <w:ilvl w:val="0"/>
          <w:numId w:val="1"/>
        </w:numPr>
      </w:pPr>
      <w:r>
        <w:t xml:space="preserve">Intraoperative hypotension </w:t>
      </w:r>
    </w:p>
    <w:p w14:paraId="13254019" w14:textId="77777777" w:rsidR="00A96FB5" w:rsidRDefault="00A96FB5">
      <w:pPr>
        <w:rPr>
          <w:i/>
        </w:rPr>
      </w:pPr>
    </w:p>
    <w:p w14:paraId="30FF1E7B" w14:textId="77777777" w:rsidR="00AF7C23" w:rsidRDefault="00AF7C23">
      <w:pPr>
        <w:rPr>
          <w:u w:val="single"/>
        </w:rPr>
      </w:pPr>
    </w:p>
    <w:p w14:paraId="3560F12C" w14:textId="77777777" w:rsidR="00CB6B26" w:rsidRDefault="00CB6B26">
      <w:pPr>
        <w:rPr>
          <w:u w:val="single"/>
        </w:rPr>
      </w:pPr>
    </w:p>
    <w:p w14:paraId="179BFE3A" w14:textId="7EF25A9D" w:rsidR="00A96FB5" w:rsidRPr="00842F49" w:rsidRDefault="00A96FB5">
      <w:pPr>
        <w:rPr>
          <w:u w:val="single"/>
        </w:rPr>
      </w:pPr>
      <w:r w:rsidRPr="00A96FB5">
        <w:rPr>
          <w:u w:val="single"/>
        </w:rPr>
        <w:t xml:space="preserve">Grimes 2011 </w:t>
      </w:r>
      <w:r>
        <w:rPr>
          <w:u w:val="single"/>
        </w:rPr>
        <w:t>–</w:t>
      </w:r>
      <w:r w:rsidRPr="00A96FB5">
        <w:rPr>
          <w:u w:val="single"/>
        </w:rPr>
        <w:t xml:space="preserve"> Questions</w:t>
      </w:r>
      <w:r>
        <w:rPr>
          <w:u w:val="single"/>
        </w:rPr>
        <w:t xml:space="preserve"> with answers</w:t>
      </w:r>
    </w:p>
    <w:p w14:paraId="37ED7900" w14:textId="77777777" w:rsidR="0089028D" w:rsidRDefault="0089028D">
      <w:proofErr w:type="gramStart"/>
      <w:r w:rsidRPr="00A96FB5">
        <w:rPr>
          <w:b/>
        </w:rPr>
        <w:t>True</w:t>
      </w:r>
      <w:r>
        <w:t xml:space="preserve"> or false.</w:t>
      </w:r>
      <w:proofErr w:type="gramEnd"/>
      <w:r>
        <w:t xml:space="preserve"> Postoperative administration of corticosteroids was associated with failure to survive in dogs with preoperative peritonitis. </w:t>
      </w:r>
    </w:p>
    <w:p w14:paraId="55F72C65" w14:textId="77777777" w:rsidR="004A782B" w:rsidRDefault="004A782B" w:rsidP="0089028D">
      <w:pPr>
        <w:ind w:left="720" w:hanging="720"/>
        <w:rPr>
          <w:i/>
        </w:rPr>
      </w:pPr>
    </w:p>
    <w:p w14:paraId="6A8927D8" w14:textId="77777777" w:rsidR="004A782B" w:rsidRDefault="004A782B" w:rsidP="004A782B">
      <w:r>
        <w:t>In dogs with preoperative septic peritonitis, intraoperative hypotension _________________ (</w:t>
      </w:r>
      <w:r w:rsidRPr="004A782B">
        <w:rPr>
          <w:b/>
        </w:rPr>
        <w:t>increased</w:t>
      </w:r>
      <w:r>
        <w:t>/decreased) the risk of developing postoperative septic peritonitis and use of antimicrobials __________________ (increased/</w:t>
      </w:r>
      <w:r w:rsidRPr="004A782B">
        <w:rPr>
          <w:b/>
        </w:rPr>
        <w:t>decreased</w:t>
      </w:r>
      <w:r>
        <w:t>) the odds.</w:t>
      </w:r>
    </w:p>
    <w:p w14:paraId="2ACA6EEC" w14:textId="77777777" w:rsidR="004A782B" w:rsidRDefault="004A782B" w:rsidP="004A782B"/>
    <w:p w14:paraId="330E2B54" w14:textId="5E4D85D4" w:rsidR="004A782B" w:rsidRDefault="004A782B" w:rsidP="004A782B">
      <w:proofErr w:type="gramStart"/>
      <w:r w:rsidRPr="008A2175">
        <w:rPr>
          <w:b/>
        </w:rPr>
        <w:t>True</w:t>
      </w:r>
      <w:r>
        <w:t xml:space="preserve"> or </w:t>
      </w:r>
      <w:r w:rsidR="00A96FB5" w:rsidRPr="008A2175">
        <w:t>F</w:t>
      </w:r>
      <w:r w:rsidRPr="008A2175">
        <w:t>alse</w:t>
      </w:r>
      <w:r>
        <w:t>.</w:t>
      </w:r>
      <w:proofErr w:type="gramEnd"/>
      <w:r>
        <w:t xml:space="preserve"> In dogs without preoperative septic peritonitis, postoperative hyperthermia </w:t>
      </w:r>
      <w:r w:rsidR="008A2175">
        <w:t>increased</w:t>
      </w:r>
      <w:r>
        <w:t xml:space="preserve"> the odds of developing septic peritonitis.</w:t>
      </w:r>
    </w:p>
    <w:p w14:paraId="57087392" w14:textId="77777777" w:rsidR="007D6218" w:rsidRDefault="007D6218" w:rsidP="004A782B">
      <w:pPr>
        <w:rPr>
          <w:i/>
        </w:rPr>
      </w:pPr>
    </w:p>
    <w:p w14:paraId="7A469163" w14:textId="77777777" w:rsidR="007D6218" w:rsidRDefault="007D6218" w:rsidP="004A782B">
      <w:proofErr w:type="gramStart"/>
      <w:r w:rsidRPr="00A96FB5">
        <w:rPr>
          <w:b/>
        </w:rPr>
        <w:t>True</w:t>
      </w:r>
      <w:r>
        <w:t xml:space="preserve"> or False.</w:t>
      </w:r>
      <w:proofErr w:type="gramEnd"/>
      <w:r>
        <w:t xml:space="preserve"> A diagnosis of foreign body in affected dogs was protective against failure to survive after surgery. </w:t>
      </w:r>
    </w:p>
    <w:p w14:paraId="5BE242FA" w14:textId="77777777" w:rsidR="007D6218" w:rsidRDefault="007D6218" w:rsidP="004A782B">
      <w:pPr>
        <w:rPr>
          <w:i/>
        </w:rPr>
      </w:pPr>
    </w:p>
    <w:p w14:paraId="123046D8" w14:textId="79A13FA5" w:rsidR="007D6218" w:rsidRPr="007D6218" w:rsidRDefault="00AF7C23" w:rsidP="004A782B">
      <w:r>
        <w:t>In this retrospective study, w</w:t>
      </w:r>
      <w:r w:rsidR="007D6218">
        <w:t>hich of the following factors was not considered significant in the development of septic peritonitis</w:t>
      </w:r>
      <w:r>
        <w:t xml:space="preserve"> postoperatively</w:t>
      </w:r>
    </w:p>
    <w:p w14:paraId="611A7C0C" w14:textId="35AF7024" w:rsidR="007D6218" w:rsidRDefault="007D6218" w:rsidP="00A96FB5">
      <w:pPr>
        <w:pStyle w:val="ListParagraph"/>
        <w:numPr>
          <w:ilvl w:val="0"/>
          <w:numId w:val="4"/>
        </w:numPr>
      </w:pPr>
      <w:r>
        <w:t>Low plasma protein (&lt;5g/</w:t>
      </w:r>
      <w:proofErr w:type="spellStart"/>
      <w:r>
        <w:t>dL</w:t>
      </w:r>
      <w:proofErr w:type="spellEnd"/>
      <w:r>
        <w:t>) and serum albumin concentrations</w:t>
      </w:r>
    </w:p>
    <w:p w14:paraId="5015BF4F" w14:textId="77777777" w:rsidR="007D6218" w:rsidRDefault="007D6218" w:rsidP="00A96FB5">
      <w:pPr>
        <w:pStyle w:val="ListParagraph"/>
        <w:numPr>
          <w:ilvl w:val="0"/>
          <w:numId w:val="4"/>
        </w:numPr>
      </w:pPr>
      <w:r>
        <w:t xml:space="preserve">Preoperative septic peritonitis </w:t>
      </w:r>
    </w:p>
    <w:p w14:paraId="6D592991" w14:textId="77777777" w:rsidR="007D6218" w:rsidRPr="00A96FB5" w:rsidRDefault="007D6218" w:rsidP="00A96FB5">
      <w:pPr>
        <w:pStyle w:val="ListParagraph"/>
        <w:numPr>
          <w:ilvl w:val="0"/>
          <w:numId w:val="4"/>
        </w:numPr>
        <w:rPr>
          <w:b/>
        </w:rPr>
      </w:pPr>
      <w:r w:rsidRPr="00A96FB5">
        <w:rPr>
          <w:b/>
        </w:rPr>
        <w:t xml:space="preserve">Surgery involving </w:t>
      </w:r>
      <w:r w:rsidR="00793DA7" w:rsidRPr="00A96FB5">
        <w:rPr>
          <w:b/>
        </w:rPr>
        <w:t>the large intestine</w:t>
      </w:r>
    </w:p>
    <w:p w14:paraId="109C80C9" w14:textId="77777777" w:rsidR="007D6218" w:rsidRDefault="007D6218" w:rsidP="00A96FB5">
      <w:pPr>
        <w:pStyle w:val="ListParagraph"/>
        <w:numPr>
          <w:ilvl w:val="0"/>
          <w:numId w:val="4"/>
        </w:numPr>
      </w:pPr>
      <w:r>
        <w:t xml:space="preserve">Intraoperative hypotension </w:t>
      </w:r>
    </w:p>
    <w:p w14:paraId="6C9088E8" w14:textId="77777777" w:rsidR="00793DA7" w:rsidRDefault="00793DA7" w:rsidP="00793DA7">
      <w:pPr>
        <w:rPr>
          <w:i/>
        </w:rPr>
      </w:pPr>
    </w:p>
    <w:p w14:paraId="3B253B0C" w14:textId="77777777" w:rsidR="00A96FB5" w:rsidRDefault="00A96FB5" w:rsidP="00793DA7"/>
    <w:p w14:paraId="48CC00BD" w14:textId="489C9C4E" w:rsidR="00793DA7" w:rsidRDefault="00A96FB5" w:rsidP="00793DA7">
      <w:pPr>
        <w:rPr>
          <w:u w:val="single"/>
        </w:rPr>
      </w:pPr>
      <w:r w:rsidRPr="00A96FB5">
        <w:rPr>
          <w:u w:val="single"/>
        </w:rPr>
        <w:t>Grimes 2011 - Additional</w:t>
      </w:r>
      <w:r>
        <w:rPr>
          <w:u w:val="single"/>
        </w:rPr>
        <w:t xml:space="preserve"> Notes </w:t>
      </w:r>
    </w:p>
    <w:p w14:paraId="311779AE" w14:textId="5534AEB9" w:rsidR="00A96FB5" w:rsidRDefault="00A96FB5" w:rsidP="00A96FB5">
      <w:pPr>
        <w:pStyle w:val="ListParagraph"/>
        <w:numPr>
          <w:ilvl w:val="0"/>
          <w:numId w:val="3"/>
        </w:numPr>
      </w:pPr>
      <w:r>
        <w:t>Risk factors for postoperative septic peritonitis: previous abdominal surgery, preoperative septic peritonitis, low plasma protein and albumin (for surgeries involving small intestine)</w:t>
      </w:r>
    </w:p>
    <w:p w14:paraId="5EF9D2C3" w14:textId="5B1F8399" w:rsidR="00A96FB5" w:rsidRDefault="00A96FB5" w:rsidP="00A96FB5">
      <w:pPr>
        <w:pStyle w:val="ListParagraph"/>
        <w:numPr>
          <w:ilvl w:val="0"/>
          <w:numId w:val="3"/>
        </w:numPr>
      </w:pPr>
      <w:r>
        <w:t>Low plasma protein and serum albumin significantly associated with postoperative death</w:t>
      </w:r>
    </w:p>
    <w:p w14:paraId="0B7F321A" w14:textId="77777777" w:rsidR="00A96FB5" w:rsidRDefault="00A96FB5" w:rsidP="00A96FB5">
      <w:pPr>
        <w:pStyle w:val="ListParagraph"/>
        <w:numPr>
          <w:ilvl w:val="0"/>
          <w:numId w:val="3"/>
        </w:numPr>
      </w:pPr>
      <w:r>
        <w:t>Preoperative protective factors against postoperative death (in surgeries involving small intestine): diagnosis of foreign body, increasing plasma protein or serum albumin concentration, increasing RBC count</w:t>
      </w:r>
    </w:p>
    <w:p w14:paraId="29B1CFA9" w14:textId="77777777" w:rsidR="00A96FB5" w:rsidRDefault="00A96FB5" w:rsidP="00A96FB5">
      <w:pPr>
        <w:pStyle w:val="ListParagraph"/>
        <w:numPr>
          <w:ilvl w:val="0"/>
          <w:numId w:val="3"/>
        </w:numPr>
      </w:pPr>
      <w:r>
        <w:t>Increased surgery and anesthesia duration and hypotension during surgery were significant risk factors for death (in surgeries involving small intestine).</w:t>
      </w:r>
    </w:p>
    <w:p w14:paraId="2578536C" w14:textId="77777777" w:rsidR="00A96FB5" w:rsidRPr="00793DA7" w:rsidRDefault="00A96FB5" w:rsidP="00A96FB5">
      <w:pPr>
        <w:pStyle w:val="ListParagraph"/>
        <w:numPr>
          <w:ilvl w:val="0"/>
          <w:numId w:val="3"/>
        </w:numPr>
      </w:pPr>
      <w:r>
        <w:t>Surgery involving biliary system or animals with preoperative septic peritonitis had greater odds of failure to survive (in surgeries involving small intestine).</w:t>
      </w:r>
    </w:p>
    <w:p w14:paraId="611FC539" w14:textId="77777777" w:rsidR="00A96FB5" w:rsidRDefault="00A96FB5" w:rsidP="00A96FB5">
      <w:pPr>
        <w:pStyle w:val="ListParagraph"/>
        <w:numPr>
          <w:ilvl w:val="0"/>
          <w:numId w:val="3"/>
        </w:numPr>
      </w:pPr>
      <w:r>
        <w:t>Low plasma protein (&lt;5g/</w:t>
      </w:r>
      <w:proofErr w:type="spellStart"/>
      <w:r>
        <w:t>dL</w:t>
      </w:r>
      <w:proofErr w:type="spellEnd"/>
      <w:r>
        <w:t xml:space="preserve">) and serum albumin concentrations, preoperative septic peritonitis and intraoperative hypotension were significant factors in the postoperative development of septic peritonitis (in surgeries involving </w:t>
      </w:r>
      <w:proofErr w:type="spellStart"/>
      <w:r>
        <w:t>gastrotomy</w:t>
      </w:r>
      <w:proofErr w:type="spellEnd"/>
      <w:r>
        <w:t xml:space="preserve">). </w:t>
      </w:r>
    </w:p>
    <w:p w14:paraId="14252596" w14:textId="1ADE09A1" w:rsidR="00A96FB5" w:rsidRDefault="00A96FB5" w:rsidP="00A96FB5">
      <w:pPr>
        <w:pStyle w:val="ListParagraph"/>
        <w:numPr>
          <w:ilvl w:val="0"/>
          <w:numId w:val="3"/>
        </w:numPr>
      </w:pPr>
      <w:r>
        <w:t>Preoperative septic peritonitis was also found to be significantly associated with death (in all surgeries).</w:t>
      </w:r>
    </w:p>
    <w:p w14:paraId="33C8A5DE" w14:textId="77777777" w:rsidR="00A96FB5" w:rsidRDefault="00A96FB5" w:rsidP="00A96FB5">
      <w:pPr>
        <w:pStyle w:val="ListParagraph"/>
        <w:numPr>
          <w:ilvl w:val="0"/>
          <w:numId w:val="3"/>
        </w:numPr>
      </w:pPr>
      <w:r>
        <w:t>For surgeries involving dogs without preoperative septic peritonitis, no preoperative or intraoperative risk factors for postoperative development of septic peritonitis was identified.</w:t>
      </w:r>
    </w:p>
    <w:p w14:paraId="0C6903EF" w14:textId="77777777" w:rsidR="00A96FB5" w:rsidRDefault="00A96FB5" w:rsidP="00AA603D"/>
    <w:p w14:paraId="0B02442E" w14:textId="77777777" w:rsidR="00AA603D" w:rsidRDefault="00AA603D" w:rsidP="00AA603D"/>
    <w:p w14:paraId="70FE46F0" w14:textId="2E8580C8" w:rsidR="00AA603D" w:rsidRDefault="008C7D2F" w:rsidP="00AA603D">
      <w:pPr>
        <w:rPr>
          <w:u w:val="single"/>
        </w:rPr>
      </w:pPr>
      <w:proofErr w:type="spellStart"/>
      <w:r>
        <w:rPr>
          <w:u w:val="single"/>
        </w:rPr>
        <w:t>Kellet</w:t>
      </w:r>
      <w:r w:rsidR="00033769">
        <w:rPr>
          <w:u w:val="single"/>
        </w:rPr>
        <w:t>t</w:t>
      </w:r>
      <w:proofErr w:type="spellEnd"/>
      <w:r>
        <w:rPr>
          <w:u w:val="single"/>
        </w:rPr>
        <w:t xml:space="preserve">–Gregory 2010. </w:t>
      </w:r>
      <w:r w:rsidR="00CB6B26">
        <w:rPr>
          <w:u w:val="single"/>
        </w:rPr>
        <w:t>Questions</w:t>
      </w:r>
    </w:p>
    <w:p w14:paraId="65F46829" w14:textId="4D3B159A" w:rsidR="00AA603D" w:rsidRDefault="00AA603D" w:rsidP="00AA603D">
      <w:pPr>
        <w:pStyle w:val="ListParagraph"/>
        <w:numPr>
          <w:ilvl w:val="0"/>
          <w:numId w:val="5"/>
        </w:numPr>
      </w:pPr>
      <w:r>
        <w:t>Choose the most common underlying cause of septic peritonitis in this population of cats.</w:t>
      </w:r>
    </w:p>
    <w:p w14:paraId="12C69495" w14:textId="7096F9A6" w:rsidR="00AA603D" w:rsidRPr="00033769" w:rsidRDefault="00AA603D" w:rsidP="00AA603D">
      <w:pPr>
        <w:pStyle w:val="ListParagraph"/>
        <w:numPr>
          <w:ilvl w:val="1"/>
          <w:numId w:val="5"/>
        </w:numPr>
      </w:pPr>
      <w:r w:rsidRPr="00033769">
        <w:t>GI perforating foreign body</w:t>
      </w:r>
    </w:p>
    <w:p w14:paraId="673ED5A5" w14:textId="6AF445EB" w:rsidR="00AA603D" w:rsidRPr="00033769" w:rsidRDefault="00AA603D" w:rsidP="00AA603D">
      <w:pPr>
        <w:pStyle w:val="ListParagraph"/>
        <w:numPr>
          <w:ilvl w:val="1"/>
          <w:numId w:val="5"/>
        </w:numPr>
      </w:pPr>
      <w:r w:rsidRPr="00033769">
        <w:t>GI ruptured neoplasm</w:t>
      </w:r>
    </w:p>
    <w:p w14:paraId="32ACBE81" w14:textId="6F9780A1" w:rsidR="00AA603D" w:rsidRDefault="00AA603D" w:rsidP="00AA603D">
      <w:pPr>
        <w:pStyle w:val="ListParagraph"/>
        <w:numPr>
          <w:ilvl w:val="1"/>
          <w:numId w:val="5"/>
        </w:numPr>
      </w:pPr>
      <w:r>
        <w:t>Septic uroabdomen</w:t>
      </w:r>
    </w:p>
    <w:p w14:paraId="382B48E0" w14:textId="41205333" w:rsidR="00AA603D" w:rsidRDefault="00BA3684" w:rsidP="00AA603D">
      <w:pPr>
        <w:pStyle w:val="ListParagraph"/>
        <w:numPr>
          <w:ilvl w:val="1"/>
          <w:numId w:val="5"/>
        </w:numPr>
      </w:pPr>
      <w:r>
        <w:t>Traumatic injuries (including bite wounds and gunshot wounds)</w:t>
      </w:r>
    </w:p>
    <w:p w14:paraId="04324688" w14:textId="77777777" w:rsidR="008C7D2F" w:rsidRDefault="008C7D2F" w:rsidP="008C7D2F">
      <w:pPr>
        <w:pStyle w:val="ListParagraph"/>
        <w:ind w:left="1080"/>
      </w:pPr>
    </w:p>
    <w:p w14:paraId="1024A84B" w14:textId="4D75287E" w:rsidR="00BA3684" w:rsidRDefault="00BA3684" w:rsidP="00BA3684">
      <w:pPr>
        <w:pStyle w:val="ListParagraph"/>
        <w:numPr>
          <w:ilvl w:val="0"/>
          <w:numId w:val="5"/>
        </w:numPr>
      </w:pPr>
      <w:r>
        <w:t xml:space="preserve">Cats that were </w:t>
      </w:r>
      <w:proofErr w:type="spellStart"/>
      <w:r>
        <w:t>hypocalcemic</w:t>
      </w:r>
      <w:proofErr w:type="spellEnd"/>
      <w:r w:rsidR="008C7D2F">
        <w:t xml:space="preserve"> but became </w:t>
      </w:r>
      <w:proofErr w:type="spellStart"/>
      <w:r w:rsidR="008C7D2F">
        <w:t>normocalcemic</w:t>
      </w:r>
      <w:proofErr w:type="spellEnd"/>
      <w:r w:rsidR="008C7D2F">
        <w:t xml:space="preserve"> during hospitalization had ___________________ (</w:t>
      </w:r>
      <w:r w:rsidR="008C7D2F" w:rsidRPr="00033769">
        <w:t>increased</w:t>
      </w:r>
      <w:r w:rsidR="008C7D2F">
        <w:t>/decreased/</w:t>
      </w:r>
      <w:r w:rsidR="008A2175">
        <w:t xml:space="preserve">the </w:t>
      </w:r>
      <w:r w:rsidR="008C7D2F">
        <w:t xml:space="preserve">same) likelihood of survival to discharge, than cats </w:t>
      </w:r>
      <w:proofErr w:type="gramStart"/>
      <w:r w:rsidR="008C7D2F">
        <w:t>who</w:t>
      </w:r>
      <w:proofErr w:type="gramEnd"/>
      <w:r w:rsidR="008C7D2F">
        <w:t xml:space="preserve"> did not normalize.</w:t>
      </w:r>
    </w:p>
    <w:p w14:paraId="53DB0377" w14:textId="77777777" w:rsidR="008C7D2F" w:rsidRDefault="008C7D2F" w:rsidP="008C7D2F">
      <w:pPr>
        <w:pStyle w:val="ListParagraph"/>
        <w:ind w:left="360"/>
      </w:pPr>
    </w:p>
    <w:p w14:paraId="0C7F09B6" w14:textId="552AD619" w:rsidR="00033769" w:rsidRDefault="008C7D2F" w:rsidP="00033769">
      <w:pPr>
        <w:pStyle w:val="ListParagraph"/>
        <w:numPr>
          <w:ilvl w:val="0"/>
          <w:numId w:val="5"/>
        </w:numPr>
      </w:pPr>
      <w:r w:rsidRPr="00033769">
        <w:t>True</w:t>
      </w:r>
      <w:r w:rsidR="008A2175">
        <w:t xml:space="preserve"> or False. In this population of animals, t</w:t>
      </w:r>
      <w:r>
        <w:t xml:space="preserve">here was no significant difference between </w:t>
      </w:r>
      <w:proofErr w:type="spellStart"/>
      <w:r>
        <w:t>hypocalcemic</w:t>
      </w:r>
      <w:proofErr w:type="spellEnd"/>
      <w:r>
        <w:t xml:space="preserve"> and </w:t>
      </w:r>
      <w:proofErr w:type="spellStart"/>
      <w:r>
        <w:t>normocalcemic</w:t>
      </w:r>
      <w:proofErr w:type="spellEnd"/>
      <w:r>
        <w:t xml:space="preserve"> cats and the presence of </w:t>
      </w:r>
      <w:proofErr w:type="spellStart"/>
      <w:r>
        <w:t>hyperphosphatemia</w:t>
      </w:r>
      <w:proofErr w:type="spellEnd"/>
      <w:r>
        <w:t xml:space="preserve">. </w:t>
      </w:r>
    </w:p>
    <w:p w14:paraId="4A2FFD21" w14:textId="77777777" w:rsidR="008C7D2F" w:rsidRDefault="008C7D2F" w:rsidP="008C7D2F"/>
    <w:p w14:paraId="6FA74C4D" w14:textId="77777777" w:rsidR="008C7D2F" w:rsidRDefault="008C7D2F" w:rsidP="008C7D2F">
      <w:pPr>
        <w:pStyle w:val="ListParagraph"/>
        <w:numPr>
          <w:ilvl w:val="0"/>
          <w:numId w:val="5"/>
        </w:numPr>
      </w:pPr>
      <w:r>
        <w:t xml:space="preserve">True or </w:t>
      </w:r>
      <w:r w:rsidRPr="00033769">
        <w:t>False</w:t>
      </w:r>
      <w:r>
        <w:t xml:space="preserve">. Association was found between the presence of ionized </w:t>
      </w:r>
      <w:proofErr w:type="spellStart"/>
      <w:r>
        <w:t>hypocalcemia</w:t>
      </w:r>
      <w:proofErr w:type="spellEnd"/>
      <w:r>
        <w:t xml:space="preserve"> and survival to hospital discharge.</w:t>
      </w:r>
    </w:p>
    <w:p w14:paraId="323D31A5" w14:textId="77777777" w:rsidR="008C7D2F" w:rsidRDefault="008C7D2F" w:rsidP="008C7D2F"/>
    <w:p w14:paraId="1F69A073" w14:textId="3ACC5F6A" w:rsidR="008C7D2F" w:rsidRDefault="009B37B5" w:rsidP="00BA3684">
      <w:pPr>
        <w:pStyle w:val="ListParagraph"/>
        <w:numPr>
          <w:ilvl w:val="0"/>
          <w:numId w:val="5"/>
        </w:numPr>
      </w:pPr>
      <w:r>
        <w:t xml:space="preserve">True or </w:t>
      </w:r>
      <w:r w:rsidRPr="00033769">
        <w:t>False</w:t>
      </w:r>
      <w:r>
        <w:rPr>
          <w:b/>
        </w:rPr>
        <w:t xml:space="preserve">. </w:t>
      </w:r>
      <w:r>
        <w:t xml:space="preserve">The lowest </w:t>
      </w:r>
      <w:proofErr w:type="spellStart"/>
      <w:proofErr w:type="gramStart"/>
      <w:r>
        <w:t>iCa</w:t>
      </w:r>
      <w:proofErr w:type="spellEnd"/>
      <w:proofErr w:type="gramEnd"/>
      <w:r>
        <w:t xml:space="preserve"> measurement recorded on admission was </w:t>
      </w:r>
      <w:r w:rsidR="008A2175">
        <w:t>correlated with</w:t>
      </w:r>
      <w:r>
        <w:t xml:space="preserve"> duration of ICU stay and length of hospitalization.</w:t>
      </w:r>
    </w:p>
    <w:p w14:paraId="7AE12A99" w14:textId="77777777" w:rsidR="00033769" w:rsidRDefault="00033769" w:rsidP="00033769"/>
    <w:p w14:paraId="731F0A51" w14:textId="03A4DF08" w:rsidR="00607BF0" w:rsidRDefault="00607BF0" w:rsidP="00607BF0">
      <w:pPr>
        <w:pStyle w:val="ListParagraph"/>
        <w:numPr>
          <w:ilvl w:val="0"/>
          <w:numId w:val="5"/>
        </w:numPr>
      </w:pPr>
      <w:r w:rsidRPr="00033769">
        <w:t>True</w:t>
      </w:r>
      <w:r>
        <w:t xml:space="preserve"> or False. The presence of ionized </w:t>
      </w:r>
      <w:proofErr w:type="spellStart"/>
      <w:r>
        <w:t>hypocalcemia</w:t>
      </w:r>
      <w:proofErr w:type="spellEnd"/>
      <w:r>
        <w:t xml:space="preserve"> was not associated with an increased prevalence of hypotension, coagulopathy, or arrhythmias and there was no statistical relationship with transfusion or sodium bicarbonate therapy requirements. </w:t>
      </w:r>
    </w:p>
    <w:p w14:paraId="4E6DB02C" w14:textId="77777777" w:rsidR="00033769" w:rsidRDefault="00033769" w:rsidP="00033769">
      <w:pPr>
        <w:rPr>
          <w:i/>
        </w:rPr>
      </w:pPr>
    </w:p>
    <w:p w14:paraId="610C56A8" w14:textId="77777777" w:rsidR="00033769" w:rsidRDefault="00033769" w:rsidP="00033769">
      <w:pPr>
        <w:rPr>
          <w:i/>
        </w:rPr>
      </w:pPr>
    </w:p>
    <w:p w14:paraId="631105DD" w14:textId="77777777" w:rsidR="00CB6B26" w:rsidRDefault="00CB6B26" w:rsidP="00033769">
      <w:pPr>
        <w:rPr>
          <w:i/>
        </w:rPr>
      </w:pPr>
    </w:p>
    <w:p w14:paraId="193780D6" w14:textId="77777777" w:rsidR="00033769" w:rsidRDefault="00033769" w:rsidP="00033769">
      <w:pPr>
        <w:rPr>
          <w:u w:val="single"/>
        </w:rPr>
      </w:pPr>
      <w:proofErr w:type="spellStart"/>
      <w:r>
        <w:rPr>
          <w:u w:val="single"/>
        </w:rPr>
        <w:t>Kellett</w:t>
      </w:r>
      <w:proofErr w:type="spellEnd"/>
      <w:r>
        <w:rPr>
          <w:u w:val="single"/>
        </w:rPr>
        <w:t>–Gregory 2010. Questions with answers</w:t>
      </w:r>
    </w:p>
    <w:p w14:paraId="01564E83" w14:textId="41DAEE66" w:rsidR="00033769" w:rsidRDefault="00033769" w:rsidP="00033769">
      <w:pPr>
        <w:pStyle w:val="ListParagraph"/>
        <w:numPr>
          <w:ilvl w:val="0"/>
          <w:numId w:val="8"/>
        </w:numPr>
      </w:pPr>
      <w:r>
        <w:t>Choose the most common underlying cause of septic peritonitis in this population of cats.</w:t>
      </w:r>
    </w:p>
    <w:p w14:paraId="670EB6FA" w14:textId="77777777" w:rsidR="00033769" w:rsidRDefault="00033769" w:rsidP="00033769">
      <w:pPr>
        <w:pStyle w:val="ListParagraph"/>
        <w:numPr>
          <w:ilvl w:val="1"/>
          <w:numId w:val="8"/>
        </w:numPr>
      </w:pPr>
      <w:r>
        <w:t>GI perforating foreign body</w:t>
      </w:r>
    </w:p>
    <w:p w14:paraId="3A8E8849" w14:textId="77777777" w:rsidR="00033769" w:rsidRPr="00AA603D" w:rsidRDefault="00033769" w:rsidP="00033769">
      <w:pPr>
        <w:pStyle w:val="ListParagraph"/>
        <w:numPr>
          <w:ilvl w:val="1"/>
          <w:numId w:val="8"/>
        </w:numPr>
        <w:rPr>
          <w:b/>
        </w:rPr>
      </w:pPr>
      <w:r w:rsidRPr="00AA603D">
        <w:rPr>
          <w:b/>
        </w:rPr>
        <w:t>GI ruptured neoplasm</w:t>
      </w:r>
    </w:p>
    <w:p w14:paraId="090F3A4E" w14:textId="77777777" w:rsidR="00033769" w:rsidRDefault="00033769" w:rsidP="00033769">
      <w:pPr>
        <w:pStyle w:val="ListParagraph"/>
        <w:numPr>
          <w:ilvl w:val="1"/>
          <w:numId w:val="8"/>
        </w:numPr>
      </w:pPr>
      <w:r>
        <w:t>Septic uroabdomen</w:t>
      </w:r>
    </w:p>
    <w:p w14:paraId="283C7763" w14:textId="77777777" w:rsidR="00033769" w:rsidRDefault="00033769" w:rsidP="00033769">
      <w:pPr>
        <w:pStyle w:val="ListParagraph"/>
        <w:numPr>
          <w:ilvl w:val="1"/>
          <w:numId w:val="8"/>
        </w:numPr>
      </w:pPr>
      <w:r>
        <w:t>Traumatic injuries (including bite wounds and gunshot wounds)</w:t>
      </w:r>
    </w:p>
    <w:p w14:paraId="32BCDB85" w14:textId="77777777" w:rsidR="00033769" w:rsidRDefault="00033769" w:rsidP="00033769">
      <w:pPr>
        <w:pStyle w:val="ListParagraph"/>
        <w:ind w:left="1080"/>
      </w:pPr>
    </w:p>
    <w:p w14:paraId="123E4CE5" w14:textId="77777777" w:rsidR="00033769" w:rsidRDefault="00033769" w:rsidP="00033769">
      <w:pPr>
        <w:pStyle w:val="ListParagraph"/>
        <w:numPr>
          <w:ilvl w:val="0"/>
          <w:numId w:val="8"/>
        </w:numPr>
      </w:pPr>
      <w:r>
        <w:t xml:space="preserve">Cats that were </w:t>
      </w:r>
      <w:proofErr w:type="spellStart"/>
      <w:r>
        <w:t>hypocalcemic</w:t>
      </w:r>
      <w:proofErr w:type="spellEnd"/>
      <w:r>
        <w:t xml:space="preserve"> but became </w:t>
      </w:r>
      <w:proofErr w:type="spellStart"/>
      <w:r>
        <w:t>normocalcemic</w:t>
      </w:r>
      <w:proofErr w:type="spellEnd"/>
      <w:r>
        <w:t xml:space="preserve"> during hospitalization had ___________________ (</w:t>
      </w:r>
      <w:r w:rsidRPr="008C7D2F">
        <w:rPr>
          <w:b/>
        </w:rPr>
        <w:t>increased</w:t>
      </w:r>
      <w:r>
        <w:t xml:space="preserve">/decreased/same) likelihood of survival to discharge, than cats </w:t>
      </w:r>
      <w:proofErr w:type="gramStart"/>
      <w:r>
        <w:t>who</w:t>
      </w:r>
      <w:proofErr w:type="gramEnd"/>
      <w:r>
        <w:t xml:space="preserve"> did not normalize.</w:t>
      </w:r>
    </w:p>
    <w:p w14:paraId="7B189CEB" w14:textId="77777777" w:rsidR="00033769" w:rsidRDefault="00033769" w:rsidP="00033769">
      <w:pPr>
        <w:pStyle w:val="ListParagraph"/>
        <w:ind w:left="360"/>
      </w:pPr>
    </w:p>
    <w:p w14:paraId="7A48D842" w14:textId="77777777" w:rsidR="00033769" w:rsidRDefault="00033769" w:rsidP="00033769">
      <w:pPr>
        <w:pStyle w:val="ListParagraph"/>
        <w:numPr>
          <w:ilvl w:val="0"/>
          <w:numId w:val="8"/>
        </w:numPr>
      </w:pPr>
      <w:r w:rsidRPr="008C7D2F">
        <w:rPr>
          <w:b/>
        </w:rPr>
        <w:t>True</w:t>
      </w:r>
      <w:r>
        <w:t xml:space="preserve"> or False. There was no significant difference between </w:t>
      </w:r>
      <w:proofErr w:type="spellStart"/>
      <w:r>
        <w:t>hypocalcemic</w:t>
      </w:r>
      <w:proofErr w:type="spellEnd"/>
      <w:r>
        <w:t xml:space="preserve"> and </w:t>
      </w:r>
      <w:proofErr w:type="spellStart"/>
      <w:r>
        <w:t>normocalcemic</w:t>
      </w:r>
      <w:proofErr w:type="spellEnd"/>
      <w:r>
        <w:t xml:space="preserve"> cats and the presence of </w:t>
      </w:r>
      <w:proofErr w:type="spellStart"/>
      <w:r>
        <w:t>hyperphosphatemia</w:t>
      </w:r>
      <w:proofErr w:type="spellEnd"/>
      <w:r>
        <w:t xml:space="preserve">. </w:t>
      </w:r>
    </w:p>
    <w:p w14:paraId="579D439A" w14:textId="77777777" w:rsidR="00033769" w:rsidRPr="00033769" w:rsidRDefault="00033769" w:rsidP="00033769">
      <w:pPr>
        <w:rPr>
          <w:i/>
        </w:rPr>
      </w:pPr>
      <w:r w:rsidRPr="00033769">
        <w:rPr>
          <w:i/>
        </w:rPr>
        <w:t xml:space="preserve">True. Phosphorus was found to be negatively correlated to </w:t>
      </w:r>
      <w:proofErr w:type="spellStart"/>
      <w:proofErr w:type="gramStart"/>
      <w:r w:rsidRPr="00033769">
        <w:rPr>
          <w:i/>
        </w:rPr>
        <w:t>iCa</w:t>
      </w:r>
      <w:proofErr w:type="spellEnd"/>
      <w:proofErr w:type="gramEnd"/>
      <w:r w:rsidRPr="00033769">
        <w:rPr>
          <w:i/>
        </w:rPr>
        <w:t xml:space="preserve"> concentration in this study. Possible causes include chelation of </w:t>
      </w:r>
      <w:proofErr w:type="spellStart"/>
      <w:proofErr w:type="gramStart"/>
      <w:r w:rsidRPr="00033769">
        <w:rPr>
          <w:i/>
        </w:rPr>
        <w:t>iCa</w:t>
      </w:r>
      <w:proofErr w:type="spellEnd"/>
      <w:proofErr w:type="gramEnd"/>
      <w:r w:rsidRPr="00033769">
        <w:rPr>
          <w:i/>
        </w:rPr>
        <w:t xml:space="preserve"> to phosphorus, and </w:t>
      </w:r>
      <w:proofErr w:type="spellStart"/>
      <w:r w:rsidRPr="00033769">
        <w:rPr>
          <w:i/>
        </w:rPr>
        <w:t>inhibitition</w:t>
      </w:r>
      <w:proofErr w:type="spellEnd"/>
      <w:r w:rsidRPr="00033769">
        <w:rPr>
          <w:i/>
        </w:rPr>
        <w:t xml:space="preserve"> of renal 1</w:t>
      </w:r>
      <w:r w:rsidRPr="00033769">
        <w:rPr>
          <w:b/>
          <w:bCs/>
          <w:i/>
        </w:rPr>
        <w:t>a</w:t>
      </w:r>
      <w:r w:rsidRPr="00033769">
        <w:rPr>
          <w:i/>
        </w:rPr>
        <w:t xml:space="preserve">-hydroxylase by increased phosphorus concentrations, decreasing </w:t>
      </w:r>
      <w:proofErr w:type="spellStart"/>
      <w:r w:rsidRPr="00033769">
        <w:rPr>
          <w:i/>
        </w:rPr>
        <w:t>calcitriol</w:t>
      </w:r>
      <w:proofErr w:type="spellEnd"/>
      <w:r w:rsidRPr="00033769">
        <w:rPr>
          <w:i/>
        </w:rPr>
        <w:t xml:space="preserve"> synthesis and hence intestinal calcium absorption.</w:t>
      </w:r>
    </w:p>
    <w:p w14:paraId="47374CE0" w14:textId="77777777" w:rsidR="00033769" w:rsidRDefault="00033769" w:rsidP="00033769"/>
    <w:p w14:paraId="2F8D16BA" w14:textId="77777777" w:rsidR="00033769" w:rsidRDefault="00033769" w:rsidP="00033769">
      <w:pPr>
        <w:pStyle w:val="ListParagraph"/>
        <w:numPr>
          <w:ilvl w:val="0"/>
          <w:numId w:val="8"/>
        </w:numPr>
      </w:pPr>
      <w:r>
        <w:t xml:space="preserve">True or </w:t>
      </w:r>
      <w:r w:rsidRPr="008C7D2F">
        <w:rPr>
          <w:b/>
        </w:rPr>
        <w:t>False</w:t>
      </w:r>
      <w:r>
        <w:t xml:space="preserve">. Association was found between the presence of ionized </w:t>
      </w:r>
      <w:proofErr w:type="spellStart"/>
      <w:r>
        <w:t>hypocalcemia</w:t>
      </w:r>
      <w:proofErr w:type="spellEnd"/>
      <w:r>
        <w:t xml:space="preserve"> and survival to hospital discharge.</w:t>
      </w:r>
    </w:p>
    <w:p w14:paraId="52AD9FE2" w14:textId="77777777" w:rsidR="00033769" w:rsidRPr="008C7D2F" w:rsidRDefault="00033769" w:rsidP="00033769">
      <w:r w:rsidRPr="008C7D2F">
        <w:rPr>
          <w:i/>
        </w:rPr>
        <w:t xml:space="preserve">NO ASSOCIATION WAS FOUND. In this study, measurements were taken at various, </w:t>
      </w:r>
      <w:proofErr w:type="spellStart"/>
      <w:r w:rsidRPr="008C7D2F">
        <w:rPr>
          <w:i/>
        </w:rPr>
        <w:t>noncontrolled</w:t>
      </w:r>
      <w:proofErr w:type="spellEnd"/>
      <w:r w:rsidRPr="008C7D2F">
        <w:rPr>
          <w:i/>
        </w:rPr>
        <w:t xml:space="preserve"> time points relative to the patient’s diagnosis and fluid resuscitation; this may account for the lack of association found.</w:t>
      </w:r>
    </w:p>
    <w:p w14:paraId="69DB716C" w14:textId="77777777" w:rsidR="00033769" w:rsidRDefault="00033769" w:rsidP="00033769"/>
    <w:p w14:paraId="229B31A6" w14:textId="77777777" w:rsidR="00033769" w:rsidRDefault="00033769" w:rsidP="00033769">
      <w:pPr>
        <w:pStyle w:val="ListParagraph"/>
        <w:numPr>
          <w:ilvl w:val="0"/>
          <w:numId w:val="8"/>
        </w:numPr>
      </w:pPr>
      <w:r>
        <w:t xml:space="preserve">True or </w:t>
      </w:r>
      <w:r>
        <w:rPr>
          <w:b/>
        </w:rPr>
        <w:t xml:space="preserve">False. </w:t>
      </w:r>
      <w:r>
        <w:t xml:space="preserve">The lowest </w:t>
      </w:r>
      <w:proofErr w:type="spellStart"/>
      <w:proofErr w:type="gramStart"/>
      <w:r>
        <w:t>iCa</w:t>
      </w:r>
      <w:proofErr w:type="spellEnd"/>
      <w:proofErr w:type="gramEnd"/>
      <w:r>
        <w:t xml:space="preserve"> measurement recorded on admission was significantly correlated to duration of ICU stay and length of hospitalization.</w:t>
      </w:r>
    </w:p>
    <w:p w14:paraId="36CC78FC" w14:textId="77777777" w:rsidR="00033769" w:rsidRDefault="00033769" w:rsidP="00033769">
      <w:pPr>
        <w:rPr>
          <w:i/>
        </w:rPr>
      </w:pPr>
      <w:r w:rsidRPr="009B37B5">
        <w:rPr>
          <w:i/>
        </w:rPr>
        <w:t xml:space="preserve">False. The lowest </w:t>
      </w:r>
      <w:proofErr w:type="spellStart"/>
      <w:proofErr w:type="gramStart"/>
      <w:r w:rsidRPr="009B37B5">
        <w:rPr>
          <w:i/>
        </w:rPr>
        <w:t>iCa</w:t>
      </w:r>
      <w:proofErr w:type="spellEnd"/>
      <w:proofErr w:type="gramEnd"/>
      <w:r w:rsidRPr="009B37B5">
        <w:rPr>
          <w:i/>
        </w:rPr>
        <w:t xml:space="preserve"> measurement recorded DURING HOSPITALIZATION was significantly correlated to duration of ICU stay and LOH. </w:t>
      </w:r>
    </w:p>
    <w:p w14:paraId="5D4A208E" w14:textId="77777777" w:rsidR="00033769" w:rsidRPr="009B37B5" w:rsidRDefault="00033769" w:rsidP="00033769">
      <w:pPr>
        <w:rPr>
          <w:i/>
        </w:rPr>
      </w:pPr>
    </w:p>
    <w:p w14:paraId="7FCFCC96" w14:textId="77777777" w:rsidR="00033769" w:rsidRDefault="00033769" w:rsidP="00033769">
      <w:pPr>
        <w:pStyle w:val="ListParagraph"/>
        <w:numPr>
          <w:ilvl w:val="0"/>
          <w:numId w:val="8"/>
        </w:numPr>
      </w:pPr>
      <w:r w:rsidRPr="00607BF0">
        <w:rPr>
          <w:b/>
        </w:rPr>
        <w:t>True</w:t>
      </w:r>
      <w:r>
        <w:t xml:space="preserve"> or False. The presence of ionized </w:t>
      </w:r>
      <w:proofErr w:type="spellStart"/>
      <w:r>
        <w:t>hypocalcemia</w:t>
      </w:r>
      <w:proofErr w:type="spellEnd"/>
      <w:r>
        <w:t xml:space="preserve"> was not associated with an increased prevalence of hypotension, coagulopathy, or arrhythmias and there was no statistical relationship with transfusion or sodium bicarbonate therapy requirements. </w:t>
      </w:r>
    </w:p>
    <w:p w14:paraId="61E89100" w14:textId="77777777" w:rsidR="00033769" w:rsidRPr="00607BF0" w:rsidRDefault="00033769" w:rsidP="00033769">
      <w:pPr>
        <w:rPr>
          <w:i/>
        </w:rPr>
      </w:pPr>
      <w:r w:rsidRPr="00607BF0">
        <w:rPr>
          <w:i/>
        </w:rPr>
        <w:t xml:space="preserve">True. The lack of association between </w:t>
      </w:r>
      <w:proofErr w:type="spellStart"/>
      <w:proofErr w:type="gramStart"/>
      <w:r w:rsidRPr="00607BF0">
        <w:rPr>
          <w:i/>
        </w:rPr>
        <w:t>iCa</w:t>
      </w:r>
      <w:proofErr w:type="spellEnd"/>
      <w:proofErr w:type="gramEnd"/>
      <w:r w:rsidRPr="00607BF0">
        <w:rPr>
          <w:i/>
        </w:rPr>
        <w:t xml:space="preserve"> concentr</w:t>
      </w:r>
      <w:r>
        <w:rPr>
          <w:i/>
        </w:rPr>
        <w:t xml:space="preserve">ation and prolongation of PT or </w:t>
      </w:r>
      <w:r w:rsidRPr="00607BF0">
        <w:rPr>
          <w:i/>
        </w:rPr>
        <w:t xml:space="preserve">PTT in this study may be because the severity of </w:t>
      </w:r>
      <w:proofErr w:type="spellStart"/>
      <w:r w:rsidRPr="00607BF0">
        <w:rPr>
          <w:i/>
        </w:rPr>
        <w:t>iHCa</w:t>
      </w:r>
      <w:proofErr w:type="spellEnd"/>
      <w:r w:rsidRPr="00607BF0">
        <w:rPr>
          <w:i/>
        </w:rPr>
        <w:t xml:space="preserve"> was not </w:t>
      </w:r>
      <w:r>
        <w:rPr>
          <w:i/>
        </w:rPr>
        <w:t xml:space="preserve">sufficient to exert a </w:t>
      </w:r>
      <w:r w:rsidRPr="00607BF0">
        <w:rPr>
          <w:i/>
        </w:rPr>
        <w:t>clinically relevant effect on coagulation.</w:t>
      </w:r>
    </w:p>
    <w:p w14:paraId="320F863E" w14:textId="77777777" w:rsidR="00033769" w:rsidRPr="00033769" w:rsidRDefault="00033769" w:rsidP="00033769">
      <w:pPr>
        <w:rPr>
          <w:i/>
        </w:rPr>
      </w:pPr>
      <w:r w:rsidRPr="00033769">
        <w:rPr>
          <w:i/>
        </w:rPr>
        <w:t xml:space="preserve">No association was found between administration of citrated blood products and </w:t>
      </w:r>
      <w:proofErr w:type="spellStart"/>
      <w:r w:rsidRPr="00033769">
        <w:rPr>
          <w:i/>
        </w:rPr>
        <w:t>iHCa</w:t>
      </w:r>
      <w:proofErr w:type="spellEnd"/>
      <w:r w:rsidRPr="00033769">
        <w:rPr>
          <w:i/>
        </w:rPr>
        <w:t xml:space="preserve"> in this study. This may have been influenced by the short-lived effect of citrate chelation and variable sampling timing relative to transfusion administration.</w:t>
      </w:r>
    </w:p>
    <w:p w14:paraId="31656098" w14:textId="77777777" w:rsidR="00033769" w:rsidRPr="00033769" w:rsidRDefault="00033769" w:rsidP="00033769">
      <w:pPr>
        <w:rPr>
          <w:i/>
        </w:rPr>
      </w:pPr>
    </w:p>
    <w:sectPr w:rsidR="00033769" w:rsidRPr="00033769" w:rsidSect="00772F9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0AF9"/>
    <w:multiLevelType w:val="hybridMultilevel"/>
    <w:tmpl w:val="FAE246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6D6047"/>
    <w:multiLevelType w:val="hybridMultilevel"/>
    <w:tmpl w:val="2DA44C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575A7"/>
    <w:multiLevelType w:val="hybridMultilevel"/>
    <w:tmpl w:val="726623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60018"/>
    <w:multiLevelType w:val="hybridMultilevel"/>
    <w:tmpl w:val="8F86AF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531A73"/>
    <w:multiLevelType w:val="hybridMultilevel"/>
    <w:tmpl w:val="BA6A20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3E7F8F"/>
    <w:multiLevelType w:val="hybridMultilevel"/>
    <w:tmpl w:val="760643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B7394A"/>
    <w:multiLevelType w:val="hybridMultilevel"/>
    <w:tmpl w:val="714006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01E0A30"/>
    <w:multiLevelType w:val="hybridMultilevel"/>
    <w:tmpl w:val="FCC479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091"/>
    <w:rsid w:val="00033769"/>
    <w:rsid w:val="00151091"/>
    <w:rsid w:val="002A54F1"/>
    <w:rsid w:val="00364A03"/>
    <w:rsid w:val="003A2EB0"/>
    <w:rsid w:val="004A782B"/>
    <w:rsid w:val="00541529"/>
    <w:rsid w:val="005605A0"/>
    <w:rsid w:val="00607BF0"/>
    <w:rsid w:val="00772F9F"/>
    <w:rsid w:val="00793DA7"/>
    <w:rsid w:val="007D6218"/>
    <w:rsid w:val="00842F49"/>
    <w:rsid w:val="0089028D"/>
    <w:rsid w:val="008953AE"/>
    <w:rsid w:val="008A2175"/>
    <w:rsid w:val="008C7D2F"/>
    <w:rsid w:val="009B37B5"/>
    <w:rsid w:val="009D5E86"/>
    <w:rsid w:val="00A96FB5"/>
    <w:rsid w:val="00AA603D"/>
    <w:rsid w:val="00AF7C23"/>
    <w:rsid w:val="00BA3684"/>
    <w:rsid w:val="00C33B19"/>
    <w:rsid w:val="00CB6B26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FCBAF3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62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21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D6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62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21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D6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1132</Words>
  <Characters>6457</Characters>
  <Application>Microsoft Macintosh Word</Application>
  <DocSecurity>0</DocSecurity>
  <Lines>53</Lines>
  <Paragraphs>15</Paragraphs>
  <ScaleCrop>false</ScaleCrop>
  <Company/>
  <LinksUpToDate>false</LinksUpToDate>
  <CharactersWithSpaces>7574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20</cp:revision>
  <dcterms:created xsi:type="dcterms:W3CDTF">2014-09-21T01:40:00Z</dcterms:created>
  <dcterms:modified xsi:type="dcterms:W3CDTF">2014-09-23T01:30:00Z</dcterms:modified>
</cp:coreProperties>
</file>