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FEB371" w14:textId="77777777" w:rsidR="00950991" w:rsidRPr="00FD6E80" w:rsidRDefault="00950991">
      <w:pPr>
        <w:rPr>
          <w:b/>
          <w:u w:val="single"/>
        </w:rPr>
      </w:pPr>
      <w:r w:rsidRPr="00FD6E80">
        <w:rPr>
          <w:b/>
          <w:u w:val="single"/>
        </w:rPr>
        <w:t xml:space="preserve">Evaluation of platelet count and its association with </w:t>
      </w:r>
      <w:proofErr w:type="spellStart"/>
      <w:r w:rsidRPr="00FD6E80">
        <w:rPr>
          <w:b/>
          <w:u w:val="single"/>
        </w:rPr>
        <w:t>plateletcrit</w:t>
      </w:r>
      <w:proofErr w:type="spellEnd"/>
      <w:r w:rsidRPr="00FD6E80">
        <w:rPr>
          <w:b/>
          <w:u w:val="single"/>
        </w:rPr>
        <w:t xml:space="preserve">, mean platelet volume, and platelet size distribution width in a canine model of </w:t>
      </w:r>
      <w:proofErr w:type="spellStart"/>
      <w:r w:rsidRPr="00FD6E80">
        <w:rPr>
          <w:b/>
          <w:u w:val="single"/>
        </w:rPr>
        <w:t>endotoxemia</w:t>
      </w:r>
      <w:proofErr w:type="spellEnd"/>
      <w:r w:rsidRPr="00FD6E80">
        <w:rPr>
          <w:b/>
          <w:u w:val="single"/>
        </w:rPr>
        <w:t xml:space="preserve"> </w:t>
      </w:r>
    </w:p>
    <w:p w14:paraId="4936E266" w14:textId="77777777" w:rsidR="00950991" w:rsidRDefault="00950991">
      <w:pPr>
        <w:rPr>
          <w:b/>
        </w:rPr>
      </w:pPr>
    </w:p>
    <w:p w14:paraId="59982F8E" w14:textId="77777777" w:rsidR="00A37437" w:rsidRDefault="00A37437">
      <w:pPr>
        <w:rPr>
          <w:b/>
        </w:rPr>
      </w:pPr>
      <w:r>
        <w:rPr>
          <w:b/>
        </w:rPr>
        <w:t>Key points – main results of the study</w:t>
      </w:r>
    </w:p>
    <w:p w14:paraId="3E6545E2" w14:textId="77777777" w:rsidR="00A37437" w:rsidRPr="001070ED" w:rsidRDefault="00A37437" w:rsidP="001070ED">
      <w:pPr>
        <w:pStyle w:val="Paragraphedeliste"/>
        <w:numPr>
          <w:ilvl w:val="0"/>
          <w:numId w:val="2"/>
        </w:numPr>
      </w:pPr>
      <w:r w:rsidRPr="001070ED">
        <w:t xml:space="preserve">Platelet count and PLT decreased and remained lower than baseline values for </w:t>
      </w:r>
      <w:r w:rsidR="006F1ED3">
        <w:t xml:space="preserve">at least </w:t>
      </w:r>
      <w:r w:rsidRPr="001070ED">
        <w:t xml:space="preserve">24 hours after injection of endotoxin, while MPV and PDW increased and remained higher than baseline values for </w:t>
      </w:r>
      <w:r w:rsidR="006F1ED3">
        <w:t xml:space="preserve">at least </w:t>
      </w:r>
      <w:r w:rsidRPr="001070ED">
        <w:t xml:space="preserve">24 hours after injection of endotoxin (Less platelets, bigger platelets and </w:t>
      </w:r>
      <w:r w:rsidR="001070ED" w:rsidRPr="001070ED">
        <w:t>variable platelet size)</w:t>
      </w:r>
    </w:p>
    <w:p w14:paraId="4E36CD23" w14:textId="77777777" w:rsidR="00A37437" w:rsidRDefault="00A37437">
      <w:pPr>
        <w:rPr>
          <w:b/>
        </w:rPr>
      </w:pPr>
    </w:p>
    <w:p w14:paraId="27688FFB" w14:textId="77777777" w:rsidR="009C411F" w:rsidRDefault="004F5373">
      <w:pPr>
        <w:rPr>
          <w:b/>
        </w:rPr>
      </w:pPr>
      <w:r>
        <w:rPr>
          <w:b/>
        </w:rPr>
        <w:t>Description of the study:</w:t>
      </w:r>
    </w:p>
    <w:p w14:paraId="716868F9" w14:textId="77777777" w:rsidR="004F5373" w:rsidRPr="004F5373" w:rsidRDefault="004F5373">
      <w:proofErr w:type="gramStart"/>
      <w:r w:rsidRPr="004F5373">
        <w:rPr>
          <w:b/>
        </w:rPr>
        <w:t>n</w:t>
      </w:r>
      <w:proofErr w:type="gramEnd"/>
      <w:r w:rsidRPr="004F5373">
        <w:rPr>
          <w:b/>
        </w:rPr>
        <w:t xml:space="preserve"> </w:t>
      </w:r>
      <w:r w:rsidRPr="004F5373">
        <w:t xml:space="preserve">= 20 dogs ; 10 in the treatment group (injection of  </w:t>
      </w:r>
      <w:r w:rsidRPr="004F5373">
        <w:rPr>
          <w:i/>
        </w:rPr>
        <w:t>E. coli</w:t>
      </w:r>
      <w:r w:rsidRPr="004F5373">
        <w:t xml:space="preserve"> endotoxin) and 10 in the control group (injection of saline)</w:t>
      </w:r>
    </w:p>
    <w:p w14:paraId="4D8FFBA9" w14:textId="77777777" w:rsidR="004F5373" w:rsidRPr="004F5373" w:rsidRDefault="004F5373"/>
    <w:p w14:paraId="27B66F1E" w14:textId="77777777" w:rsidR="004F5373" w:rsidRDefault="004F5373">
      <w:r>
        <w:rPr>
          <w:b/>
        </w:rPr>
        <w:t xml:space="preserve">Method: </w:t>
      </w:r>
      <w:r w:rsidRPr="004F5373">
        <w:t xml:space="preserve">Blood collected at 0, 0.5, 1, 2,4, 6, 8, 12, 24 hours post treatment and measurement of WBC count, RBC count, HCT, hemoglobin concentration, MCV, </w:t>
      </w:r>
      <w:r>
        <w:t>MCH, MCHC, red cell dis</w:t>
      </w:r>
      <w:r w:rsidRPr="004F5373">
        <w:t>tribution width, platelet count,</w:t>
      </w:r>
      <w:r>
        <w:t xml:space="preserve"> </w:t>
      </w:r>
      <w:r w:rsidRPr="004F5373">
        <w:t>MPV, PCT, and PDW.</w:t>
      </w:r>
    </w:p>
    <w:p w14:paraId="1CD19AE2" w14:textId="77777777" w:rsidR="004F5373" w:rsidRDefault="004F5373"/>
    <w:p w14:paraId="302F806E" w14:textId="77777777" w:rsidR="004F5373" w:rsidRDefault="004F5373">
      <w:pPr>
        <w:rPr>
          <w:b/>
        </w:rPr>
      </w:pPr>
      <w:r>
        <w:rPr>
          <w:b/>
        </w:rPr>
        <w:t xml:space="preserve">Objective: </w:t>
      </w:r>
      <w:r w:rsidR="000B2EAA">
        <w:rPr>
          <w:b/>
        </w:rPr>
        <w:t xml:space="preserve"> </w:t>
      </w:r>
      <w:r w:rsidR="000B2EAA" w:rsidRPr="00A37437">
        <w:t>To evaluate platelet count and its relation with platelet indices in response to endotoxin.</w:t>
      </w:r>
      <w:r w:rsidR="000B2EAA">
        <w:rPr>
          <w:b/>
        </w:rPr>
        <w:t xml:space="preserve"> </w:t>
      </w:r>
    </w:p>
    <w:p w14:paraId="295EDBDF" w14:textId="77777777" w:rsidR="00FD6E80" w:rsidRDefault="00FD6E80">
      <w:pPr>
        <w:rPr>
          <w:b/>
        </w:rPr>
      </w:pPr>
    </w:p>
    <w:p w14:paraId="3725C0AC" w14:textId="77777777" w:rsidR="00FD6E80" w:rsidRPr="00FD6E80" w:rsidRDefault="00FD6E80">
      <w:r>
        <w:rPr>
          <w:b/>
        </w:rPr>
        <w:t xml:space="preserve">Conclusions: </w:t>
      </w:r>
      <w:r w:rsidRPr="00FD6E80">
        <w:rPr>
          <w:b/>
        </w:rPr>
        <w:t xml:space="preserve"> </w:t>
      </w:r>
      <w:r w:rsidRPr="00FD6E80">
        <w:t xml:space="preserve">Changes in platelet count and its association with platelet indices may reflect changes in </w:t>
      </w:r>
      <w:r w:rsidRPr="00FD6E80">
        <w:rPr>
          <w:u w:val="single"/>
        </w:rPr>
        <w:t>platelet production and reactivity</w:t>
      </w:r>
      <w:r w:rsidRPr="00FD6E80">
        <w:t xml:space="preserve">. Platelet indices </w:t>
      </w:r>
      <w:r>
        <w:t xml:space="preserve"> = </w:t>
      </w:r>
      <w:r w:rsidRPr="00FD6E80">
        <w:t xml:space="preserve">potential value in the </w:t>
      </w:r>
      <w:r w:rsidRPr="00FD6E80">
        <w:rPr>
          <w:u w:val="single"/>
        </w:rPr>
        <w:t>diagnosis and monitoring</w:t>
      </w:r>
      <w:r w:rsidRPr="00FD6E80">
        <w:t xml:space="preserve"> of dogs and humans with </w:t>
      </w:r>
      <w:proofErr w:type="spellStart"/>
      <w:r w:rsidRPr="00FD6E80">
        <w:t>endotoxemia</w:t>
      </w:r>
      <w:proofErr w:type="spellEnd"/>
      <w:r w:rsidRPr="00FD6E80">
        <w:t>.</w:t>
      </w:r>
    </w:p>
    <w:p w14:paraId="3E5D44FA" w14:textId="77777777" w:rsidR="005C4FBF" w:rsidRDefault="005C4FBF">
      <w:pPr>
        <w:rPr>
          <w:b/>
        </w:rPr>
      </w:pPr>
    </w:p>
    <w:p w14:paraId="1B2BF108" w14:textId="77777777" w:rsidR="005C4FBF" w:rsidRDefault="005C4FBF" w:rsidP="005C4FBF"/>
    <w:p w14:paraId="7FCA7AF2" w14:textId="77777777" w:rsidR="005C4FBF" w:rsidRPr="00FD6E80" w:rsidRDefault="005C4FBF" w:rsidP="005C4FBF">
      <w:pPr>
        <w:rPr>
          <w:b/>
          <w:u w:val="single"/>
        </w:rPr>
      </w:pPr>
      <w:proofErr w:type="gramStart"/>
      <w:r w:rsidRPr="00FD6E80">
        <w:rPr>
          <w:b/>
          <w:u w:val="single"/>
        </w:rPr>
        <w:t xml:space="preserve">Inflammatory and oxidative biomarkers of disease severity in dogs with </w:t>
      </w:r>
      <w:proofErr w:type="spellStart"/>
      <w:r w:rsidRPr="00FD6E80">
        <w:rPr>
          <w:b/>
          <w:u w:val="single"/>
        </w:rPr>
        <w:t>parvoviral</w:t>
      </w:r>
      <w:proofErr w:type="spellEnd"/>
      <w:r w:rsidRPr="00FD6E80">
        <w:rPr>
          <w:b/>
          <w:u w:val="single"/>
        </w:rPr>
        <w:t xml:space="preserve"> enteritis.</w:t>
      </w:r>
      <w:proofErr w:type="gramEnd"/>
    </w:p>
    <w:p w14:paraId="15DB9B37" w14:textId="77777777" w:rsidR="005C4FBF" w:rsidRDefault="005C4FBF" w:rsidP="005C4FBF"/>
    <w:p w14:paraId="24DE45DA" w14:textId="77777777" w:rsidR="005C4FBF" w:rsidRDefault="005C4FBF" w:rsidP="005C4FBF">
      <w:pPr>
        <w:rPr>
          <w:b/>
        </w:rPr>
      </w:pPr>
      <w:r>
        <w:rPr>
          <w:b/>
        </w:rPr>
        <w:t>Key points – main results of the study</w:t>
      </w:r>
    </w:p>
    <w:p w14:paraId="7E2A90DC" w14:textId="77777777" w:rsidR="005C4FBF" w:rsidRPr="005C4FBF" w:rsidRDefault="005C4FBF" w:rsidP="005C4FBF">
      <w:pPr>
        <w:pStyle w:val="Paragraphedeliste"/>
        <w:numPr>
          <w:ilvl w:val="0"/>
          <w:numId w:val="3"/>
        </w:numPr>
        <w:rPr>
          <w:b/>
        </w:rPr>
      </w:pPr>
      <w:r>
        <w:t xml:space="preserve">Dogs with PVE had higher c-reactive protein and </w:t>
      </w:r>
      <w:proofErr w:type="spellStart"/>
      <w:r>
        <w:t>haptoglobin</w:t>
      </w:r>
      <w:proofErr w:type="spellEnd"/>
      <w:r>
        <w:t xml:space="preserve"> values compared to healthy dogs; CRP values were higher in more severe cases but there was no association between </w:t>
      </w:r>
      <w:proofErr w:type="spellStart"/>
      <w:r>
        <w:t>Hp</w:t>
      </w:r>
      <w:proofErr w:type="spellEnd"/>
      <w:r>
        <w:t xml:space="preserve"> concentration and the severity of the disease.</w:t>
      </w:r>
    </w:p>
    <w:p w14:paraId="420451DD" w14:textId="77777777" w:rsidR="005C4FBF" w:rsidRPr="00124AB9" w:rsidRDefault="00124AB9" w:rsidP="005C4FBF">
      <w:pPr>
        <w:pStyle w:val="Paragraphedeliste"/>
        <w:numPr>
          <w:ilvl w:val="0"/>
          <w:numId w:val="3"/>
        </w:numPr>
        <w:rPr>
          <w:b/>
        </w:rPr>
      </w:pPr>
      <w:r>
        <w:t xml:space="preserve">Dogs with PVE had a decrease in paraoxonase-1 (PON1) activity compared to healthy dogs. </w:t>
      </w:r>
    </w:p>
    <w:p w14:paraId="3AC5748F" w14:textId="77777777" w:rsidR="00124AB9" w:rsidRDefault="00124AB9" w:rsidP="00124AB9">
      <w:pPr>
        <w:rPr>
          <w:b/>
        </w:rPr>
      </w:pPr>
    </w:p>
    <w:p w14:paraId="441573A8" w14:textId="77777777" w:rsidR="00124AB9" w:rsidRDefault="00124AB9" w:rsidP="00124AB9">
      <w:pPr>
        <w:rPr>
          <w:b/>
        </w:rPr>
      </w:pPr>
      <w:r>
        <w:rPr>
          <w:b/>
        </w:rPr>
        <w:t>Description of the study:</w:t>
      </w:r>
    </w:p>
    <w:p w14:paraId="0602C87B" w14:textId="77777777" w:rsidR="00124AB9" w:rsidRDefault="00124AB9" w:rsidP="00124AB9">
      <w:pPr>
        <w:rPr>
          <w:b/>
        </w:rPr>
      </w:pPr>
      <w:proofErr w:type="gramStart"/>
      <w:r>
        <w:rPr>
          <w:b/>
        </w:rPr>
        <w:t>n</w:t>
      </w:r>
      <w:proofErr w:type="gramEnd"/>
      <w:r>
        <w:rPr>
          <w:b/>
        </w:rPr>
        <w:t xml:space="preserve"> = </w:t>
      </w:r>
      <w:r w:rsidRPr="00124AB9">
        <w:t>43 dogs with PVE (mild, moderate, severe disease) and 9 control dogs</w:t>
      </w:r>
    </w:p>
    <w:p w14:paraId="33D1BEFF" w14:textId="77777777" w:rsidR="00731CE2" w:rsidRDefault="00731CE2" w:rsidP="00124AB9"/>
    <w:p w14:paraId="10990BD7" w14:textId="77777777" w:rsidR="00124AB9" w:rsidRDefault="00731CE2" w:rsidP="00124AB9">
      <w:r>
        <w:rPr>
          <w:b/>
        </w:rPr>
        <w:t xml:space="preserve">Method/objective: </w:t>
      </w:r>
      <w:r w:rsidRPr="00731CE2">
        <w:t xml:space="preserve">Measurement of inflammatory biomarkers (CRP, </w:t>
      </w:r>
      <w:proofErr w:type="spellStart"/>
      <w:r w:rsidRPr="00731CE2">
        <w:t>Hp</w:t>
      </w:r>
      <w:proofErr w:type="spellEnd"/>
      <w:r w:rsidRPr="00731CE2">
        <w:t xml:space="preserve">, </w:t>
      </w:r>
      <w:proofErr w:type="spellStart"/>
      <w:r w:rsidRPr="00731CE2">
        <w:t>Cp</w:t>
      </w:r>
      <w:proofErr w:type="spellEnd"/>
      <w:r w:rsidRPr="00731CE2">
        <w:t xml:space="preserve"> and albumin), oxidative biomarkers (TAC) and inflammatory/oxidative biomarkers (</w:t>
      </w:r>
      <w:proofErr w:type="spellStart"/>
      <w:r w:rsidRPr="00731CE2">
        <w:t>BChE</w:t>
      </w:r>
      <w:proofErr w:type="spellEnd"/>
      <w:r w:rsidRPr="00731CE2">
        <w:t xml:space="preserve"> and PON1). </w:t>
      </w:r>
      <w:proofErr w:type="gramStart"/>
      <w:r w:rsidRPr="00731CE2">
        <w:t>Measurement of HDL.</w:t>
      </w:r>
      <w:proofErr w:type="gramEnd"/>
      <w:r w:rsidRPr="00731CE2">
        <w:t xml:space="preserve"> </w:t>
      </w:r>
      <w:r>
        <w:t>Evaluate those biomarkers in dogs with PVE (with different degree of severity).</w:t>
      </w:r>
    </w:p>
    <w:p w14:paraId="5A67EA5B" w14:textId="77777777" w:rsidR="00764E6D" w:rsidRDefault="00764E6D" w:rsidP="00124AB9"/>
    <w:p w14:paraId="5F968830" w14:textId="77777777" w:rsidR="00FD6E80" w:rsidRDefault="00FD6E80" w:rsidP="00124AB9">
      <w:pPr>
        <w:rPr>
          <w:b/>
        </w:rPr>
      </w:pPr>
    </w:p>
    <w:p w14:paraId="2CF37F31" w14:textId="77777777" w:rsidR="00FD6E80" w:rsidRDefault="00FD6E80" w:rsidP="00124AB9">
      <w:pPr>
        <w:rPr>
          <w:b/>
        </w:rPr>
      </w:pPr>
    </w:p>
    <w:p w14:paraId="146347E8" w14:textId="77777777" w:rsidR="00FD6E80" w:rsidRDefault="00FD6E80" w:rsidP="00124AB9">
      <w:pPr>
        <w:rPr>
          <w:b/>
        </w:rPr>
      </w:pPr>
    </w:p>
    <w:p w14:paraId="3FCA3F3C" w14:textId="77777777" w:rsidR="00764E6D" w:rsidRDefault="00764E6D" w:rsidP="00124AB9">
      <w:pPr>
        <w:rPr>
          <w:b/>
        </w:rPr>
      </w:pPr>
      <w:r>
        <w:rPr>
          <w:b/>
        </w:rPr>
        <w:lastRenderedPageBreak/>
        <w:t xml:space="preserve">Questions </w:t>
      </w:r>
    </w:p>
    <w:p w14:paraId="4CE8C43A" w14:textId="3AAC3666" w:rsidR="00764E6D" w:rsidRDefault="00764E6D" w:rsidP="00764E6D">
      <w:pPr>
        <w:pStyle w:val="Paragraphedeliste"/>
        <w:numPr>
          <w:ilvl w:val="0"/>
          <w:numId w:val="5"/>
        </w:numPr>
      </w:pPr>
      <w:r w:rsidRPr="00764E6D">
        <w:rPr>
          <w:b/>
        </w:rPr>
        <w:t>True or False</w:t>
      </w:r>
      <w:r>
        <w:t xml:space="preserve">: </w:t>
      </w:r>
      <w:r w:rsidRPr="00764E6D">
        <w:t>In dogs wi</w:t>
      </w:r>
      <w:r w:rsidR="005B56B5">
        <w:t>th PVE, major increase in CRP was</w:t>
      </w:r>
      <w:r w:rsidRPr="00764E6D">
        <w:t xml:space="preserve"> associated with the severity of the disease and the existence of a possible sepsis. </w:t>
      </w:r>
    </w:p>
    <w:p w14:paraId="18BCC056" w14:textId="77777777" w:rsidR="00764E6D" w:rsidRDefault="00764E6D" w:rsidP="00764E6D">
      <w:pPr>
        <w:pStyle w:val="Paragraphedeliste"/>
        <w:ind w:left="1440"/>
      </w:pPr>
    </w:p>
    <w:p w14:paraId="1C2B5FDD" w14:textId="77777777" w:rsidR="00764E6D" w:rsidRDefault="00764E6D" w:rsidP="00764E6D">
      <w:pPr>
        <w:pStyle w:val="Paragraphedeliste"/>
        <w:numPr>
          <w:ilvl w:val="0"/>
          <w:numId w:val="5"/>
        </w:numPr>
      </w:pPr>
      <w:r>
        <w:t>In this study</w:t>
      </w:r>
      <w:r w:rsidR="00B60882">
        <w:t xml:space="preserve"> (oxidative and inflammatory biomarkers)</w:t>
      </w:r>
      <w:r>
        <w:t xml:space="preserve">, all dogs with PVE had a significant </w:t>
      </w:r>
      <w:r w:rsidR="00DE1553">
        <w:t xml:space="preserve"> ________________ (</w:t>
      </w:r>
      <w:r w:rsidRPr="00DE1553">
        <w:t xml:space="preserve">increase </w:t>
      </w:r>
      <w:r w:rsidRPr="00DE1553">
        <w:rPr>
          <w:b/>
        </w:rPr>
        <w:t xml:space="preserve">or </w:t>
      </w:r>
      <w:r w:rsidRPr="00DE1553">
        <w:t>decrease</w:t>
      </w:r>
      <w:r w:rsidR="00DE1553" w:rsidRPr="00DE1553">
        <w:t>)</w:t>
      </w:r>
      <w:r>
        <w:t xml:space="preserve"> in albumin concentration compared with the healthy dogs. </w:t>
      </w:r>
      <w:r w:rsidR="00B60882">
        <w:t xml:space="preserve"> </w:t>
      </w:r>
    </w:p>
    <w:p w14:paraId="470952BD" w14:textId="77777777" w:rsidR="00B60882" w:rsidRDefault="00B60882" w:rsidP="00B60882">
      <w:pPr>
        <w:pStyle w:val="Paragraphedeliste"/>
        <w:ind w:left="1440"/>
      </w:pPr>
    </w:p>
    <w:p w14:paraId="4BB7F201" w14:textId="77777777" w:rsidR="00764E6D" w:rsidRDefault="00B60882" w:rsidP="00764E6D">
      <w:pPr>
        <w:pStyle w:val="Paragraphedeliste"/>
        <w:numPr>
          <w:ilvl w:val="0"/>
          <w:numId w:val="5"/>
        </w:numPr>
      </w:pPr>
      <w:r>
        <w:t>In this study (oxidative and inflammatory biomarkers), dogs with more severe PVE had higher PON1 and TAC than dogs with mild or moderate PVE. What is the potential explanation for this finding proposed by the authors?</w:t>
      </w:r>
    </w:p>
    <w:p w14:paraId="6ACBE5EE" w14:textId="77777777" w:rsidR="0016151E" w:rsidRDefault="0016151E" w:rsidP="0016151E">
      <w:pPr>
        <w:pStyle w:val="Paragraphedeliste"/>
        <w:ind w:left="1440"/>
      </w:pPr>
    </w:p>
    <w:p w14:paraId="2B40C5F0" w14:textId="77777777" w:rsidR="0016151E" w:rsidRDefault="0016151E" w:rsidP="00764E6D">
      <w:pPr>
        <w:pStyle w:val="Paragraphedeliste"/>
        <w:numPr>
          <w:ilvl w:val="0"/>
          <w:numId w:val="5"/>
        </w:numPr>
      </w:pPr>
      <w:r>
        <w:t xml:space="preserve">Complete with increased </w:t>
      </w:r>
      <w:r w:rsidRPr="0016151E">
        <w:rPr>
          <w:b/>
        </w:rPr>
        <w:t xml:space="preserve">or </w:t>
      </w:r>
      <w:r>
        <w:t>decreased: In this study (platelet count and platelet indices), dogs that receive</w:t>
      </w:r>
      <w:r w:rsidR="00D02403">
        <w:t>d</w:t>
      </w:r>
      <w:r>
        <w:t xml:space="preserve"> an injection of endotoxin had _________________ platelet count, _______________ </w:t>
      </w:r>
      <w:proofErr w:type="spellStart"/>
      <w:r>
        <w:t>plateletcrit</w:t>
      </w:r>
      <w:proofErr w:type="spellEnd"/>
      <w:r>
        <w:t>, _________________ MPV and ____________________PDW.</w:t>
      </w:r>
    </w:p>
    <w:p w14:paraId="6EF64002" w14:textId="77777777" w:rsidR="00D02403" w:rsidRDefault="00D02403" w:rsidP="00D02403"/>
    <w:p w14:paraId="780272ED" w14:textId="77777777" w:rsidR="00D02403" w:rsidRPr="00D02403" w:rsidRDefault="00D02403" w:rsidP="00D02403">
      <w:pPr>
        <w:rPr>
          <w:b/>
        </w:rPr>
      </w:pPr>
      <w:r>
        <w:rPr>
          <w:b/>
        </w:rPr>
        <w:t>Questions &amp; Answers</w:t>
      </w:r>
    </w:p>
    <w:p w14:paraId="10FFE503" w14:textId="77777777" w:rsidR="00D02403" w:rsidRDefault="00D02403" w:rsidP="00D02403">
      <w:pPr>
        <w:pStyle w:val="Paragraphedeliste"/>
        <w:numPr>
          <w:ilvl w:val="0"/>
          <w:numId w:val="6"/>
        </w:numPr>
      </w:pPr>
      <w:r w:rsidRPr="00764E6D">
        <w:rPr>
          <w:b/>
        </w:rPr>
        <w:t xml:space="preserve">True </w:t>
      </w:r>
      <w:r w:rsidRPr="00D02403">
        <w:t>or False</w:t>
      </w:r>
      <w:r>
        <w:t xml:space="preserve">: </w:t>
      </w:r>
      <w:r w:rsidRPr="00764E6D">
        <w:t xml:space="preserve">In dogs with PVE, major increase in CRP is associated with the severity of the disease and the existence of a possible sepsis. </w:t>
      </w:r>
    </w:p>
    <w:p w14:paraId="440161C2" w14:textId="77777777" w:rsidR="00D02403" w:rsidRPr="00D02403" w:rsidRDefault="00D02403" w:rsidP="00D02403">
      <w:pPr>
        <w:pStyle w:val="Paragraphedeliste"/>
        <w:ind w:left="2124"/>
        <w:rPr>
          <w:i/>
        </w:rPr>
      </w:pPr>
      <w:r w:rsidRPr="00D02403">
        <w:rPr>
          <w:i/>
        </w:rPr>
        <w:t>Dogs with severe PVE have higher CRP values than dogs with moderate and mild signs, and therefore major increases in CRP in a dog with PVE should alert veterinarians to the severity of the disease and the existence of a possible sepsis.</w:t>
      </w:r>
    </w:p>
    <w:p w14:paraId="041015C3" w14:textId="77777777" w:rsidR="00D02403" w:rsidRDefault="00D02403" w:rsidP="00D02403">
      <w:pPr>
        <w:pStyle w:val="Paragraphedeliste"/>
        <w:ind w:left="1440"/>
      </w:pPr>
    </w:p>
    <w:p w14:paraId="781F9BD9" w14:textId="77777777" w:rsidR="00D02403" w:rsidRDefault="00D02403" w:rsidP="00D02403">
      <w:pPr>
        <w:pStyle w:val="Paragraphedeliste"/>
        <w:numPr>
          <w:ilvl w:val="0"/>
          <w:numId w:val="6"/>
        </w:numPr>
      </w:pPr>
      <w:r>
        <w:t xml:space="preserve">In this study (oxidative and inflammatory biomarkers), all dogs with PVE had a significant </w:t>
      </w:r>
      <w:r>
        <w:rPr>
          <w:b/>
        </w:rPr>
        <w:t xml:space="preserve">decrease </w:t>
      </w:r>
      <w:r>
        <w:t xml:space="preserve">in albumin concentration compared with the healthy dogs.  </w:t>
      </w:r>
    </w:p>
    <w:p w14:paraId="6FAAD501" w14:textId="77777777" w:rsidR="00D02403" w:rsidRPr="00D02403" w:rsidRDefault="00D02403" w:rsidP="00D02403">
      <w:pPr>
        <w:pStyle w:val="Paragraphedeliste"/>
        <w:ind w:left="2124"/>
        <w:rPr>
          <w:i/>
        </w:rPr>
      </w:pPr>
      <w:r w:rsidRPr="00D02403">
        <w:rPr>
          <w:i/>
        </w:rPr>
        <w:t>All groups of dogs with PVE had a significant decrease in albumin concentration compared with the healthy dogs, and no significant differences in albumin values were found between the different groups in terms of severity (albumin is a negative APP – reduced synthesis in the liver secondary to inflammation)</w:t>
      </w:r>
    </w:p>
    <w:p w14:paraId="07BA8D44" w14:textId="77777777" w:rsidR="00D02403" w:rsidRDefault="00D02403" w:rsidP="00D02403">
      <w:pPr>
        <w:pStyle w:val="Paragraphedeliste"/>
        <w:ind w:left="1440"/>
      </w:pPr>
    </w:p>
    <w:p w14:paraId="1ACA0D99" w14:textId="77777777" w:rsidR="00D02403" w:rsidRDefault="00D02403" w:rsidP="00D02403">
      <w:pPr>
        <w:pStyle w:val="Paragraphedeliste"/>
        <w:numPr>
          <w:ilvl w:val="0"/>
          <w:numId w:val="6"/>
        </w:numPr>
      </w:pPr>
      <w:r>
        <w:t>In this study (oxidative and inflammatory biomarkers), dogs with more severe PVE had higher PON1 and TAC than dogs with mild or moderate PVE. What is the potential explanation for this finding proposed by the authors?</w:t>
      </w:r>
    </w:p>
    <w:p w14:paraId="20760C49" w14:textId="77777777" w:rsidR="007B6361" w:rsidRDefault="005B56B5" w:rsidP="00D02403">
      <w:pPr>
        <w:pStyle w:val="Paragraphedeliste"/>
        <w:ind w:left="2124"/>
        <w:rPr>
          <w:i/>
        </w:rPr>
      </w:pPr>
      <w:r>
        <w:rPr>
          <w:i/>
        </w:rPr>
        <w:t>T</w:t>
      </w:r>
      <w:r w:rsidR="00D02403" w:rsidRPr="00D02403">
        <w:rPr>
          <w:i/>
        </w:rPr>
        <w:t>here was a tendency to increase</w:t>
      </w:r>
      <w:r w:rsidR="007B6361">
        <w:rPr>
          <w:i/>
        </w:rPr>
        <w:t>d</w:t>
      </w:r>
      <w:r w:rsidR="00D02403" w:rsidRPr="00D02403">
        <w:rPr>
          <w:i/>
        </w:rPr>
        <w:t xml:space="preserve"> </w:t>
      </w:r>
      <w:r>
        <w:rPr>
          <w:i/>
        </w:rPr>
        <w:t xml:space="preserve">TAC </w:t>
      </w:r>
      <w:r w:rsidR="00D02403" w:rsidRPr="00D02403">
        <w:rPr>
          <w:i/>
        </w:rPr>
        <w:t xml:space="preserve">with the severity of the disease.  This could be because of enhanced synthesis of </w:t>
      </w:r>
      <w:r w:rsidR="00D02403" w:rsidRPr="007B6361">
        <w:rPr>
          <w:b/>
          <w:i/>
        </w:rPr>
        <w:t>anti-oxidant</w:t>
      </w:r>
      <w:r w:rsidR="00D02403" w:rsidRPr="00D02403">
        <w:rPr>
          <w:i/>
        </w:rPr>
        <w:t xml:space="preserve"> enzymes in moderate and severe cases of gastroenteritis as an in-built </w:t>
      </w:r>
      <w:r w:rsidR="00D02403" w:rsidRPr="007B6361">
        <w:rPr>
          <w:b/>
          <w:i/>
        </w:rPr>
        <w:t>compensatory mechanism.</w:t>
      </w:r>
    </w:p>
    <w:p w14:paraId="54785A48" w14:textId="0FA87415" w:rsidR="00D02403" w:rsidRPr="00D02403" w:rsidRDefault="007B6361" w:rsidP="00D02403">
      <w:pPr>
        <w:pStyle w:val="Paragraphedeliste"/>
        <w:ind w:left="2124"/>
        <w:rPr>
          <w:i/>
        </w:rPr>
      </w:pPr>
      <w:r w:rsidRPr="007B6361">
        <w:rPr>
          <w:i/>
        </w:rPr>
        <w:t>A significant
decrease was found in PON1 activity in all the different groups
of PVE when compared with healthy dogs. Dogs
with severe clinical signs had significantly higher PON1 activity
and HDL-cholesterol concentra</w:t>
      </w:r>
      <w:r>
        <w:rPr>
          <w:i/>
        </w:rPr>
        <w:t>tion than those with mild clini</w:t>
      </w:r>
      <w:r w:rsidRPr="007B6361">
        <w:rPr>
          <w:i/>
        </w:rPr>
        <w:t xml:space="preserve">cal signs. </w:t>
      </w:r>
      <w:r w:rsidR="00D02403" w:rsidRPr="00D02403">
        <w:rPr>
          <w:i/>
        </w:rPr>
        <w:t>Higher values of PON1 in severe cases could</w:t>
      </w:r>
      <w:bookmarkStart w:id="0" w:name="_GoBack"/>
      <w:bookmarkEnd w:id="0"/>
      <w:r w:rsidR="00D02403" w:rsidRPr="00D02403">
        <w:rPr>
          <w:i/>
        </w:rPr>
        <w:t xml:space="preserve"> also be attributed to a protective anti-oxid</w:t>
      </w:r>
      <w:r>
        <w:rPr>
          <w:i/>
        </w:rPr>
        <w:t>ant effect as described for TAC. (Other explanations: PON1 could be involved in the bacterial virulence mechanism and reflect the higher pathogenicity of bacteria; more affected dogs have more reduced appetite, higher mobilization of lipid that could contribute to an increase in HDL-cholesterol and PON1).</w:t>
      </w:r>
    </w:p>
    <w:p w14:paraId="282C62BC" w14:textId="77777777" w:rsidR="00D02403" w:rsidRDefault="00D02403" w:rsidP="00D02403">
      <w:pPr>
        <w:pStyle w:val="Paragraphedeliste"/>
        <w:ind w:left="1440"/>
      </w:pPr>
    </w:p>
    <w:p w14:paraId="49D49353" w14:textId="77777777" w:rsidR="00D02403" w:rsidRDefault="00D02403" w:rsidP="00D02403">
      <w:pPr>
        <w:pStyle w:val="Paragraphedeliste"/>
        <w:numPr>
          <w:ilvl w:val="0"/>
          <w:numId w:val="6"/>
        </w:numPr>
      </w:pPr>
      <w:r>
        <w:t xml:space="preserve">Complete with increased </w:t>
      </w:r>
      <w:r w:rsidRPr="0016151E">
        <w:rPr>
          <w:b/>
        </w:rPr>
        <w:t xml:space="preserve">or </w:t>
      </w:r>
      <w:r>
        <w:t xml:space="preserve">decreased: In this study (platelet count and platelet indices), dogs that received an injection of endotoxin had </w:t>
      </w:r>
      <w:r>
        <w:rPr>
          <w:b/>
        </w:rPr>
        <w:t>decreased</w:t>
      </w:r>
      <w:r>
        <w:t xml:space="preserve"> platelet count, </w:t>
      </w:r>
      <w:r>
        <w:rPr>
          <w:b/>
        </w:rPr>
        <w:t>decreased</w:t>
      </w:r>
      <w:r>
        <w:t xml:space="preserve"> </w:t>
      </w:r>
      <w:proofErr w:type="spellStart"/>
      <w:r>
        <w:t>plateletcrit</w:t>
      </w:r>
      <w:proofErr w:type="spellEnd"/>
      <w:r>
        <w:t xml:space="preserve">, </w:t>
      </w:r>
      <w:r>
        <w:rPr>
          <w:b/>
        </w:rPr>
        <w:t>increased</w:t>
      </w:r>
      <w:r>
        <w:t xml:space="preserve"> MPV and </w:t>
      </w:r>
      <w:r>
        <w:rPr>
          <w:b/>
        </w:rPr>
        <w:t xml:space="preserve">increased </w:t>
      </w:r>
      <w:r>
        <w:t>PDW.</w:t>
      </w:r>
    </w:p>
    <w:p w14:paraId="7B24A680" w14:textId="77777777" w:rsidR="00FD6E80" w:rsidRDefault="00FD6E80" w:rsidP="00FD6E80">
      <w:pPr>
        <w:pStyle w:val="Paragraphedeliste"/>
        <w:ind w:left="1440"/>
      </w:pPr>
    </w:p>
    <w:p w14:paraId="4814640D" w14:textId="77777777" w:rsidR="00FD6E80" w:rsidRDefault="00FD6E80" w:rsidP="00FD6E80">
      <w:pPr>
        <w:pStyle w:val="Paragraphedeliste"/>
        <w:ind w:left="1440"/>
      </w:pPr>
    </w:p>
    <w:p w14:paraId="514F21C3" w14:textId="77777777" w:rsidR="00D02403" w:rsidRDefault="00D02403" w:rsidP="00D02403"/>
    <w:p w14:paraId="63CF03EA" w14:textId="77777777" w:rsidR="005C4FBF" w:rsidRDefault="00FD6E80">
      <w:pPr>
        <w:rPr>
          <w:b/>
        </w:rPr>
      </w:pPr>
      <w:r>
        <w:rPr>
          <w:b/>
        </w:rPr>
        <w:t>Other information</w:t>
      </w:r>
    </w:p>
    <w:p w14:paraId="17D60C31" w14:textId="77777777" w:rsidR="00FD6E80" w:rsidRDefault="00FD6E80">
      <w:pPr>
        <w:rPr>
          <w:b/>
        </w:rPr>
      </w:pPr>
    </w:p>
    <w:p w14:paraId="099E61A9" w14:textId="77777777" w:rsidR="00FD6E80" w:rsidRPr="00FD6E80" w:rsidRDefault="00FD6E80" w:rsidP="00FD6E80">
      <w:pPr>
        <w:rPr>
          <w:b/>
          <w:u w:val="single"/>
        </w:rPr>
      </w:pPr>
      <w:r w:rsidRPr="00FD6E80">
        <w:rPr>
          <w:b/>
          <w:u w:val="single"/>
        </w:rPr>
        <w:t xml:space="preserve">Evaluation of platelet count and its association with </w:t>
      </w:r>
      <w:proofErr w:type="spellStart"/>
      <w:r w:rsidRPr="00FD6E80">
        <w:rPr>
          <w:b/>
          <w:u w:val="single"/>
        </w:rPr>
        <w:t>plateletcrit</w:t>
      </w:r>
      <w:proofErr w:type="spellEnd"/>
      <w:r w:rsidRPr="00FD6E80">
        <w:rPr>
          <w:b/>
          <w:u w:val="single"/>
        </w:rPr>
        <w:t xml:space="preserve">, mean platelet volume, and platelet size distribution width in a canine model of </w:t>
      </w:r>
      <w:proofErr w:type="spellStart"/>
      <w:r w:rsidRPr="00FD6E80">
        <w:rPr>
          <w:b/>
          <w:u w:val="single"/>
        </w:rPr>
        <w:t>endotoxemia</w:t>
      </w:r>
      <w:proofErr w:type="spellEnd"/>
      <w:r w:rsidRPr="00FD6E80">
        <w:rPr>
          <w:b/>
          <w:u w:val="single"/>
        </w:rPr>
        <w:t xml:space="preserve"> </w:t>
      </w:r>
    </w:p>
    <w:p w14:paraId="1C154A2B" w14:textId="77777777" w:rsidR="00FD6E80" w:rsidRDefault="00FD6E80">
      <w:pPr>
        <w:rPr>
          <w:b/>
        </w:rPr>
      </w:pPr>
    </w:p>
    <w:p w14:paraId="77CB08D1" w14:textId="77777777" w:rsidR="00FD6E80" w:rsidRDefault="00FD6E80" w:rsidP="00FD6E80">
      <w:pPr>
        <w:pStyle w:val="Paragraphedeliste"/>
        <w:numPr>
          <w:ilvl w:val="0"/>
          <w:numId w:val="7"/>
        </w:numPr>
      </w:pPr>
      <w:r w:rsidRPr="00FD6E80">
        <w:t xml:space="preserve">During sepsis, endogenous toxic mediators are also released by platelets. </w:t>
      </w:r>
    </w:p>
    <w:p w14:paraId="431E38C8" w14:textId="77777777" w:rsidR="00FD6E80" w:rsidRDefault="00FD6E80" w:rsidP="00FD6E80">
      <w:pPr>
        <w:pStyle w:val="Paragraphedeliste"/>
        <w:numPr>
          <w:ilvl w:val="0"/>
          <w:numId w:val="7"/>
        </w:numPr>
      </w:pPr>
      <w:r>
        <w:t>Thrombocytopenia = marker of endotoxin-induced DIC.</w:t>
      </w:r>
    </w:p>
    <w:p w14:paraId="7975180F" w14:textId="77777777" w:rsidR="00FD6E80" w:rsidRDefault="00FD6E80" w:rsidP="00FD6E80">
      <w:pPr>
        <w:pStyle w:val="Paragraphedeliste"/>
        <w:numPr>
          <w:ilvl w:val="0"/>
          <w:numId w:val="7"/>
        </w:numPr>
      </w:pPr>
      <w:r w:rsidRPr="00FD6E80">
        <w:rPr>
          <w:b/>
        </w:rPr>
        <w:t>Healthy dogs</w:t>
      </w:r>
      <w:r>
        <w:t>: more platelet, smaller platelets; less platelet, bigger platelets (inverse correlation between platelet count and MPV).</w:t>
      </w:r>
    </w:p>
    <w:p w14:paraId="1C28FBA0" w14:textId="77777777" w:rsidR="00FD6E80" w:rsidRDefault="00FD6E80" w:rsidP="00FD6E80">
      <w:pPr>
        <w:pStyle w:val="Paragraphedeliste"/>
        <w:numPr>
          <w:ilvl w:val="0"/>
          <w:numId w:val="7"/>
        </w:numPr>
      </w:pPr>
      <w:r>
        <w:t>Thrombocytopenia: destruction, consumption, sequestration, decreased production.</w:t>
      </w:r>
    </w:p>
    <w:p w14:paraId="6B49EC7C" w14:textId="05D7E436" w:rsidR="00FD6E80" w:rsidRDefault="00FD6E80" w:rsidP="00FD6E80">
      <w:pPr>
        <w:pStyle w:val="Paragraphedeliste"/>
        <w:numPr>
          <w:ilvl w:val="0"/>
          <w:numId w:val="7"/>
        </w:numPr>
      </w:pPr>
      <w:r>
        <w:t>Possible explanation in this study for de</w:t>
      </w:r>
      <w:r w:rsidR="007B6361">
        <w:t>creased platelet count and PL</w:t>
      </w:r>
      <w:r>
        <w:t xml:space="preserve">T in </w:t>
      </w:r>
      <w:proofErr w:type="spellStart"/>
      <w:r>
        <w:t>endotoxemia</w:t>
      </w:r>
      <w:proofErr w:type="spellEnd"/>
      <w:r>
        <w:t>: increased adhesion, aggregation, rolling</w:t>
      </w:r>
      <w:r w:rsidR="0021188A">
        <w:t>, decreased survival, increased removal from circulation.</w:t>
      </w:r>
    </w:p>
    <w:p w14:paraId="0E023634" w14:textId="77777777" w:rsidR="0021188A" w:rsidRDefault="0021188A" w:rsidP="00FD6E80">
      <w:pPr>
        <w:pStyle w:val="Paragraphedeliste"/>
        <w:numPr>
          <w:ilvl w:val="0"/>
          <w:numId w:val="7"/>
        </w:numPr>
      </w:pPr>
      <w:r>
        <w:t>Bigger DECREASE in platelet count than increase in MPV.</w:t>
      </w:r>
    </w:p>
    <w:p w14:paraId="05E624C3" w14:textId="77777777" w:rsidR="0021188A" w:rsidRDefault="0021188A" w:rsidP="00FD6E80">
      <w:pPr>
        <w:pStyle w:val="Paragraphedeliste"/>
        <w:numPr>
          <w:ilvl w:val="0"/>
          <w:numId w:val="7"/>
        </w:numPr>
      </w:pPr>
      <w:r>
        <w:t xml:space="preserve">Inflammatory mediators could contribute to </w:t>
      </w:r>
      <w:proofErr w:type="spellStart"/>
      <w:r>
        <w:t>thrombopoiesis</w:t>
      </w:r>
      <w:proofErr w:type="spellEnd"/>
      <w:r>
        <w:t xml:space="preserve"> (</w:t>
      </w:r>
      <w:r>
        <w:sym w:font="Wingdings" w:char="F0E0"/>
      </w:r>
      <w:r>
        <w:t xml:space="preserve"> increased MPV and PDW)</w:t>
      </w:r>
    </w:p>
    <w:p w14:paraId="691D0555" w14:textId="77777777" w:rsidR="0021188A" w:rsidRDefault="0021188A" w:rsidP="00FD6E80">
      <w:pPr>
        <w:pStyle w:val="Paragraphedeliste"/>
        <w:numPr>
          <w:ilvl w:val="0"/>
          <w:numId w:val="7"/>
        </w:numPr>
      </w:pPr>
      <w:r>
        <w:t>Larger platelets are more active/sensitive because they have more dense granules and produce more thromboxane: lower threshold for aggregation/release activity.</w:t>
      </w:r>
    </w:p>
    <w:p w14:paraId="19628C6F" w14:textId="77777777" w:rsidR="0021188A" w:rsidRDefault="0021188A" w:rsidP="00FD6E80">
      <w:pPr>
        <w:pStyle w:val="Paragraphedeliste"/>
        <w:numPr>
          <w:ilvl w:val="0"/>
          <w:numId w:val="7"/>
        </w:numPr>
      </w:pPr>
      <w:r>
        <w:t xml:space="preserve">Platelets in EDTA blood:  minimal clumping on blood smear compared to citrated blood. </w:t>
      </w:r>
    </w:p>
    <w:p w14:paraId="74B25025" w14:textId="77777777" w:rsidR="0021188A" w:rsidRDefault="0021188A" w:rsidP="00FD6E80">
      <w:pPr>
        <w:pStyle w:val="Paragraphedeliste"/>
        <w:numPr>
          <w:ilvl w:val="0"/>
          <w:numId w:val="7"/>
        </w:numPr>
      </w:pPr>
      <w:r>
        <w:t>MPV: mean platelet volume</w:t>
      </w:r>
    </w:p>
    <w:p w14:paraId="77B982C4" w14:textId="77777777" w:rsidR="0021188A" w:rsidRDefault="0021188A" w:rsidP="00FD6E80">
      <w:pPr>
        <w:pStyle w:val="Paragraphedeliste"/>
        <w:numPr>
          <w:ilvl w:val="0"/>
          <w:numId w:val="7"/>
        </w:numPr>
      </w:pPr>
      <w:r>
        <w:t xml:space="preserve">PCT: </w:t>
      </w:r>
      <w:proofErr w:type="spellStart"/>
      <w:r>
        <w:t>plateletcrit</w:t>
      </w:r>
      <w:proofErr w:type="spellEnd"/>
    </w:p>
    <w:p w14:paraId="22DA85A0" w14:textId="77777777" w:rsidR="0021188A" w:rsidRDefault="0021188A" w:rsidP="00FD6E80">
      <w:pPr>
        <w:pStyle w:val="Paragraphedeliste"/>
        <w:numPr>
          <w:ilvl w:val="0"/>
          <w:numId w:val="7"/>
        </w:numPr>
      </w:pPr>
      <w:r>
        <w:t xml:space="preserve">PDW: platelet distribution width: how much platelets vary in size. </w:t>
      </w:r>
    </w:p>
    <w:p w14:paraId="34451EAC" w14:textId="77777777" w:rsidR="0021188A" w:rsidRDefault="0021188A" w:rsidP="0021188A"/>
    <w:p w14:paraId="5AB67444" w14:textId="77777777" w:rsidR="0021188A" w:rsidRDefault="0021188A" w:rsidP="0021188A">
      <w:pPr>
        <w:rPr>
          <w:b/>
          <w:u w:val="single"/>
        </w:rPr>
      </w:pPr>
      <w:proofErr w:type="gramStart"/>
      <w:r w:rsidRPr="00FD6E80">
        <w:rPr>
          <w:b/>
          <w:u w:val="single"/>
        </w:rPr>
        <w:t xml:space="preserve">Inflammatory and oxidative biomarkers of disease severity in dogs with </w:t>
      </w:r>
      <w:proofErr w:type="spellStart"/>
      <w:r w:rsidRPr="00FD6E80">
        <w:rPr>
          <w:b/>
          <w:u w:val="single"/>
        </w:rPr>
        <w:t>parvoviral</w:t>
      </w:r>
      <w:proofErr w:type="spellEnd"/>
      <w:r w:rsidRPr="00FD6E80">
        <w:rPr>
          <w:b/>
          <w:u w:val="single"/>
        </w:rPr>
        <w:t xml:space="preserve"> enteritis.</w:t>
      </w:r>
      <w:proofErr w:type="gramEnd"/>
    </w:p>
    <w:p w14:paraId="24972EFE" w14:textId="77777777" w:rsidR="00A3416B" w:rsidRDefault="00A3416B" w:rsidP="0021188A">
      <w:pPr>
        <w:rPr>
          <w:b/>
          <w:u w:val="single"/>
        </w:rPr>
      </w:pPr>
    </w:p>
    <w:p w14:paraId="56F29B64" w14:textId="77777777" w:rsidR="00A3416B" w:rsidRDefault="00A3416B" w:rsidP="00A3416B">
      <w:pPr>
        <w:pStyle w:val="Paragraphedeliste"/>
        <w:numPr>
          <w:ilvl w:val="0"/>
          <w:numId w:val="8"/>
        </w:numPr>
      </w:pPr>
      <w:r>
        <w:t>APPs are considered to be the most sensitive markers of inflammation.</w:t>
      </w:r>
    </w:p>
    <w:p w14:paraId="3440325B" w14:textId="77777777" w:rsidR="00A3416B" w:rsidRDefault="00A3416B" w:rsidP="00A3416B">
      <w:pPr>
        <w:pStyle w:val="Paragraphedeliste"/>
        <w:numPr>
          <w:ilvl w:val="0"/>
          <w:numId w:val="8"/>
        </w:numPr>
      </w:pPr>
      <w:r>
        <w:t>APPs: CRP</w:t>
      </w:r>
      <w:r w:rsidR="005A14D7">
        <w:t xml:space="preserve"> (+)</w:t>
      </w:r>
      <w:r>
        <w:t xml:space="preserve">, </w:t>
      </w:r>
      <w:proofErr w:type="spellStart"/>
      <w:r>
        <w:t>haptoglobin</w:t>
      </w:r>
      <w:proofErr w:type="spellEnd"/>
      <w:r w:rsidR="005A14D7">
        <w:t xml:space="preserve"> (+)</w:t>
      </w:r>
      <w:r>
        <w:t xml:space="preserve">, </w:t>
      </w:r>
      <w:proofErr w:type="spellStart"/>
      <w:r>
        <w:t>ceruloplasmin</w:t>
      </w:r>
      <w:proofErr w:type="spellEnd"/>
      <w:r w:rsidR="005A14D7">
        <w:t xml:space="preserve"> (+)</w:t>
      </w:r>
      <w:r>
        <w:t>, albumin</w:t>
      </w:r>
      <w:r w:rsidR="005A14D7">
        <w:t xml:space="preserve"> (-)</w:t>
      </w:r>
      <w:r>
        <w:t>, serum amyloid A</w:t>
      </w:r>
      <w:r w:rsidR="005A14D7">
        <w:t xml:space="preserve"> (+)</w:t>
      </w:r>
      <w:r>
        <w:t xml:space="preserve">, </w:t>
      </w:r>
      <w:r>
        <w:rPr>
          <w:rFonts w:ascii="Cambria" w:hAnsi="Cambria"/>
        </w:rPr>
        <w:t>α</w:t>
      </w:r>
      <w:r>
        <w:t>-1 glycoprotein</w:t>
      </w:r>
      <w:r w:rsidR="005A14D7">
        <w:t xml:space="preserve"> (+)</w:t>
      </w:r>
    </w:p>
    <w:p w14:paraId="1DD89D89" w14:textId="77777777" w:rsidR="005A14D7" w:rsidRDefault="005A14D7" w:rsidP="00A3416B">
      <w:pPr>
        <w:pStyle w:val="Paragraphedeliste"/>
        <w:numPr>
          <w:ilvl w:val="0"/>
          <w:numId w:val="8"/>
        </w:numPr>
      </w:pPr>
      <w:r>
        <w:t>TAC = total antioxidant capacity = to assess the</w:t>
      </w:r>
      <w:r w:rsidRPr="005A14D7">
        <w:rPr>
          <w:u w:val="single"/>
        </w:rPr>
        <w:t xml:space="preserve"> global</w:t>
      </w:r>
      <w:r>
        <w:t xml:space="preserve"> anti-oxidant state ability.</w:t>
      </w:r>
    </w:p>
    <w:p w14:paraId="1A204765" w14:textId="77777777" w:rsidR="005A14D7" w:rsidRDefault="005A14D7" w:rsidP="00A3416B">
      <w:pPr>
        <w:pStyle w:val="Paragraphedeliste"/>
        <w:numPr>
          <w:ilvl w:val="0"/>
          <w:numId w:val="8"/>
        </w:numPr>
      </w:pPr>
      <w:proofErr w:type="spellStart"/>
      <w:r>
        <w:t>Butylcholinesterase</w:t>
      </w:r>
      <w:proofErr w:type="spellEnd"/>
      <w:r>
        <w:t xml:space="preserve"> and paraoxonase-1: 2 enzymes related to inflammation and oxidative status.  </w:t>
      </w:r>
      <w:proofErr w:type="spellStart"/>
      <w:r>
        <w:t>BChE</w:t>
      </w:r>
      <w:proofErr w:type="spellEnd"/>
      <w:r>
        <w:t xml:space="preserve"> is protected from oxidative stress by PON1.</w:t>
      </w:r>
    </w:p>
    <w:p w14:paraId="635FB120" w14:textId="77777777" w:rsidR="005A14D7" w:rsidRPr="00A3416B" w:rsidRDefault="005A14D7" w:rsidP="005B56B5">
      <w:pPr>
        <w:pStyle w:val="Paragraphedeliste"/>
      </w:pPr>
    </w:p>
    <w:p w14:paraId="691B04BF" w14:textId="77777777" w:rsidR="0021188A" w:rsidRPr="00FD6E80" w:rsidRDefault="0021188A" w:rsidP="0021188A"/>
    <w:sectPr w:rsidR="0021188A" w:rsidRPr="00FD6E80" w:rsidSect="00437961">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B79658" w14:textId="77777777" w:rsidR="005B56B5" w:rsidRDefault="005B56B5" w:rsidP="00950991">
      <w:r>
        <w:separator/>
      </w:r>
    </w:p>
  </w:endnote>
  <w:endnote w:type="continuationSeparator" w:id="0">
    <w:p w14:paraId="22DC13B4" w14:textId="77777777" w:rsidR="005B56B5" w:rsidRDefault="005B56B5" w:rsidP="009509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w:panose1 w:val="02000500000000000000"/>
    <w:charset w:val="4D"/>
    <w:family w:val="roman"/>
    <w:notTrueType/>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91F159" w14:textId="77777777" w:rsidR="005B56B5" w:rsidRDefault="005B56B5" w:rsidP="00950991">
      <w:r>
        <w:separator/>
      </w:r>
    </w:p>
  </w:footnote>
  <w:footnote w:type="continuationSeparator" w:id="0">
    <w:p w14:paraId="01F26167" w14:textId="77777777" w:rsidR="005B56B5" w:rsidRDefault="005B56B5" w:rsidP="00950991">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225D42"/>
    <w:multiLevelType w:val="hybridMultilevel"/>
    <w:tmpl w:val="EAB4AB6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3C571DC6"/>
    <w:multiLevelType w:val="hybridMultilevel"/>
    <w:tmpl w:val="BDECAB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E5E67F4"/>
    <w:multiLevelType w:val="hybridMultilevel"/>
    <w:tmpl w:val="8A6E2A2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468E67DA"/>
    <w:multiLevelType w:val="hybridMultilevel"/>
    <w:tmpl w:val="C2249B1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5C20715B"/>
    <w:multiLevelType w:val="hybridMultilevel"/>
    <w:tmpl w:val="E4A4FE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64C7709C"/>
    <w:multiLevelType w:val="hybridMultilevel"/>
    <w:tmpl w:val="745451B0"/>
    <w:lvl w:ilvl="0" w:tplc="285816DE">
      <w:start w:val="1"/>
      <w:numFmt w:val="decimal"/>
      <w:lvlText w:val="%1."/>
      <w:lvlJc w:val="left"/>
      <w:pPr>
        <w:ind w:left="1440" w:hanging="360"/>
      </w:pPr>
      <w:rPr>
        <w:b/>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6">
    <w:nsid w:val="7949415A"/>
    <w:multiLevelType w:val="hybridMultilevel"/>
    <w:tmpl w:val="2C366372"/>
    <w:lvl w:ilvl="0" w:tplc="B13A7EEA">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7D2A11A2"/>
    <w:multiLevelType w:val="hybridMultilevel"/>
    <w:tmpl w:val="745451B0"/>
    <w:lvl w:ilvl="0" w:tplc="285816DE">
      <w:start w:val="1"/>
      <w:numFmt w:val="decimal"/>
      <w:lvlText w:val="%1."/>
      <w:lvlJc w:val="left"/>
      <w:pPr>
        <w:ind w:left="1440" w:hanging="360"/>
      </w:pPr>
      <w:rPr>
        <w:b/>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num w:numId="1">
    <w:abstractNumId w:val="0"/>
  </w:num>
  <w:num w:numId="2">
    <w:abstractNumId w:val="6"/>
  </w:num>
  <w:num w:numId="3">
    <w:abstractNumId w:val="3"/>
  </w:num>
  <w:num w:numId="4">
    <w:abstractNumId w:val="2"/>
  </w:num>
  <w:num w:numId="5">
    <w:abstractNumId w:val="5"/>
  </w:num>
  <w:num w:numId="6">
    <w:abstractNumId w:val="7"/>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5373"/>
    <w:rsid w:val="000B2EAA"/>
    <w:rsid w:val="001070ED"/>
    <w:rsid w:val="00124AB9"/>
    <w:rsid w:val="0016151E"/>
    <w:rsid w:val="0021188A"/>
    <w:rsid w:val="002C4D29"/>
    <w:rsid w:val="00437961"/>
    <w:rsid w:val="004F5373"/>
    <w:rsid w:val="005A14D7"/>
    <w:rsid w:val="005B56B5"/>
    <w:rsid w:val="005C4FBF"/>
    <w:rsid w:val="006F1ED3"/>
    <w:rsid w:val="00731CE2"/>
    <w:rsid w:val="00764E6D"/>
    <w:rsid w:val="007B6361"/>
    <w:rsid w:val="00950991"/>
    <w:rsid w:val="009C411F"/>
    <w:rsid w:val="00A3416B"/>
    <w:rsid w:val="00A37437"/>
    <w:rsid w:val="00B60882"/>
    <w:rsid w:val="00D02403"/>
    <w:rsid w:val="00DE1553"/>
    <w:rsid w:val="00FD6E80"/>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B18112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070ED"/>
    <w:pPr>
      <w:ind w:left="720"/>
      <w:contextualSpacing/>
    </w:pPr>
  </w:style>
  <w:style w:type="paragraph" w:styleId="En-tte">
    <w:name w:val="header"/>
    <w:basedOn w:val="Normal"/>
    <w:link w:val="En-tteCar"/>
    <w:uiPriority w:val="99"/>
    <w:unhideWhenUsed/>
    <w:rsid w:val="00950991"/>
    <w:pPr>
      <w:tabs>
        <w:tab w:val="center" w:pos="4536"/>
        <w:tab w:val="right" w:pos="9072"/>
      </w:tabs>
    </w:pPr>
  </w:style>
  <w:style w:type="character" w:customStyle="1" w:styleId="En-tteCar">
    <w:name w:val="En-tête Car"/>
    <w:basedOn w:val="Policepardfaut"/>
    <w:link w:val="En-tte"/>
    <w:uiPriority w:val="99"/>
    <w:rsid w:val="00950991"/>
    <w:rPr>
      <w:lang w:val="en-US"/>
    </w:rPr>
  </w:style>
  <w:style w:type="paragraph" w:styleId="Pieddepage">
    <w:name w:val="footer"/>
    <w:basedOn w:val="Normal"/>
    <w:link w:val="PieddepageCar"/>
    <w:uiPriority w:val="99"/>
    <w:unhideWhenUsed/>
    <w:rsid w:val="00950991"/>
    <w:pPr>
      <w:tabs>
        <w:tab w:val="center" w:pos="4536"/>
        <w:tab w:val="right" w:pos="9072"/>
      </w:tabs>
    </w:pPr>
  </w:style>
  <w:style w:type="character" w:customStyle="1" w:styleId="PieddepageCar">
    <w:name w:val="Pied de page Car"/>
    <w:basedOn w:val="Policepardfaut"/>
    <w:link w:val="Pieddepage"/>
    <w:uiPriority w:val="99"/>
    <w:rsid w:val="00950991"/>
    <w:rPr>
      <w:lang w:val="en-US"/>
    </w:rPr>
  </w:style>
  <w:style w:type="paragraph" w:styleId="NormalWeb">
    <w:name w:val="Normal (Web)"/>
    <w:basedOn w:val="Normal"/>
    <w:uiPriority w:val="99"/>
    <w:semiHidden/>
    <w:unhideWhenUsed/>
    <w:rsid w:val="00950991"/>
    <w:pPr>
      <w:spacing w:before="100" w:beforeAutospacing="1" w:after="100" w:afterAutospacing="1"/>
    </w:pPr>
    <w:rPr>
      <w:rFonts w:ascii="Times" w:hAnsi="Times" w:cs="Times New Roman"/>
      <w:sz w:val="20"/>
      <w:szCs w:val="20"/>
      <w:lang w:val="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070ED"/>
    <w:pPr>
      <w:ind w:left="720"/>
      <w:contextualSpacing/>
    </w:pPr>
  </w:style>
  <w:style w:type="paragraph" w:styleId="En-tte">
    <w:name w:val="header"/>
    <w:basedOn w:val="Normal"/>
    <w:link w:val="En-tteCar"/>
    <w:uiPriority w:val="99"/>
    <w:unhideWhenUsed/>
    <w:rsid w:val="00950991"/>
    <w:pPr>
      <w:tabs>
        <w:tab w:val="center" w:pos="4536"/>
        <w:tab w:val="right" w:pos="9072"/>
      </w:tabs>
    </w:pPr>
  </w:style>
  <w:style w:type="character" w:customStyle="1" w:styleId="En-tteCar">
    <w:name w:val="En-tête Car"/>
    <w:basedOn w:val="Policepardfaut"/>
    <w:link w:val="En-tte"/>
    <w:uiPriority w:val="99"/>
    <w:rsid w:val="00950991"/>
    <w:rPr>
      <w:lang w:val="en-US"/>
    </w:rPr>
  </w:style>
  <w:style w:type="paragraph" w:styleId="Pieddepage">
    <w:name w:val="footer"/>
    <w:basedOn w:val="Normal"/>
    <w:link w:val="PieddepageCar"/>
    <w:uiPriority w:val="99"/>
    <w:unhideWhenUsed/>
    <w:rsid w:val="00950991"/>
    <w:pPr>
      <w:tabs>
        <w:tab w:val="center" w:pos="4536"/>
        <w:tab w:val="right" w:pos="9072"/>
      </w:tabs>
    </w:pPr>
  </w:style>
  <w:style w:type="character" w:customStyle="1" w:styleId="PieddepageCar">
    <w:name w:val="Pied de page Car"/>
    <w:basedOn w:val="Policepardfaut"/>
    <w:link w:val="Pieddepage"/>
    <w:uiPriority w:val="99"/>
    <w:rsid w:val="00950991"/>
    <w:rPr>
      <w:lang w:val="en-US"/>
    </w:rPr>
  </w:style>
  <w:style w:type="paragraph" w:styleId="NormalWeb">
    <w:name w:val="Normal (Web)"/>
    <w:basedOn w:val="Normal"/>
    <w:uiPriority w:val="99"/>
    <w:semiHidden/>
    <w:unhideWhenUsed/>
    <w:rsid w:val="00950991"/>
    <w:pPr>
      <w:spacing w:before="100" w:beforeAutospacing="1" w:after="100" w:afterAutospacing="1"/>
    </w:pPr>
    <w:rPr>
      <w:rFonts w:ascii="Times" w:hAnsi="Times" w:cs="Times New Roman"/>
      <w:sz w:val="20"/>
      <w:szCs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28180">
      <w:bodyDiv w:val="1"/>
      <w:marLeft w:val="0"/>
      <w:marRight w:val="0"/>
      <w:marTop w:val="0"/>
      <w:marBottom w:val="0"/>
      <w:divBdr>
        <w:top w:val="none" w:sz="0" w:space="0" w:color="auto"/>
        <w:left w:val="none" w:sz="0" w:space="0" w:color="auto"/>
        <w:bottom w:val="none" w:sz="0" w:space="0" w:color="auto"/>
        <w:right w:val="none" w:sz="0" w:space="0" w:color="auto"/>
      </w:divBdr>
    </w:div>
    <w:div w:id="26392877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326</TotalTime>
  <Pages>4</Pages>
  <Words>1045</Words>
  <Characters>5748</Characters>
  <Application>Microsoft Macintosh Word</Application>
  <DocSecurity>0</DocSecurity>
  <Lines>47</Lines>
  <Paragraphs>13</Paragraphs>
  <ScaleCrop>false</ScaleCrop>
  <Company/>
  <LinksUpToDate>false</LinksUpToDate>
  <CharactersWithSpaces>6780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Jo-Annie Letendre</dc:creator>
  <cp:keywords/>
  <dc:description/>
  <cp:lastModifiedBy>Jo-Annie Letendre</cp:lastModifiedBy>
  <cp:revision>4</cp:revision>
  <dcterms:created xsi:type="dcterms:W3CDTF">2014-08-06T21:41:00Z</dcterms:created>
  <dcterms:modified xsi:type="dcterms:W3CDTF">2014-08-12T20:36:00Z</dcterms:modified>
</cp:coreProperties>
</file>