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A46" w:rsidRDefault="001E3A0B">
      <w:r>
        <w:t>Epinephrine</w:t>
      </w:r>
    </w:p>
    <w:p w:rsidR="001E3A0B" w:rsidRDefault="001E3A0B" w:rsidP="001E3A0B">
      <w:pPr>
        <w:pStyle w:val="ListParagraph"/>
        <w:numPr>
          <w:ilvl w:val="0"/>
          <w:numId w:val="1"/>
        </w:numPr>
        <w:rPr>
          <w:i/>
        </w:rPr>
      </w:pPr>
      <w:r w:rsidRPr="001E3A0B">
        <w:rPr>
          <w:i/>
        </w:rPr>
        <w:t>W</w:t>
      </w:r>
      <w:r w:rsidRPr="001E3A0B">
        <w:rPr>
          <w:i/>
        </w:rPr>
        <w:t xml:space="preserve">hat </w:t>
      </w:r>
      <w:r>
        <w:rPr>
          <w:i/>
        </w:rPr>
        <w:t xml:space="preserve">are </w:t>
      </w:r>
      <w:r w:rsidRPr="001E3A0B">
        <w:rPr>
          <w:i/>
        </w:rPr>
        <w:t>the RECOVER guideline recommendation for the intervention is and the justification (i.e., a brie</w:t>
      </w:r>
      <w:r w:rsidRPr="001E3A0B">
        <w:rPr>
          <w:i/>
        </w:rPr>
        <w:t>f</w:t>
      </w:r>
      <w:r w:rsidRPr="001E3A0B">
        <w:rPr>
          <w:i/>
        </w:rPr>
        <w:t xml:space="preserve"> discussion of the summary of the literature on which it was based and the level and strength of the recommendation) if the topic was covered in the guidelines</w:t>
      </w:r>
      <w:r w:rsidRPr="001E3A0B">
        <w:rPr>
          <w:i/>
        </w:rPr>
        <w:t>.</w:t>
      </w:r>
    </w:p>
    <w:p w:rsidR="001E3A0B" w:rsidRDefault="001E3A0B" w:rsidP="001E3A0B">
      <w:r>
        <w:t>Epinephrine, a catecholamine that acts as a nonspecific</w:t>
      </w:r>
      <w:r>
        <w:t xml:space="preserve"> </w:t>
      </w:r>
      <w:r>
        <w:t>adrenergic agonist, has been widely used for its vasopressor</w:t>
      </w:r>
      <w:r>
        <w:t xml:space="preserve"> α1</w:t>
      </w:r>
      <w:r>
        <w:t xml:space="preserve"> activity during CPR for decades. It also has</w:t>
      </w:r>
      <w:r>
        <w:t xml:space="preserve"> β</w:t>
      </w:r>
      <w:r>
        <w:t>1 adrenergic activity, the inotropic and chronotropic effects</w:t>
      </w:r>
      <w:r>
        <w:t xml:space="preserve"> </w:t>
      </w:r>
      <w:r>
        <w:t>of which are likely less crucial, and may be harmful</w:t>
      </w:r>
      <w:r>
        <w:t xml:space="preserve"> </w:t>
      </w:r>
      <w:r>
        <w:t>when treating CPA due to increased myocardial oxygen</w:t>
      </w:r>
      <w:r>
        <w:t xml:space="preserve"> </w:t>
      </w:r>
      <w:r>
        <w:t>demand, exacerbating myocardial ischemia, and</w:t>
      </w:r>
      <w:r>
        <w:t xml:space="preserve"> </w:t>
      </w:r>
      <w:r>
        <w:t>predisposing to arrhythmias once ROSC is achieved.</w:t>
      </w:r>
    </w:p>
    <w:p w:rsidR="001E3A0B" w:rsidRDefault="001E3A0B" w:rsidP="001E3A0B">
      <w:r>
        <w:t>Although higher doses (0.1 mg/kg IV) of epinephrine</w:t>
      </w:r>
      <w:r>
        <w:t xml:space="preserve"> </w:t>
      </w:r>
      <w:r>
        <w:t>have been associated with increased rates of ROSC,</w:t>
      </w:r>
      <w:r>
        <w:t xml:space="preserve"> </w:t>
      </w:r>
      <w:r>
        <w:t>they have not been associated with increased survival</w:t>
      </w:r>
      <w:r>
        <w:t xml:space="preserve"> </w:t>
      </w:r>
      <w:r>
        <w:t>to discharge, possibly due to the exaggerated adrenergic</w:t>
      </w:r>
      <w:r>
        <w:t xml:space="preserve"> effects.</w:t>
      </w:r>
      <w:r>
        <w:t xml:space="preserve"> Therefore, the use of low-dose (0.01 mg/kg</w:t>
      </w:r>
      <w:r>
        <w:t xml:space="preserve"> </w:t>
      </w:r>
      <w:r>
        <w:t>IV) epinephrine administered every 3–5 minutes early</w:t>
      </w:r>
      <w:r>
        <w:t xml:space="preserve"> </w:t>
      </w:r>
      <w:r>
        <w:t>in CPR is recommended (I-B), but high-dose (0.1 mg/kg</w:t>
      </w:r>
      <w:r>
        <w:t xml:space="preserve"> </w:t>
      </w:r>
      <w:r>
        <w:t>IV) epinephrine may be considered after prolonged CPR</w:t>
      </w:r>
      <w:r>
        <w:t xml:space="preserve"> </w:t>
      </w:r>
      <w:r>
        <w:t>(</w:t>
      </w:r>
      <w:proofErr w:type="spellStart"/>
      <w:r>
        <w:t>IIb</w:t>
      </w:r>
      <w:proofErr w:type="spellEnd"/>
      <w:r>
        <w:t xml:space="preserve">-B). In order to minimize </w:t>
      </w:r>
      <w:proofErr w:type="spellStart"/>
      <w:r>
        <w:t>underdosing</w:t>
      </w:r>
      <w:proofErr w:type="spellEnd"/>
      <w:r>
        <w:t xml:space="preserve"> or overdosing</w:t>
      </w:r>
      <w:r>
        <w:t xml:space="preserve"> </w:t>
      </w:r>
      <w:r>
        <w:t>during CPR, this drug s</w:t>
      </w:r>
      <w:r>
        <w:t>hould be administered every other cycle (</w:t>
      </w:r>
      <w:proofErr w:type="spellStart"/>
      <w:r>
        <w:t>ie</w:t>
      </w:r>
      <w:proofErr w:type="spellEnd"/>
      <w:r>
        <w:t xml:space="preserve"> every 3-5 minutes)</w:t>
      </w:r>
    </w:p>
    <w:p w:rsidR="001E3A0B" w:rsidRDefault="001E3A0B" w:rsidP="001E3A0B">
      <w:r>
        <w:t xml:space="preserve">Paper 1: </w:t>
      </w:r>
      <w:r w:rsidRPr="001E3A0B">
        <w:rPr>
          <w:b/>
        </w:rPr>
        <w:t>Adrenaline for out-of-hospital cardiac arrest resuscitation: A</w:t>
      </w:r>
      <w:r w:rsidRPr="001E3A0B">
        <w:rPr>
          <w:b/>
        </w:rPr>
        <w:t xml:space="preserve"> </w:t>
      </w:r>
      <w:r w:rsidRPr="001E3A0B">
        <w:rPr>
          <w:b/>
        </w:rPr>
        <w:t>systematic review and meta-analysis of randomized controlled trials</w:t>
      </w:r>
    </w:p>
    <w:p w:rsidR="001E3A0B" w:rsidRDefault="001E3A0B" w:rsidP="001E3A0B">
      <w:r>
        <w:t>S</w:t>
      </w:r>
      <w:r>
        <w:t>earched in MEDLINE, EMBASE, and Cochrane Library from inception to July 2013 for</w:t>
      </w:r>
      <w:r>
        <w:t xml:space="preserve"> </w:t>
      </w:r>
      <w:r>
        <w:t>randomized controlled trials (RCTs) evaluating standard dose adrenaline (SDA) to placebo, high dose</w:t>
      </w:r>
      <w:r>
        <w:t xml:space="preserve"> </w:t>
      </w:r>
      <w:r>
        <w:t>adrenaline (HDA), or vasopressin (alone or combination) in adult OHCA patients</w:t>
      </w:r>
      <w:r>
        <w:t xml:space="preserve">. </w:t>
      </w:r>
      <w:r>
        <w:t>The primary outcome was survival to discharge and the secondary outcomes</w:t>
      </w:r>
      <w:r>
        <w:t xml:space="preserve"> </w:t>
      </w:r>
      <w:r>
        <w:t>were return of spontaneous circulation (ROSC), survival to admission, and neurological outcome.</w:t>
      </w:r>
    </w:p>
    <w:p w:rsidR="005D0C3A" w:rsidRDefault="005D0C3A" w:rsidP="005D0C3A">
      <w:r>
        <w:t>There was no benefit of adrenaline in survival to discharge or neurological outcomes. There</w:t>
      </w:r>
      <w:r>
        <w:t xml:space="preserve"> </w:t>
      </w:r>
      <w:r>
        <w:t>were improved rates of survival to admission and ROSC with SDA over placebo and HDA over SDA</w:t>
      </w:r>
      <w:r>
        <w:t>.</w:t>
      </w:r>
    </w:p>
    <w:p w:rsidR="005D0C3A" w:rsidRDefault="005D0C3A" w:rsidP="005D0C3A">
      <w:pPr>
        <w:rPr>
          <w:b/>
        </w:rPr>
      </w:pPr>
      <w:r>
        <w:t xml:space="preserve">Paper 2: </w:t>
      </w:r>
      <w:r w:rsidRPr="005D0C3A">
        <w:rPr>
          <w:b/>
        </w:rPr>
        <w:t xml:space="preserve">Is Epinephrine </w:t>
      </w:r>
      <w:proofErr w:type="gramStart"/>
      <w:r w:rsidRPr="005D0C3A">
        <w:rPr>
          <w:b/>
        </w:rPr>
        <w:t>During</w:t>
      </w:r>
      <w:proofErr w:type="gramEnd"/>
      <w:r w:rsidRPr="005D0C3A">
        <w:rPr>
          <w:b/>
        </w:rPr>
        <w:t xml:space="preserve"> Cardiac Arrest</w:t>
      </w:r>
      <w:r w:rsidRPr="005D0C3A">
        <w:rPr>
          <w:b/>
        </w:rPr>
        <w:t xml:space="preserve"> </w:t>
      </w:r>
      <w:r w:rsidRPr="005D0C3A">
        <w:rPr>
          <w:b/>
        </w:rPr>
        <w:t>Associated With Worse Outcomes in</w:t>
      </w:r>
      <w:r w:rsidRPr="005D0C3A">
        <w:rPr>
          <w:b/>
        </w:rPr>
        <w:t xml:space="preserve"> </w:t>
      </w:r>
      <w:r w:rsidRPr="005D0C3A">
        <w:rPr>
          <w:b/>
        </w:rPr>
        <w:t>Resuscitated Patients</w:t>
      </w:r>
    </w:p>
    <w:p w:rsidR="005D0C3A" w:rsidRDefault="005D0C3A" w:rsidP="005D0C3A">
      <w:r>
        <w:t>This study sought to investigate the relationship between pre-hospital use of epinephrine and functional</w:t>
      </w:r>
      <w:r>
        <w:t xml:space="preserve"> </w:t>
      </w:r>
      <w:r>
        <w:t>survival among patients with out-of-hospital cardiac arrest (OHCA) who achieved successful ROSC</w:t>
      </w:r>
      <w:r>
        <w:t xml:space="preserve">. </w:t>
      </w:r>
      <w:r>
        <w:t>Of the 1,556 eligible patients, 1,134 (73%) received epinephrine; 194 (17%) of these patients had a good</w:t>
      </w:r>
      <w:r>
        <w:t xml:space="preserve"> </w:t>
      </w:r>
      <w:r>
        <w:t xml:space="preserve">outcome versus 255 of 422 patients (63%) in the </w:t>
      </w:r>
      <w:proofErr w:type="spellStart"/>
      <w:r>
        <w:t>nontreated</w:t>
      </w:r>
      <w:proofErr w:type="spellEnd"/>
      <w:r>
        <w:t xml:space="preserve"> group</w:t>
      </w:r>
      <w:r>
        <w:t xml:space="preserve">. </w:t>
      </w:r>
    </w:p>
    <w:p w:rsidR="005D0C3A" w:rsidRPr="005D0C3A" w:rsidRDefault="005D0C3A" w:rsidP="005D0C3A">
      <w:r>
        <w:t>In this large cohort of patients who achieved ROSC, pre-hospital use of epinephrine was consistently</w:t>
      </w:r>
      <w:r>
        <w:t xml:space="preserve"> </w:t>
      </w:r>
      <w:r>
        <w:t>associated with a lower chance of survival, an association that showed a dose effect and persisted despite post</w:t>
      </w:r>
      <w:r>
        <w:t>-</w:t>
      </w:r>
      <w:r>
        <w:t>resuscitation</w:t>
      </w:r>
      <w:r>
        <w:t xml:space="preserve"> </w:t>
      </w:r>
      <w:r>
        <w:t>interventions. These findings suggest that additional studies to determine if and how epinephrine may</w:t>
      </w:r>
      <w:r>
        <w:t xml:space="preserve"> </w:t>
      </w:r>
      <w:r>
        <w:t>provide long-term functional survival benefit are needed.</w:t>
      </w:r>
    </w:p>
    <w:p w:rsidR="001E3A0B" w:rsidRPr="005D0C3A" w:rsidRDefault="001E3A0B" w:rsidP="001E3A0B">
      <w:pPr>
        <w:pStyle w:val="ListParagraph"/>
        <w:numPr>
          <w:ilvl w:val="0"/>
          <w:numId w:val="1"/>
        </w:numPr>
        <w:rPr>
          <w:i/>
        </w:rPr>
      </w:pPr>
      <w:r w:rsidRPr="005D0C3A">
        <w:rPr>
          <w:i/>
        </w:rPr>
        <w:t>B</w:t>
      </w:r>
      <w:r w:rsidRPr="005D0C3A">
        <w:rPr>
          <w:i/>
        </w:rPr>
        <w:t>rief discussion of the rationale for the intervention and how it works</w:t>
      </w:r>
      <w:r w:rsidRPr="005D0C3A">
        <w:rPr>
          <w:i/>
        </w:rPr>
        <w:t>.</w:t>
      </w:r>
    </w:p>
    <w:p w:rsidR="001E3A0B" w:rsidRDefault="00070E91" w:rsidP="00070E91">
      <w:r>
        <w:t xml:space="preserve">Epinephrine, a catecholamine that acts as a nonspecific adrenergic agonist, has been widely used for its vasopressor α1 activity during CPR for decades. It also has β1 adrenergic activity, the inotropic and chronotropic effects of which are likely less crucial, and may be harmful when treating CPA due to </w:t>
      </w:r>
      <w:r>
        <w:lastRenderedPageBreak/>
        <w:t>increased myocardial oxygen demand, exacerbating myocardial ischemia, and predisposing to arrhythmias once ROSC is achieved</w:t>
      </w:r>
      <w:r>
        <w:t>.</w:t>
      </w:r>
    </w:p>
    <w:p w:rsidR="00070E91" w:rsidRDefault="00070E91" w:rsidP="00070E91"/>
    <w:p w:rsidR="00070E91" w:rsidRPr="00403A6B" w:rsidRDefault="00403A6B" w:rsidP="00070E91">
      <w:pPr>
        <w:pStyle w:val="ListParagraph"/>
        <w:numPr>
          <w:ilvl w:val="0"/>
          <w:numId w:val="1"/>
        </w:numPr>
        <w:rPr>
          <w:i/>
        </w:rPr>
      </w:pPr>
      <w:r w:rsidRPr="00403A6B">
        <w:rPr>
          <w:i/>
        </w:rPr>
        <w:t>W</w:t>
      </w:r>
      <w:r w:rsidR="00070E91" w:rsidRPr="00403A6B">
        <w:rPr>
          <w:i/>
        </w:rPr>
        <w:t>hat the paper(s) showed about the utility of intervention you’re presenting</w:t>
      </w:r>
    </w:p>
    <w:p w:rsidR="00070E91" w:rsidRDefault="00070E91" w:rsidP="00070E91">
      <w:r>
        <w:t xml:space="preserve">One paper shows no benefit to its use.  The other shows </w:t>
      </w:r>
      <w:r w:rsidR="00403A6B">
        <w:t>a lower chance of survival.  This challenges the current eminence based practice of epinephrine/adrenaline in CPR.</w:t>
      </w:r>
    </w:p>
    <w:p w:rsidR="00403A6B" w:rsidRDefault="00403A6B" w:rsidP="00070E91"/>
    <w:p w:rsidR="00403A6B" w:rsidRPr="00403A6B" w:rsidRDefault="00403A6B" w:rsidP="00403A6B">
      <w:pPr>
        <w:pStyle w:val="ListParagraph"/>
        <w:numPr>
          <w:ilvl w:val="0"/>
          <w:numId w:val="1"/>
        </w:numPr>
        <w:rPr>
          <w:i/>
        </w:rPr>
      </w:pPr>
      <w:r w:rsidRPr="00403A6B">
        <w:rPr>
          <w:i/>
        </w:rPr>
        <w:t>Y</w:t>
      </w:r>
      <w:r w:rsidRPr="00403A6B">
        <w:rPr>
          <w:i/>
        </w:rPr>
        <w:t>our recommendation about the intervention (i.e., would you use it if it was available?)</w:t>
      </w:r>
    </w:p>
    <w:p w:rsidR="00403A6B" w:rsidRDefault="00403A6B" w:rsidP="00403A6B">
      <w:r>
        <w:t xml:space="preserve">Prior papers have also challenged this standard practice. </w:t>
      </w:r>
    </w:p>
    <w:p w:rsidR="00403A6B" w:rsidRDefault="00403A6B" w:rsidP="00403A6B">
      <w:r>
        <w:t xml:space="preserve">Effect of adrenaline on survival in out-of-hospital cardiac arrest: A </w:t>
      </w:r>
      <w:proofErr w:type="spellStart"/>
      <w:r>
        <w:t>randomised</w:t>
      </w:r>
      <w:proofErr w:type="spellEnd"/>
      <w:r>
        <w:t xml:space="preserve"> double-blind placebo-controlled trial</w:t>
      </w:r>
      <w:r>
        <w:t xml:space="preserve">. </w:t>
      </w:r>
      <w:r>
        <w:t>Resuscitation. 2011 Sep</w:t>
      </w:r>
      <w:proofErr w:type="gramStart"/>
      <w:r>
        <w:t>;82</w:t>
      </w:r>
      <w:proofErr w:type="gramEnd"/>
      <w:r>
        <w:t>(9):1138-43</w:t>
      </w:r>
    </w:p>
    <w:p w:rsidR="00403A6B" w:rsidRDefault="00403A6B" w:rsidP="00403A6B">
      <w:pPr>
        <w:pStyle w:val="ListParagraph"/>
        <w:numPr>
          <w:ilvl w:val="0"/>
          <w:numId w:val="3"/>
        </w:numPr>
      </w:pPr>
      <w:r>
        <w:t>Patients receiving adrenaline during cardiac arrest had no statistically significant improvement in the primary outcome of survival to hospital discharge although there was a significantly improved likelihood of achieving ROSC</w:t>
      </w:r>
    </w:p>
    <w:p w:rsidR="00403A6B" w:rsidRDefault="00403A6B" w:rsidP="00403A6B">
      <w:r>
        <w:t>Outcome when adrenaline (epinephrine) was actually given vs. not given – post hoc analysis of a randomized clinical trial</w:t>
      </w:r>
      <w:r>
        <w:t xml:space="preserve">. </w:t>
      </w:r>
      <w:r>
        <w:t>Resuscitation. 2012 Mar</w:t>
      </w:r>
      <w:proofErr w:type="gramStart"/>
      <w:r>
        <w:t>;83</w:t>
      </w:r>
      <w:proofErr w:type="gramEnd"/>
      <w:r>
        <w:t>(3):327-32</w:t>
      </w:r>
    </w:p>
    <w:p w:rsidR="00403A6B" w:rsidRDefault="00403A6B" w:rsidP="00403A6B">
      <w:pPr>
        <w:pStyle w:val="ListParagraph"/>
        <w:numPr>
          <w:ilvl w:val="0"/>
          <w:numId w:val="3"/>
        </w:numPr>
      </w:pPr>
      <w:r>
        <w:t xml:space="preserve">Receiving adrenaline was associated with improved short-term survival, but decreased survival to hospital discharge and survival with </w:t>
      </w:r>
      <w:proofErr w:type="spellStart"/>
      <w:r>
        <w:t>favourable</w:t>
      </w:r>
      <w:proofErr w:type="spellEnd"/>
      <w:r>
        <w:t xml:space="preserve"> neurological outcome after OHCA.</w:t>
      </w:r>
    </w:p>
    <w:p w:rsidR="00E1582B" w:rsidRDefault="00154ACC" w:rsidP="00E1582B">
      <w:r>
        <w:t xml:space="preserve">However, </w:t>
      </w:r>
      <w:r w:rsidR="00E1582B">
        <w:t>t</w:t>
      </w:r>
      <w:bookmarkStart w:id="0" w:name="_GoBack"/>
      <w:bookmarkEnd w:id="0"/>
      <w:r w:rsidR="00E1582B">
        <w:t xml:space="preserve">he pathophysiologic basis behind epinephrine being beneficial comes mainly from animal models. Here are three of those efforts </w:t>
      </w:r>
    </w:p>
    <w:p w:rsidR="00E1582B" w:rsidRDefault="00E1582B" w:rsidP="00E1582B">
      <w:r>
        <w:t>1.</w:t>
      </w:r>
      <w:r>
        <w:t xml:space="preserve"> ‘Beneficial’ effects come primarily from alpha-adrenergic stimulation induced vasoconstriction [dog study, </w:t>
      </w:r>
      <w:proofErr w:type="spellStart"/>
      <w:r>
        <w:t>Yakaitis</w:t>
      </w:r>
      <w:proofErr w:type="spellEnd"/>
      <w:r>
        <w:t xml:space="preserve"> RW, </w:t>
      </w:r>
      <w:proofErr w:type="spellStart"/>
      <w:r>
        <w:t>Crit</w:t>
      </w:r>
      <w:proofErr w:type="spellEnd"/>
      <w:r>
        <w:t xml:space="preserve"> Care Med 1979]</w:t>
      </w:r>
    </w:p>
    <w:p w:rsidR="00E1582B" w:rsidRDefault="00E1582B" w:rsidP="00E1582B">
      <w:r>
        <w:t xml:space="preserve"> </w:t>
      </w:r>
      <w:r>
        <w:t>2.</w:t>
      </w:r>
      <w:r>
        <w:t xml:space="preserve"> This effect increases CPP and myocardial perfusion during CPR [dog study, Michael JR, Circulation 1984]</w:t>
      </w:r>
    </w:p>
    <w:p w:rsidR="00E1582B" w:rsidRPr="001E3A0B" w:rsidRDefault="00E1582B" w:rsidP="00E1582B">
      <w:r>
        <w:t xml:space="preserve"> </w:t>
      </w:r>
      <w:proofErr w:type="gramStart"/>
      <w:r>
        <w:t>3.</w:t>
      </w:r>
      <w:r>
        <w:t>The</w:t>
      </w:r>
      <w:proofErr w:type="gramEnd"/>
      <w:r>
        <w:t xml:space="preserve"> potential problem is that the beta-agonist effects may increase myocardial work and reduce </w:t>
      </w:r>
      <w:proofErr w:type="spellStart"/>
      <w:r>
        <w:t>subendocardial</w:t>
      </w:r>
      <w:proofErr w:type="spellEnd"/>
      <w:r>
        <w:t xml:space="preserve"> perfusion [dog study, </w:t>
      </w:r>
      <w:proofErr w:type="spellStart"/>
      <w:r>
        <w:t>Ditchey</w:t>
      </w:r>
      <w:proofErr w:type="spellEnd"/>
      <w:r>
        <w:t xml:space="preserve"> RV, Circulation 1988]</w:t>
      </w:r>
    </w:p>
    <w:sectPr w:rsidR="00E1582B" w:rsidRPr="001E3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F4798"/>
    <w:multiLevelType w:val="hybridMultilevel"/>
    <w:tmpl w:val="B2FCD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D6117DB"/>
    <w:multiLevelType w:val="hybridMultilevel"/>
    <w:tmpl w:val="6E5059BA"/>
    <w:lvl w:ilvl="0" w:tplc="FEC2F6A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9A4004"/>
    <w:multiLevelType w:val="hybridMultilevel"/>
    <w:tmpl w:val="31C01796"/>
    <w:lvl w:ilvl="0" w:tplc="0E88CF52">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A0B"/>
    <w:rsid w:val="00070E91"/>
    <w:rsid w:val="00154ACC"/>
    <w:rsid w:val="001E3A0B"/>
    <w:rsid w:val="00403A6B"/>
    <w:rsid w:val="005D0C3A"/>
    <w:rsid w:val="00E1582B"/>
    <w:rsid w:val="00E50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4AB1D-646F-49F0-B161-CD3537F0C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A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061069">
      <w:bodyDiv w:val="1"/>
      <w:marLeft w:val="0"/>
      <w:marRight w:val="0"/>
      <w:marTop w:val="0"/>
      <w:marBottom w:val="0"/>
      <w:divBdr>
        <w:top w:val="none" w:sz="0" w:space="0" w:color="auto"/>
        <w:left w:val="none" w:sz="0" w:space="0" w:color="auto"/>
        <w:bottom w:val="none" w:sz="0" w:space="0" w:color="auto"/>
        <w:right w:val="none" w:sz="0" w:space="0" w:color="auto"/>
      </w:divBdr>
    </w:div>
    <w:div w:id="599483381">
      <w:bodyDiv w:val="1"/>
      <w:marLeft w:val="0"/>
      <w:marRight w:val="0"/>
      <w:marTop w:val="0"/>
      <w:marBottom w:val="0"/>
      <w:divBdr>
        <w:top w:val="none" w:sz="0" w:space="0" w:color="auto"/>
        <w:left w:val="none" w:sz="0" w:space="0" w:color="auto"/>
        <w:bottom w:val="none" w:sz="0" w:space="0" w:color="auto"/>
        <w:right w:val="none" w:sz="0" w:space="0" w:color="auto"/>
      </w:divBdr>
    </w:div>
    <w:div w:id="208745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VM-Cah-icu-user</dc:creator>
  <cp:keywords/>
  <dc:description/>
  <cp:lastModifiedBy>VM-Cah-icu-user</cp:lastModifiedBy>
  <cp:revision>5</cp:revision>
  <dcterms:created xsi:type="dcterms:W3CDTF">2015-07-14T15:27:00Z</dcterms:created>
  <dcterms:modified xsi:type="dcterms:W3CDTF">2015-07-14T16:05:00Z</dcterms:modified>
</cp:coreProperties>
</file>