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1C485E" w14:textId="77777777" w:rsidR="009C411F" w:rsidRDefault="00323DC7">
      <w:pPr>
        <w:rPr>
          <w:u w:val="single"/>
        </w:rPr>
      </w:pPr>
      <w:r w:rsidRPr="00323DC7">
        <w:rPr>
          <w:u w:val="single"/>
        </w:rPr>
        <w:t>ECMO in cardiac arrest</w:t>
      </w:r>
    </w:p>
    <w:p w14:paraId="76111D9B" w14:textId="77777777" w:rsidR="00323DC7" w:rsidRDefault="00323DC7" w:rsidP="00323DC7">
      <w:pPr>
        <w:pStyle w:val="Paragraphedeliste"/>
        <w:numPr>
          <w:ilvl w:val="0"/>
          <w:numId w:val="2"/>
        </w:numPr>
      </w:pPr>
      <w:r w:rsidRPr="00323DC7">
        <w:t>Recover guidelines recommendation: ECMO is not covered in the guidelines</w:t>
      </w:r>
      <w:r>
        <w:t>.</w:t>
      </w:r>
    </w:p>
    <w:p w14:paraId="09A9ACE3" w14:textId="77777777" w:rsidR="00323DC7" w:rsidRDefault="00323DC7" w:rsidP="00323DC7">
      <w:pPr>
        <w:pStyle w:val="Paragraphedeliste"/>
      </w:pPr>
    </w:p>
    <w:p w14:paraId="4D5A3164" w14:textId="77777777" w:rsidR="00323DC7" w:rsidRDefault="00323DC7" w:rsidP="00323DC7">
      <w:pPr>
        <w:pStyle w:val="Paragraphedeliste"/>
        <w:numPr>
          <w:ilvl w:val="0"/>
          <w:numId w:val="2"/>
        </w:numPr>
      </w:pPr>
      <w:r>
        <w:t>How it works:</w:t>
      </w:r>
    </w:p>
    <w:p w14:paraId="1825BA9F" w14:textId="77777777" w:rsidR="00323DC7" w:rsidRDefault="00323DC7" w:rsidP="00323DC7">
      <w:pPr>
        <w:pStyle w:val="Paragraphedeliste"/>
      </w:pPr>
      <w:r>
        <w:rPr>
          <w:rFonts w:eastAsia="Times New Roman" w:cs="Times New Roman"/>
          <w:noProof/>
          <w:lang w:val="fr-FR"/>
        </w:rPr>
        <w:drawing>
          <wp:inline distT="0" distB="0" distL="0" distR="0" wp14:anchorId="2CBE1BB9" wp14:editId="143A53E3">
            <wp:extent cx="4867699" cy="3523957"/>
            <wp:effectExtent l="0" t="0" r="9525" b="6985"/>
            <wp:docPr id="1" name="Image 1" descr="raphic-by-Pete-G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phic-by-Pete-Gue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67804" cy="3524033"/>
                    </a:xfrm>
                    <a:prstGeom prst="rect">
                      <a:avLst/>
                    </a:prstGeom>
                    <a:noFill/>
                    <a:ln>
                      <a:noFill/>
                    </a:ln>
                  </pic:spPr>
                </pic:pic>
              </a:graphicData>
            </a:graphic>
          </wp:inline>
        </w:drawing>
      </w:r>
    </w:p>
    <w:p w14:paraId="7A7531D0" w14:textId="77777777" w:rsidR="000C2A7E" w:rsidRDefault="000C2A7E" w:rsidP="00323DC7">
      <w:pPr>
        <w:pStyle w:val="Paragraphedeliste"/>
      </w:pPr>
      <w:r>
        <w:t xml:space="preserve">ECMO can be used to restore flow in patients not responding to classical resuscitation procedures. </w:t>
      </w:r>
    </w:p>
    <w:p w14:paraId="7D04E069" w14:textId="77777777" w:rsidR="00404331" w:rsidRDefault="00404331" w:rsidP="00323DC7">
      <w:pPr>
        <w:pStyle w:val="Paragraphedeliste"/>
      </w:pPr>
    </w:p>
    <w:p w14:paraId="3F22130E" w14:textId="77777777" w:rsidR="00404331" w:rsidRDefault="00404331" w:rsidP="00323DC7">
      <w:pPr>
        <w:pStyle w:val="Paragraphedeliste"/>
      </w:pPr>
      <w:r>
        <w:t>Stages to placing a patient on ECMO:</w:t>
      </w:r>
    </w:p>
    <w:p w14:paraId="1941E41E" w14:textId="77777777" w:rsidR="00404331" w:rsidRDefault="00404331" w:rsidP="00323DC7">
      <w:pPr>
        <w:pStyle w:val="Paragraphedeliste"/>
        <w:rPr>
          <w:rFonts w:eastAsia="Times New Roman" w:cs="Times New Roman"/>
        </w:rPr>
      </w:pPr>
      <w:r>
        <w:rPr>
          <w:rStyle w:val="lev"/>
          <w:rFonts w:eastAsia="Times New Roman" w:cs="Times New Roman"/>
        </w:rPr>
        <w:t>Stage I</w:t>
      </w:r>
      <w:r>
        <w:rPr>
          <w:rFonts w:eastAsia="Times New Roman" w:cs="Times New Roman"/>
        </w:rPr>
        <w:t>: get catheters into a femoral artery and femoral vein (CPR continues)</w:t>
      </w:r>
    </w:p>
    <w:p w14:paraId="0FD9192F" w14:textId="77777777" w:rsidR="00404331" w:rsidRDefault="00404331" w:rsidP="00323DC7">
      <w:pPr>
        <w:pStyle w:val="Paragraphedeliste"/>
        <w:rPr>
          <w:rFonts w:eastAsia="Times New Roman" w:cs="Times New Roman"/>
        </w:rPr>
      </w:pPr>
      <w:r>
        <w:rPr>
          <w:rStyle w:val="lev"/>
          <w:rFonts w:eastAsia="Times New Roman" w:cs="Times New Roman"/>
        </w:rPr>
        <w:t>Stage II</w:t>
      </w:r>
      <w:r>
        <w:rPr>
          <w:rFonts w:eastAsia="Times New Roman" w:cs="Times New Roman"/>
        </w:rPr>
        <w:t xml:space="preserve">: exchange these catheters for the enormous ECMO catheters via </w:t>
      </w:r>
      <w:proofErr w:type="spellStart"/>
      <w:r>
        <w:rPr>
          <w:rFonts w:eastAsia="Times New Roman" w:cs="Times New Roman"/>
        </w:rPr>
        <w:t>guidewire</w:t>
      </w:r>
      <w:proofErr w:type="spellEnd"/>
      <w:r>
        <w:rPr>
          <w:rFonts w:eastAsia="Times New Roman" w:cs="Times New Roman"/>
        </w:rPr>
        <w:t xml:space="preserve"> and serial dilations</w:t>
      </w:r>
    </w:p>
    <w:p w14:paraId="16A7E217" w14:textId="77777777" w:rsidR="00404331" w:rsidRDefault="00404331" w:rsidP="00323DC7">
      <w:pPr>
        <w:pStyle w:val="Paragraphedeliste"/>
      </w:pPr>
      <w:r>
        <w:rPr>
          <w:rStyle w:val="lev"/>
          <w:rFonts w:eastAsia="Times New Roman" w:cs="Times New Roman"/>
        </w:rPr>
        <w:t>Stage III</w:t>
      </w:r>
      <w:r>
        <w:rPr>
          <w:rFonts w:eastAsia="Times New Roman" w:cs="Times New Roman"/>
        </w:rPr>
        <w:t>: attach them to the ECMO machine; stop CPR</w:t>
      </w:r>
    </w:p>
    <w:p w14:paraId="419940CE" w14:textId="77777777" w:rsidR="000C2A7E" w:rsidRDefault="000C2A7E" w:rsidP="00323DC7">
      <w:pPr>
        <w:pStyle w:val="Paragraphedeliste"/>
      </w:pPr>
    </w:p>
    <w:p w14:paraId="2F57FE5F" w14:textId="77777777" w:rsidR="00323DC7" w:rsidRDefault="00323DC7" w:rsidP="00323DC7">
      <w:pPr>
        <w:pStyle w:val="Paragraphedeliste"/>
        <w:numPr>
          <w:ilvl w:val="0"/>
          <w:numId w:val="2"/>
        </w:numPr>
      </w:pPr>
      <w:r>
        <w:t>Utility of ECMO:</w:t>
      </w:r>
    </w:p>
    <w:p w14:paraId="5DC64CB0" w14:textId="77777777" w:rsidR="000C2A7E" w:rsidRDefault="000C2A7E" w:rsidP="000C2A7E">
      <w:pPr>
        <w:pStyle w:val="Paragraphedeliste"/>
        <w:numPr>
          <w:ilvl w:val="1"/>
          <w:numId w:val="2"/>
        </w:numPr>
      </w:pPr>
      <w:r>
        <w:t>Recommended in refractory cardiac arrest secondary to intoxication.</w:t>
      </w:r>
    </w:p>
    <w:p w14:paraId="1B78F566" w14:textId="77777777" w:rsidR="000C2A7E" w:rsidRDefault="000C2A7E" w:rsidP="000C2A7E">
      <w:pPr>
        <w:pStyle w:val="Paragraphedeliste"/>
        <w:numPr>
          <w:ilvl w:val="2"/>
          <w:numId w:val="2"/>
        </w:numPr>
      </w:pPr>
      <w:r>
        <w:t>17 patients, 24% survival (very long time before initiation of ECMO)</w:t>
      </w:r>
    </w:p>
    <w:p w14:paraId="0A6B0E65" w14:textId="77777777" w:rsidR="000C2A7E" w:rsidRPr="000C2A7E" w:rsidRDefault="000C2A7E" w:rsidP="000C2A7E">
      <w:pPr>
        <w:pStyle w:val="Paragraphedeliste"/>
        <w:numPr>
          <w:ilvl w:val="2"/>
          <w:numId w:val="2"/>
        </w:numPr>
      </w:pPr>
      <w:r>
        <w:t>7 patients, 71% survival (also very long time to ECMO initiation – 101</w:t>
      </w:r>
      <w:r>
        <w:rPr>
          <w:rFonts w:ascii="Cambria" w:hAnsi="Cambria"/>
        </w:rPr>
        <w:t>±55 minutes)</w:t>
      </w:r>
    </w:p>
    <w:p w14:paraId="4813DEFB" w14:textId="77777777" w:rsidR="000C2A7E" w:rsidRPr="000C2A7E" w:rsidRDefault="000C2A7E" w:rsidP="000C2A7E">
      <w:pPr>
        <w:pStyle w:val="Paragraphedeliste"/>
        <w:numPr>
          <w:ilvl w:val="1"/>
          <w:numId w:val="2"/>
        </w:numPr>
      </w:pPr>
      <w:r>
        <w:rPr>
          <w:rFonts w:ascii="Cambria" w:hAnsi="Cambria"/>
        </w:rPr>
        <w:t>ECMO for in-hospital cardiac arrest</w:t>
      </w:r>
    </w:p>
    <w:p w14:paraId="3D5E160E" w14:textId="77777777" w:rsidR="000C2A7E" w:rsidRPr="000C2A7E" w:rsidRDefault="000C2A7E" w:rsidP="000C2A7E">
      <w:pPr>
        <w:pStyle w:val="Paragraphedeliste"/>
        <w:numPr>
          <w:ilvl w:val="2"/>
          <w:numId w:val="2"/>
        </w:numPr>
      </w:pPr>
      <w:r>
        <w:rPr>
          <w:rFonts w:ascii="Cambria" w:hAnsi="Cambria"/>
        </w:rPr>
        <w:t>Survival:  50% (initiated within 30 minutes), 30% (30-60 minutes), 18% (60 minutes)</w:t>
      </w:r>
    </w:p>
    <w:p w14:paraId="5D80ECE1" w14:textId="77777777" w:rsidR="000C2A7E" w:rsidRPr="000A2836" w:rsidRDefault="000C2A7E" w:rsidP="000C2A7E">
      <w:pPr>
        <w:pStyle w:val="Paragraphedeliste"/>
        <w:numPr>
          <w:ilvl w:val="2"/>
          <w:numId w:val="2"/>
        </w:numPr>
      </w:pPr>
      <w:proofErr w:type="spellStart"/>
      <w:proofErr w:type="gramStart"/>
      <w:r>
        <w:rPr>
          <w:rFonts w:ascii="Cambria" w:hAnsi="Cambria"/>
        </w:rPr>
        <w:t>vs</w:t>
      </w:r>
      <w:proofErr w:type="spellEnd"/>
      <w:proofErr w:type="gramEnd"/>
      <w:r>
        <w:rPr>
          <w:rFonts w:ascii="Cambria" w:hAnsi="Cambria"/>
        </w:rPr>
        <w:t xml:space="preserve"> survival with conventional CPR: </w:t>
      </w:r>
      <w:r w:rsidR="000A2836">
        <w:rPr>
          <w:rFonts w:ascii="Cambria" w:hAnsi="Cambria"/>
        </w:rPr>
        <w:t>20%, 9%, 0%, respectively</w:t>
      </w:r>
    </w:p>
    <w:p w14:paraId="360C4CC1" w14:textId="77777777" w:rsidR="000A2836" w:rsidRPr="000A2836" w:rsidRDefault="000A2836" w:rsidP="000A2836">
      <w:pPr>
        <w:pStyle w:val="Paragraphedeliste"/>
        <w:numPr>
          <w:ilvl w:val="2"/>
          <w:numId w:val="2"/>
        </w:numPr>
      </w:pPr>
      <w:r>
        <w:rPr>
          <w:rFonts w:ascii="Cambria" w:hAnsi="Cambria"/>
        </w:rPr>
        <w:t>The longer the time before initiation of ECMO, the poorer the outcome.</w:t>
      </w:r>
    </w:p>
    <w:p w14:paraId="10E959DD" w14:textId="77777777" w:rsidR="000A2836" w:rsidRPr="000A2836" w:rsidRDefault="000A2836" w:rsidP="000A2836">
      <w:pPr>
        <w:pStyle w:val="Paragraphedeliste"/>
        <w:numPr>
          <w:ilvl w:val="1"/>
          <w:numId w:val="2"/>
        </w:numPr>
      </w:pPr>
      <w:r>
        <w:rPr>
          <w:rFonts w:ascii="Cambria" w:hAnsi="Cambria"/>
        </w:rPr>
        <w:t>ECMO for out-of-hospital cardiac arrest</w:t>
      </w:r>
    </w:p>
    <w:p w14:paraId="63292D47" w14:textId="77777777" w:rsidR="000A2836" w:rsidRPr="000A2836" w:rsidRDefault="000A2836" w:rsidP="000A2836">
      <w:pPr>
        <w:pStyle w:val="Paragraphedeliste"/>
        <w:numPr>
          <w:ilvl w:val="2"/>
          <w:numId w:val="2"/>
        </w:numPr>
      </w:pPr>
      <w:r>
        <w:rPr>
          <w:rFonts w:ascii="Cambria" w:hAnsi="Cambria"/>
        </w:rPr>
        <w:t>Good outcome in 15-20% of the patients</w:t>
      </w:r>
    </w:p>
    <w:p w14:paraId="660E99FF" w14:textId="12071D51" w:rsidR="00404331" w:rsidRDefault="000A2836" w:rsidP="000A2836">
      <w:pPr>
        <w:pStyle w:val="Paragraphedeliste"/>
        <w:numPr>
          <w:ilvl w:val="2"/>
          <w:numId w:val="2"/>
        </w:numPr>
      </w:pPr>
      <w:r>
        <w:rPr>
          <w:rFonts w:ascii="Cambria" w:hAnsi="Cambria"/>
        </w:rPr>
        <w:lastRenderedPageBreak/>
        <w:t xml:space="preserve">Time from CPA </w:t>
      </w:r>
      <w:r w:rsidR="00404331">
        <w:rPr>
          <w:rFonts w:ascii="Cambria" w:hAnsi="Cambria"/>
        </w:rPr>
        <w:t>to ECMO: the shorter the better.</w:t>
      </w:r>
    </w:p>
    <w:p w14:paraId="5936C864" w14:textId="30705624" w:rsidR="000C2A7E" w:rsidRDefault="000C2A7E" w:rsidP="000C2A7E">
      <w:pPr>
        <w:pStyle w:val="Paragraphedeliste"/>
        <w:numPr>
          <w:ilvl w:val="1"/>
          <w:numId w:val="2"/>
        </w:numPr>
      </w:pPr>
      <w:r>
        <w:t>Recommended for young patients, without co-morbidities, with a reversible problem and high chance of recovery.</w:t>
      </w:r>
      <w:r w:rsidR="0011371A">
        <w:t xml:space="preserve"> Patient selection is very important.</w:t>
      </w:r>
    </w:p>
    <w:p w14:paraId="64B0785D" w14:textId="77777777" w:rsidR="0011371A" w:rsidRPr="0011371A" w:rsidRDefault="0011371A" w:rsidP="000C2A7E">
      <w:pPr>
        <w:pStyle w:val="Paragraphedeliste"/>
        <w:numPr>
          <w:ilvl w:val="1"/>
          <w:numId w:val="2"/>
        </w:numPr>
      </w:pPr>
      <w:r>
        <w:t xml:space="preserve">Good quality CPR before initiation of ECMO is very important – in people they can use </w:t>
      </w:r>
      <w:r w:rsidRPr="00DF039E">
        <w:rPr>
          <w:b/>
          <w:u w:val="single"/>
        </w:rPr>
        <w:t>mechanical CPR</w:t>
      </w:r>
    </w:p>
    <w:p w14:paraId="3189C894" w14:textId="5F8F88B0" w:rsidR="00DF039E" w:rsidRDefault="0011371A" w:rsidP="00DF039E">
      <w:pPr>
        <w:pStyle w:val="Paragraphedeliste"/>
        <w:ind w:left="1440"/>
      </w:pPr>
      <w:r>
        <w:rPr>
          <w:u w:val="single"/>
        </w:rPr>
        <w:t xml:space="preserve"> </w:t>
      </w:r>
      <w:r>
        <w:rPr>
          <w:rFonts w:eastAsia="Times New Roman" w:cs="Times New Roman"/>
          <w:noProof/>
          <w:lang w:val="fr-FR"/>
        </w:rPr>
        <w:drawing>
          <wp:inline distT="0" distB="0" distL="0" distR="0" wp14:anchorId="798FE70C" wp14:editId="05E6073E">
            <wp:extent cx="1385668" cy="1726538"/>
            <wp:effectExtent l="0" t="0" r="11430" b="1270"/>
            <wp:docPr id="3" name="Image 3" descr="http://www.alcor.org/images/luca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lcor.org/images/lucas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5668" cy="1726538"/>
                    </a:xfrm>
                    <a:prstGeom prst="rect">
                      <a:avLst/>
                    </a:prstGeom>
                    <a:noFill/>
                    <a:ln>
                      <a:noFill/>
                    </a:ln>
                  </pic:spPr>
                </pic:pic>
              </a:graphicData>
            </a:graphic>
          </wp:inline>
        </w:drawing>
      </w:r>
      <w:r w:rsidR="00170EB8" w:rsidRPr="00170EB8">
        <w:sym w:font="Wingdings" w:char="F0DF"/>
      </w:r>
      <w:r w:rsidR="00170EB8" w:rsidRPr="00170EB8">
        <w:t>I</w:t>
      </w:r>
      <w:r w:rsidR="00170EB8">
        <w:t xml:space="preserve"> don’t think that kind of device will ever be available for veterinary patients due to the large variation in chest conformation of our patients. </w:t>
      </w:r>
    </w:p>
    <w:p w14:paraId="4E1A4CB6" w14:textId="1460865E" w:rsidR="00EF431A" w:rsidRDefault="00DF039E" w:rsidP="00DF039E">
      <w:pPr>
        <w:pStyle w:val="Paragraphedeliste"/>
        <w:numPr>
          <w:ilvl w:val="1"/>
          <w:numId w:val="2"/>
        </w:numPr>
      </w:pPr>
      <w:r>
        <w:t xml:space="preserve">Brain protection and prevention of the post-resuscitation syndrome (generation of ROS and IRI): hypothermia and prevention of </w:t>
      </w:r>
      <w:proofErr w:type="spellStart"/>
      <w:r>
        <w:t>hyperoxia</w:t>
      </w:r>
      <w:proofErr w:type="spellEnd"/>
      <w:r>
        <w:t xml:space="preserve"> – ECMO flow can be initiated with a relatively low oxygen fraction. </w:t>
      </w:r>
    </w:p>
    <w:p w14:paraId="560F772C" w14:textId="77777777" w:rsidR="00DF039E" w:rsidRDefault="00DF039E" w:rsidP="00DF039E">
      <w:pPr>
        <w:pStyle w:val="Paragraphedeliste"/>
        <w:ind w:left="1440"/>
      </w:pPr>
    </w:p>
    <w:p w14:paraId="2330607F" w14:textId="77777777" w:rsidR="00835B14" w:rsidRDefault="00323DC7" w:rsidP="00835B14">
      <w:pPr>
        <w:pStyle w:val="Paragraphedeliste"/>
        <w:numPr>
          <w:ilvl w:val="0"/>
          <w:numId w:val="2"/>
        </w:numPr>
      </w:pPr>
      <w:r>
        <w:t>My recommendation:</w:t>
      </w:r>
      <w:r w:rsidR="00DF039E">
        <w:t xml:space="preserve"> </w:t>
      </w:r>
    </w:p>
    <w:p w14:paraId="72EAF248" w14:textId="27C48B78" w:rsidR="00835B14" w:rsidRDefault="002A5CC0" w:rsidP="00835B14">
      <w:pPr>
        <w:pStyle w:val="Paragraphedeliste"/>
        <w:numPr>
          <w:ilvl w:val="1"/>
          <w:numId w:val="2"/>
        </w:numPr>
      </w:pPr>
      <w:r>
        <w:t xml:space="preserve">ECMO in cardiac arrest seems to be useful in selected patients when they have reversible cause of CPA. High incidence of acute coronary syndrome in cardiac arrest patients, which have good outcome with </w:t>
      </w:r>
      <w:proofErr w:type="spellStart"/>
      <w:r>
        <w:t>postresuscitation</w:t>
      </w:r>
      <w:proofErr w:type="spellEnd"/>
      <w:r>
        <w:t xml:space="preserve"> percutaneous coronary intervention (not a common cause of CPA in dogs and cats). </w:t>
      </w:r>
      <w:r w:rsidR="00835B14">
        <w:t>After initiation of ECMO: need to identify the cause of the arrest and treat it; treat the underlying disease</w:t>
      </w:r>
    </w:p>
    <w:p w14:paraId="61C8DE46" w14:textId="77777777" w:rsidR="00835B14" w:rsidRDefault="002A5CC0" w:rsidP="00835B14">
      <w:pPr>
        <w:pStyle w:val="Paragraphedeliste"/>
        <w:numPr>
          <w:ilvl w:val="1"/>
          <w:numId w:val="2"/>
        </w:numPr>
      </w:pPr>
      <w:r>
        <w:t xml:space="preserve">Median duration of ECMO support was 2 days (1-5 days) = long duration, $$; </w:t>
      </w:r>
      <w:r w:rsidR="00835B14">
        <w:t>will our clients want that kind of intervention for their animals?</w:t>
      </w:r>
    </w:p>
    <w:p w14:paraId="72B1DF93" w14:textId="72040AFB" w:rsidR="00835B14" w:rsidRDefault="00835B14" w:rsidP="00835B14">
      <w:pPr>
        <w:pStyle w:val="Paragraphedeliste"/>
        <w:numPr>
          <w:ilvl w:val="1"/>
          <w:numId w:val="2"/>
        </w:numPr>
      </w:pPr>
      <w:r>
        <w:t xml:space="preserve"> Expertise and equipment. </w:t>
      </w:r>
    </w:p>
    <w:p w14:paraId="3D233648" w14:textId="77777777" w:rsidR="00835B14" w:rsidRDefault="00835B14" w:rsidP="00835B14">
      <w:pPr>
        <w:ind w:left="1080"/>
      </w:pPr>
      <w:bookmarkStart w:id="0" w:name="_GoBack"/>
      <w:bookmarkEnd w:id="0"/>
    </w:p>
    <w:p w14:paraId="5F8D8740" w14:textId="77777777" w:rsidR="00323DC7" w:rsidRDefault="00323DC7">
      <w:pPr>
        <w:rPr>
          <w:u w:val="single"/>
        </w:rPr>
      </w:pPr>
    </w:p>
    <w:p w14:paraId="538A895A" w14:textId="77777777" w:rsidR="00323DC7" w:rsidRDefault="00323DC7">
      <w:pPr>
        <w:rPr>
          <w:u w:val="single"/>
        </w:rPr>
      </w:pPr>
    </w:p>
    <w:p w14:paraId="250ADC9C" w14:textId="3A273A22" w:rsidR="00323DC7" w:rsidRPr="00323DC7" w:rsidRDefault="00323DC7" w:rsidP="00323DC7">
      <w:pPr>
        <w:rPr>
          <w:u w:val="single"/>
        </w:rPr>
      </w:pPr>
    </w:p>
    <w:sectPr w:rsidR="00323DC7" w:rsidRPr="00323DC7"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F1E12"/>
    <w:multiLevelType w:val="hybridMultilevel"/>
    <w:tmpl w:val="9EC0B0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E07EB1"/>
    <w:multiLevelType w:val="hybridMultilevel"/>
    <w:tmpl w:val="31E8E590"/>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
    <w:nsid w:val="266938A8"/>
    <w:multiLevelType w:val="hybridMultilevel"/>
    <w:tmpl w:val="70E8E296"/>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
    <w:nsid w:val="358D1F7E"/>
    <w:multiLevelType w:val="hybridMultilevel"/>
    <w:tmpl w:val="AC12D934"/>
    <w:lvl w:ilvl="0" w:tplc="040C000F">
      <w:start w:val="1"/>
      <w:numFmt w:val="decimal"/>
      <w:lvlText w:val="%1."/>
      <w:lvlJc w:val="left"/>
      <w:pPr>
        <w:ind w:left="1776" w:hanging="360"/>
      </w:p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4">
    <w:nsid w:val="4BC464F6"/>
    <w:multiLevelType w:val="hybridMultilevel"/>
    <w:tmpl w:val="8A64A97E"/>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DC7"/>
    <w:rsid w:val="000A2836"/>
    <w:rsid w:val="000C2A7E"/>
    <w:rsid w:val="0011371A"/>
    <w:rsid w:val="00170EB8"/>
    <w:rsid w:val="002A5CC0"/>
    <w:rsid w:val="002C4D29"/>
    <w:rsid w:val="00323DC7"/>
    <w:rsid w:val="00404331"/>
    <w:rsid w:val="00437961"/>
    <w:rsid w:val="00835B14"/>
    <w:rsid w:val="009C411F"/>
    <w:rsid w:val="00DF039E"/>
    <w:rsid w:val="00EF431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B0636F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Titre1">
    <w:name w:val="heading 1"/>
    <w:basedOn w:val="Normal"/>
    <w:link w:val="Titre1Car"/>
    <w:uiPriority w:val="9"/>
    <w:qFormat/>
    <w:rsid w:val="00323DC7"/>
    <w:pPr>
      <w:spacing w:before="100" w:beforeAutospacing="1" w:after="100" w:afterAutospacing="1"/>
      <w:outlineLvl w:val="0"/>
    </w:pPr>
    <w:rPr>
      <w:rFonts w:ascii="Times" w:hAnsi="Times"/>
      <w:b/>
      <w:bCs/>
      <w:kern w:val="36"/>
      <w:sz w:val="48"/>
      <w:szCs w:val="48"/>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23DC7"/>
    <w:rPr>
      <w:rFonts w:ascii="Times" w:hAnsi="Times"/>
      <w:b/>
      <w:bCs/>
      <w:kern w:val="36"/>
      <w:sz w:val="48"/>
      <w:szCs w:val="48"/>
    </w:rPr>
  </w:style>
  <w:style w:type="paragraph" w:styleId="Paragraphedeliste">
    <w:name w:val="List Paragraph"/>
    <w:basedOn w:val="Normal"/>
    <w:uiPriority w:val="34"/>
    <w:qFormat/>
    <w:rsid w:val="00323DC7"/>
    <w:pPr>
      <w:ind w:left="720"/>
      <w:contextualSpacing/>
    </w:pPr>
  </w:style>
  <w:style w:type="paragraph" w:styleId="Textedebulles">
    <w:name w:val="Balloon Text"/>
    <w:basedOn w:val="Normal"/>
    <w:link w:val="TextedebullesCar"/>
    <w:uiPriority w:val="99"/>
    <w:semiHidden/>
    <w:unhideWhenUsed/>
    <w:rsid w:val="00323DC7"/>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23DC7"/>
    <w:rPr>
      <w:rFonts w:ascii="Lucida Grande" w:hAnsi="Lucida Grande" w:cs="Lucida Grande"/>
      <w:sz w:val="18"/>
      <w:szCs w:val="18"/>
      <w:lang w:val="en-US"/>
    </w:rPr>
  </w:style>
  <w:style w:type="character" w:styleId="lev">
    <w:name w:val="Strong"/>
    <w:basedOn w:val="Policepardfaut"/>
    <w:uiPriority w:val="22"/>
    <w:qFormat/>
    <w:rsid w:val="00404331"/>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Titre1">
    <w:name w:val="heading 1"/>
    <w:basedOn w:val="Normal"/>
    <w:link w:val="Titre1Car"/>
    <w:uiPriority w:val="9"/>
    <w:qFormat/>
    <w:rsid w:val="00323DC7"/>
    <w:pPr>
      <w:spacing w:before="100" w:beforeAutospacing="1" w:after="100" w:afterAutospacing="1"/>
      <w:outlineLvl w:val="0"/>
    </w:pPr>
    <w:rPr>
      <w:rFonts w:ascii="Times" w:hAnsi="Times"/>
      <w:b/>
      <w:bCs/>
      <w:kern w:val="36"/>
      <w:sz w:val="48"/>
      <w:szCs w:val="48"/>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23DC7"/>
    <w:rPr>
      <w:rFonts w:ascii="Times" w:hAnsi="Times"/>
      <w:b/>
      <w:bCs/>
      <w:kern w:val="36"/>
      <w:sz w:val="48"/>
      <w:szCs w:val="48"/>
    </w:rPr>
  </w:style>
  <w:style w:type="paragraph" w:styleId="Paragraphedeliste">
    <w:name w:val="List Paragraph"/>
    <w:basedOn w:val="Normal"/>
    <w:uiPriority w:val="34"/>
    <w:qFormat/>
    <w:rsid w:val="00323DC7"/>
    <w:pPr>
      <w:ind w:left="720"/>
      <w:contextualSpacing/>
    </w:pPr>
  </w:style>
  <w:style w:type="paragraph" w:styleId="Textedebulles">
    <w:name w:val="Balloon Text"/>
    <w:basedOn w:val="Normal"/>
    <w:link w:val="TextedebullesCar"/>
    <w:uiPriority w:val="99"/>
    <w:semiHidden/>
    <w:unhideWhenUsed/>
    <w:rsid w:val="00323DC7"/>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323DC7"/>
    <w:rPr>
      <w:rFonts w:ascii="Lucida Grande" w:hAnsi="Lucida Grande" w:cs="Lucida Grande"/>
      <w:sz w:val="18"/>
      <w:szCs w:val="18"/>
      <w:lang w:val="en-US"/>
    </w:rPr>
  </w:style>
  <w:style w:type="character" w:styleId="lev">
    <w:name w:val="Strong"/>
    <w:basedOn w:val="Policepardfaut"/>
    <w:uiPriority w:val="22"/>
    <w:qFormat/>
    <w:rsid w:val="004043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11885">
      <w:bodyDiv w:val="1"/>
      <w:marLeft w:val="0"/>
      <w:marRight w:val="0"/>
      <w:marTop w:val="0"/>
      <w:marBottom w:val="0"/>
      <w:divBdr>
        <w:top w:val="none" w:sz="0" w:space="0" w:color="auto"/>
        <w:left w:val="none" w:sz="0" w:space="0" w:color="auto"/>
        <w:bottom w:val="none" w:sz="0" w:space="0" w:color="auto"/>
        <w:right w:val="none" w:sz="0" w:space="0" w:color="auto"/>
      </w:divBdr>
      <w:divsChild>
        <w:div w:id="1636132867">
          <w:marLeft w:val="0"/>
          <w:marRight w:val="0"/>
          <w:marTop w:val="0"/>
          <w:marBottom w:val="0"/>
          <w:divBdr>
            <w:top w:val="none" w:sz="0" w:space="0" w:color="auto"/>
            <w:left w:val="none" w:sz="0" w:space="0" w:color="auto"/>
            <w:bottom w:val="none" w:sz="0" w:space="0" w:color="auto"/>
            <w:right w:val="none" w:sz="0" w:space="0" w:color="auto"/>
          </w:divBdr>
        </w:div>
        <w:div w:id="1889491512">
          <w:marLeft w:val="0"/>
          <w:marRight w:val="0"/>
          <w:marTop w:val="0"/>
          <w:marBottom w:val="0"/>
          <w:divBdr>
            <w:top w:val="none" w:sz="0" w:space="0" w:color="auto"/>
            <w:left w:val="none" w:sz="0" w:space="0" w:color="auto"/>
            <w:bottom w:val="none" w:sz="0" w:space="0" w:color="auto"/>
            <w:right w:val="none" w:sz="0" w:space="0" w:color="auto"/>
          </w:divBdr>
        </w:div>
        <w:div w:id="1258445934">
          <w:marLeft w:val="0"/>
          <w:marRight w:val="0"/>
          <w:marTop w:val="0"/>
          <w:marBottom w:val="0"/>
          <w:divBdr>
            <w:top w:val="none" w:sz="0" w:space="0" w:color="auto"/>
            <w:left w:val="none" w:sz="0" w:space="0" w:color="auto"/>
            <w:bottom w:val="none" w:sz="0" w:space="0" w:color="auto"/>
            <w:right w:val="none" w:sz="0" w:space="0" w:color="auto"/>
          </w:divBdr>
        </w:div>
        <w:div w:id="2099911247">
          <w:marLeft w:val="0"/>
          <w:marRight w:val="0"/>
          <w:marTop w:val="0"/>
          <w:marBottom w:val="0"/>
          <w:divBdr>
            <w:top w:val="none" w:sz="0" w:space="0" w:color="auto"/>
            <w:left w:val="none" w:sz="0" w:space="0" w:color="auto"/>
            <w:bottom w:val="none" w:sz="0" w:space="0" w:color="auto"/>
            <w:right w:val="none" w:sz="0" w:space="0" w:color="auto"/>
          </w:divBdr>
        </w:div>
        <w:div w:id="1547062617">
          <w:marLeft w:val="0"/>
          <w:marRight w:val="0"/>
          <w:marTop w:val="0"/>
          <w:marBottom w:val="0"/>
          <w:divBdr>
            <w:top w:val="none" w:sz="0" w:space="0" w:color="auto"/>
            <w:left w:val="none" w:sz="0" w:space="0" w:color="auto"/>
            <w:bottom w:val="none" w:sz="0" w:space="0" w:color="auto"/>
            <w:right w:val="none" w:sz="0" w:space="0" w:color="auto"/>
          </w:divBdr>
        </w:div>
        <w:div w:id="1902910324">
          <w:marLeft w:val="0"/>
          <w:marRight w:val="0"/>
          <w:marTop w:val="0"/>
          <w:marBottom w:val="0"/>
          <w:divBdr>
            <w:top w:val="none" w:sz="0" w:space="0" w:color="auto"/>
            <w:left w:val="none" w:sz="0" w:space="0" w:color="auto"/>
            <w:bottom w:val="none" w:sz="0" w:space="0" w:color="auto"/>
            <w:right w:val="none" w:sz="0" w:space="0" w:color="auto"/>
          </w:divBdr>
        </w:div>
        <w:div w:id="990211330">
          <w:marLeft w:val="0"/>
          <w:marRight w:val="0"/>
          <w:marTop w:val="0"/>
          <w:marBottom w:val="0"/>
          <w:divBdr>
            <w:top w:val="none" w:sz="0" w:space="0" w:color="auto"/>
            <w:left w:val="none" w:sz="0" w:space="0" w:color="auto"/>
            <w:bottom w:val="none" w:sz="0" w:space="0" w:color="auto"/>
            <w:right w:val="none" w:sz="0" w:space="0" w:color="auto"/>
          </w:divBdr>
        </w:div>
        <w:div w:id="339503279">
          <w:marLeft w:val="0"/>
          <w:marRight w:val="0"/>
          <w:marTop w:val="0"/>
          <w:marBottom w:val="0"/>
          <w:divBdr>
            <w:top w:val="none" w:sz="0" w:space="0" w:color="auto"/>
            <w:left w:val="none" w:sz="0" w:space="0" w:color="auto"/>
            <w:bottom w:val="none" w:sz="0" w:space="0" w:color="auto"/>
            <w:right w:val="none" w:sz="0" w:space="0" w:color="auto"/>
          </w:divBdr>
        </w:div>
        <w:div w:id="897206764">
          <w:marLeft w:val="0"/>
          <w:marRight w:val="0"/>
          <w:marTop w:val="0"/>
          <w:marBottom w:val="0"/>
          <w:divBdr>
            <w:top w:val="none" w:sz="0" w:space="0" w:color="auto"/>
            <w:left w:val="none" w:sz="0" w:space="0" w:color="auto"/>
            <w:bottom w:val="none" w:sz="0" w:space="0" w:color="auto"/>
            <w:right w:val="none" w:sz="0" w:space="0" w:color="auto"/>
          </w:divBdr>
        </w:div>
        <w:div w:id="2120682890">
          <w:marLeft w:val="0"/>
          <w:marRight w:val="0"/>
          <w:marTop w:val="0"/>
          <w:marBottom w:val="0"/>
          <w:divBdr>
            <w:top w:val="none" w:sz="0" w:space="0" w:color="auto"/>
            <w:left w:val="none" w:sz="0" w:space="0" w:color="auto"/>
            <w:bottom w:val="none" w:sz="0" w:space="0" w:color="auto"/>
            <w:right w:val="none" w:sz="0" w:space="0" w:color="auto"/>
          </w:divBdr>
        </w:div>
        <w:div w:id="2044402735">
          <w:marLeft w:val="0"/>
          <w:marRight w:val="0"/>
          <w:marTop w:val="0"/>
          <w:marBottom w:val="0"/>
          <w:divBdr>
            <w:top w:val="none" w:sz="0" w:space="0" w:color="auto"/>
            <w:left w:val="none" w:sz="0" w:space="0" w:color="auto"/>
            <w:bottom w:val="none" w:sz="0" w:space="0" w:color="auto"/>
            <w:right w:val="none" w:sz="0" w:space="0" w:color="auto"/>
          </w:divBdr>
        </w:div>
        <w:div w:id="1409691527">
          <w:marLeft w:val="0"/>
          <w:marRight w:val="0"/>
          <w:marTop w:val="0"/>
          <w:marBottom w:val="0"/>
          <w:divBdr>
            <w:top w:val="none" w:sz="0" w:space="0" w:color="auto"/>
            <w:left w:val="none" w:sz="0" w:space="0" w:color="auto"/>
            <w:bottom w:val="none" w:sz="0" w:space="0" w:color="auto"/>
            <w:right w:val="none" w:sz="0" w:space="0" w:color="auto"/>
          </w:divBdr>
        </w:div>
        <w:div w:id="1683434849">
          <w:marLeft w:val="0"/>
          <w:marRight w:val="0"/>
          <w:marTop w:val="0"/>
          <w:marBottom w:val="0"/>
          <w:divBdr>
            <w:top w:val="none" w:sz="0" w:space="0" w:color="auto"/>
            <w:left w:val="none" w:sz="0" w:space="0" w:color="auto"/>
            <w:bottom w:val="none" w:sz="0" w:space="0" w:color="auto"/>
            <w:right w:val="none" w:sz="0" w:space="0" w:color="auto"/>
          </w:divBdr>
        </w:div>
        <w:div w:id="1797673971">
          <w:marLeft w:val="0"/>
          <w:marRight w:val="0"/>
          <w:marTop w:val="0"/>
          <w:marBottom w:val="0"/>
          <w:divBdr>
            <w:top w:val="none" w:sz="0" w:space="0" w:color="auto"/>
            <w:left w:val="none" w:sz="0" w:space="0" w:color="auto"/>
            <w:bottom w:val="none" w:sz="0" w:space="0" w:color="auto"/>
            <w:right w:val="none" w:sz="0" w:space="0" w:color="auto"/>
          </w:divBdr>
        </w:div>
        <w:div w:id="635137403">
          <w:marLeft w:val="0"/>
          <w:marRight w:val="0"/>
          <w:marTop w:val="0"/>
          <w:marBottom w:val="0"/>
          <w:divBdr>
            <w:top w:val="none" w:sz="0" w:space="0" w:color="auto"/>
            <w:left w:val="none" w:sz="0" w:space="0" w:color="auto"/>
            <w:bottom w:val="none" w:sz="0" w:space="0" w:color="auto"/>
            <w:right w:val="none" w:sz="0" w:space="0" w:color="auto"/>
          </w:divBdr>
        </w:div>
        <w:div w:id="501046949">
          <w:marLeft w:val="0"/>
          <w:marRight w:val="0"/>
          <w:marTop w:val="0"/>
          <w:marBottom w:val="0"/>
          <w:divBdr>
            <w:top w:val="none" w:sz="0" w:space="0" w:color="auto"/>
            <w:left w:val="none" w:sz="0" w:space="0" w:color="auto"/>
            <w:bottom w:val="none" w:sz="0" w:space="0" w:color="auto"/>
            <w:right w:val="none" w:sz="0" w:space="0" w:color="auto"/>
          </w:divBdr>
        </w:div>
        <w:div w:id="177045460">
          <w:marLeft w:val="0"/>
          <w:marRight w:val="0"/>
          <w:marTop w:val="0"/>
          <w:marBottom w:val="0"/>
          <w:divBdr>
            <w:top w:val="none" w:sz="0" w:space="0" w:color="auto"/>
            <w:left w:val="none" w:sz="0" w:space="0" w:color="auto"/>
            <w:bottom w:val="none" w:sz="0" w:space="0" w:color="auto"/>
            <w:right w:val="none" w:sz="0" w:space="0" w:color="auto"/>
          </w:divBdr>
        </w:div>
      </w:divsChild>
    </w:div>
    <w:div w:id="303125871">
      <w:bodyDiv w:val="1"/>
      <w:marLeft w:val="0"/>
      <w:marRight w:val="0"/>
      <w:marTop w:val="0"/>
      <w:marBottom w:val="0"/>
      <w:divBdr>
        <w:top w:val="none" w:sz="0" w:space="0" w:color="auto"/>
        <w:left w:val="none" w:sz="0" w:space="0" w:color="auto"/>
        <w:bottom w:val="none" w:sz="0" w:space="0" w:color="auto"/>
        <w:right w:val="none" w:sz="0" w:space="0" w:color="auto"/>
      </w:divBdr>
    </w:div>
    <w:div w:id="851725393">
      <w:bodyDiv w:val="1"/>
      <w:marLeft w:val="0"/>
      <w:marRight w:val="0"/>
      <w:marTop w:val="0"/>
      <w:marBottom w:val="0"/>
      <w:divBdr>
        <w:top w:val="none" w:sz="0" w:space="0" w:color="auto"/>
        <w:left w:val="none" w:sz="0" w:space="0" w:color="auto"/>
        <w:bottom w:val="none" w:sz="0" w:space="0" w:color="auto"/>
        <w:right w:val="none" w:sz="0" w:space="0" w:color="auto"/>
      </w:divBdr>
      <w:divsChild>
        <w:div w:id="894313572">
          <w:marLeft w:val="0"/>
          <w:marRight w:val="0"/>
          <w:marTop w:val="0"/>
          <w:marBottom w:val="0"/>
          <w:divBdr>
            <w:top w:val="none" w:sz="0" w:space="0" w:color="auto"/>
            <w:left w:val="none" w:sz="0" w:space="0" w:color="auto"/>
            <w:bottom w:val="none" w:sz="0" w:space="0" w:color="auto"/>
            <w:right w:val="none" w:sz="0" w:space="0" w:color="auto"/>
          </w:divBdr>
        </w:div>
        <w:div w:id="330564252">
          <w:marLeft w:val="0"/>
          <w:marRight w:val="0"/>
          <w:marTop w:val="0"/>
          <w:marBottom w:val="0"/>
          <w:divBdr>
            <w:top w:val="none" w:sz="0" w:space="0" w:color="auto"/>
            <w:left w:val="none" w:sz="0" w:space="0" w:color="auto"/>
            <w:bottom w:val="none" w:sz="0" w:space="0" w:color="auto"/>
            <w:right w:val="none" w:sz="0" w:space="0" w:color="auto"/>
          </w:divBdr>
        </w:div>
      </w:divsChild>
    </w:div>
    <w:div w:id="1120537838">
      <w:bodyDiv w:val="1"/>
      <w:marLeft w:val="0"/>
      <w:marRight w:val="0"/>
      <w:marTop w:val="0"/>
      <w:marBottom w:val="0"/>
      <w:divBdr>
        <w:top w:val="none" w:sz="0" w:space="0" w:color="auto"/>
        <w:left w:val="none" w:sz="0" w:space="0" w:color="auto"/>
        <w:bottom w:val="none" w:sz="0" w:space="0" w:color="auto"/>
        <w:right w:val="none" w:sz="0" w:space="0" w:color="auto"/>
      </w:divBdr>
      <w:divsChild>
        <w:div w:id="683678251">
          <w:marLeft w:val="0"/>
          <w:marRight w:val="0"/>
          <w:marTop w:val="0"/>
          <w:marBottom w:val="0"/>
          <w:divBdr>
            <w:top w:val="none" w:sz="0" w:space="0" w:color="auto"/>
            <w:left w:val="none" w:sz="0" w:space="0" w:color="auto"/>
            <w:bottom w:val="none" w:sz="0" w:space="0" w:color="auto"/>
            <w:right w:val="none" w:sz="0" w:space="0" w:color="auto"/>
          </w:divBdr>
        </w:div>
        <w:div w:id="2123304171">
          <w:marLeft w:val="0"/>
          <w:marRight w:val="0"/>
          <w:marTop w:val="0"/>
          <w:marBottom w:val="0"/>
          <w:divBdr>
            <w:top w:val="none" w:sz="0" w:space="0" w:color="auto"/>
            <w:left w:val="none" w:sz="0" w:space="0" w:color="auto"/>
            <w:bottom w:val="none" w:sz="0" w:space="0" w:color="auto"/>
            <w:right w:val="none" w:sz="0" w:space="0" w:color="auto"/>
          </w:divBdr>
        </w:div>
        <w:div w:id="219631475">
          <w:marLeft w:val="0"/>
          <w:marRight w:val="0"/>
          <w:marTop w:val="0"/>
          <w:marBottom w:val="0"/>
          <w:divBdr>
            <w:top w:val="none" w:sz="0" w:space="0" w:color="auto"/>
            <w:left w:val="none" w:sz="0" w:space="0" w:color="auto"/>
            <w:bottom w:val="none" w:sz="0" w:space="0" w:color="auto"/>
            <w:right w:val="none" w:sz="0" w:space="0" w:color="auto"/>
          </w:divBdr>
        </w:div>
        <w:div w:id="244725956">
          <w:marLeft w:val="0"/>
          <w:marRight w:val="0"/>
          <w:marTop w:val="0"/>
          <w:marBottom w:val="0"/>
          <w:divBdr>
            <w:top w:val="none" w:sz="0" w:space="0" w:color="auto"/>
            <w:left w:val="none" w:sz="0" w:space="0" w:color="auto"/>
            <w:bottom w:val="none" w:sz="0" w:space="0" w:color="auto"/>
            <w:right w:val="none" w:sz="0" w:space="0" w:color="auto"/>
          </w:divBdr>
        </w:div>
        <w:div w:id="1061832857">
          <w:marLeft w:val="0"/>
          <w:marRight w:val="0"/>
          <w:marTop w:val="0"/>
          <w:marBottom w:val="0"/>
          <w:divBdr>
            <w:top w:val="none" w:sz="0" w:space="0" w:color="auto"/>
            <w:left w:val="none" w:sz="0" w:space="0" w:color="auto"/>
            <w:bottom w:val="none" w:sz="0" w:space="0" w:color="auto"/>
            <w:right w:val="none" w:sz="0" w:space="0" w:color="auto"/>
          </w:divBdr>
        </w:div>
        <w:div w:id="1134906702">
          <w:marLeft w:val="0"/>
          <w:marRight w:val="0"/>
          <w:marTop w:val="0"/>
          <w:marBottom w:val="0"/>
          <w:divBdr>
            <w:top w:val="none" w:sz="0" w:space="0" w:color="auto"/>
            <w:left w:val="none" w:sz="0" w:space="0" w:color="auto"/>
            <w:bottom w:val="none" w:sz="0" w:space="0" w:color="auto"/>
            <w:right w:val="none" w:sz="0" w:space="0" w:color="auto"/>
          </w:divBdr>
        </w:div>
        <w:div w:id="1111825867">
          <w:marLeft w:val="0"/>
          <w:marRight w:val="0"/>
          <w:marTop w:val="0"/>
          <w:marBottom w:val="0"/>
          <w:divBdr>
            <w:top w:val="none" w:sz="0" w:space="0" w:color="auto"/>
            <w:left w:val="none" w:sz="0" w:space="0" w:color="auto"/>
            <w:bottom w:val="none" w:sz="0" w:space="0" w:color="auto"/>
            <w:right w:val="none" w:sz="0" w:space="0" w:color="auto"/>
          </w:divBdr>
        </w:div>
        <w:div w:id="179634833">
          <w:marLeft w:val="0"/>
          <w:marRight w:val="0"/>
          <w:marTop w:val="0"/>
          <w:marBottom w:val="0"/>
          <w:divBdr>
            <w:top w:val="none" w:sz="0" w:space="0" w:color="auto"/>
            <w:left w:val="none" w:sz="0" w:space="0" w:color="auto"/>
            <w:bottom w:val="none" w:sz="0" w:space="0" w:color="auto"/>
            <w:right w:val="none" w:sz="0" w:space="0" w:color="auto"/>
          </w:divBdr>
        </w:div>
        <w:div w:id="29498016">
          <w:marLeft w:val="0"/>
          <w:marRight w:val="0"/>
          <w:marTop w:val="0"/>
          <w:marBottom w:val="0"/>
          <w:divBdr>
            <w:top w:val="none" w:sz="0" w:space="0" w:color="auto"/>
            <w:left w:val="none" w:sz="0" w:space="0" w:color="auto"/>
            <w:bottom w:val="none" w:sz="0" w:space="0" w:color="auto"/>
            <w:right w:val="none" w:sz="0" w:space="0" w:color="auto"/>
          </w:divBdr>
        </w:div>
        <w:div w:id="1976837479">
          <w:marLeft w:val="0"/>
          <w:marRight w:val="0"/>
          <w:marTop w:val="0"/>
          <w:marBottom w:val="0"/>
          <w:divBdr>
            <w:top w:val="none" w:sz="0" w:space="0" w:color="auto"/>
            <w:left w:val="none" w:sz="0" w:space="0" w:color="auto"/>
            <w:bottom w:val="none" w:sz="0" w:space="0" w:color="auto"/>
            <w:right w:val="none" w:sz="0" w:space="0" w:color="auto"/>
          </w:divBdr>
        </w:div>
        <w:div w:id="1671717554">
          <w:marLeft w:val="0"/>
          <w:marRight w:val="0"/>
          <w:marTop w:val="0"/>
          <w:marBottom w:val="0"/>
          <w:divBdr>
            <w:top w:val="none" w:sz="0" w:space="0" w:color="auto"/>
            <w:left w:val="none" w:sz="0" w:space="0" w:color="auto"/>
            <w:bottom w:val="none" w:sz="0" w:space="0" w:color="auto"/>
            <w:right w:val="none" w:sz="0" w:space="0" w:color="auto"/>
          </w:divBdr>
        </w:div>
        <w:div w:id="2081293792">
          <w:marLeft w:val="0"/>
          <w:marRight w:val="0"/>
          <w:marTop w:val="0"/>
          <w:marBottom w:val="0"/>
          <w:divBdr>
            <w:top w:val="none" w:sz="0" w:space="0" w:color="auto"/>
            <w:left w:val="none" w:sz="0" w:space="0" w:color="auto"/>
            <w:bottom w:val="none" w:sz="0" w:space="0" w:color="auto"/>
            <w:right w:val="none" w:sz="0" w:space="0" w:color="auto"/>
          </w:divBdr>
        </w:div>
        <w:div w:id="1517890821">
          <w:marLeft w:val="0"/>
          <w:marRight w:val="0"/>
          <w:marTop w:val="0"/>
          <w:marBottom w:val="0"/>
          <w:divBdr>
            <w:top w:val="none" w:sz="0" w:space="0" w:color="auto"/>
            <w:left w:val="none" w:sz="0" w:space="0" w:color="auto"/>
            <w:bottom w:val="none" w:sz="0" w:space="0" w:color="auto"/>
            <w:right w:val="none" w:sz="0" w:space="0" w:color="auto"/>
          </w:divBdr>
        </w:div>
        <w:div w:id="567107305">
          <w:marLeft w:val="0"/>
          <w:marRight w:val="0"/>
          <w:marTop w:val="0"/>
          <w:marBottom w:val="0"/>
          <w:divBdr>
            <w:top w:val="none" w:sz="0" w:space="0" w:color="auto"/>
            <w:left w:val="none" w:sz="0" w:space="0" w:color="auto"/>
            <w:bottom w:val="none" w:sz="0" w:space="0" w:color="auto"/>
            <w:right w:val="none" w:sz="0" w:space="0" w:color="auto"/>
          </w:divBdr>
        </w:div>
        <w:div w:id="697004309">
          <w:marLeft w:val="0"/>
          <w:marRight w:val="0"/>
          <w:marTop w:val="0"/>
          <w:marBottom w:val="0"/>
          <w:divBdr>
            <w:top w:val="none" w:sz="0" w:space="0" w:color="auto"/>
            <w:left w:val="none" w:sz="0" w:space="0" w:color="auto"/>
            <w:bottom w:val="none" w:sz="0" w:space="0" w:color="auto"/>
            <w:right w:val="none" w:sz="0" w:space="0" w:color="auto"/>
          </w:divBdr>
        </w:div>
        <w:div w:id="1530025868">
          <w:marLeft w:val="0"/>
          <w:marRight w:val="0"/>
          <w:marTop w:val="0"/>
          <w:marBottom w:val="0"/>
          <w:divBdr>
            <w:top w:val="none" w:sz="0" w:space="0" w:color="auto"/>
            <w:left w:val="none" w:sz="0" w:space="0" w:color="auto"/>
            <w:bottom w:val="none" w:sz="0" w:space="0" w:color="auto"/>
            <w:right w:val="none" w:sz="0" w:space="0" w:color="auto"/>
          </w:divBdr>
        </w:div>
        <w:div w:id="1007093225">
          <w:marLeft w:val="0"/>
          <w:marRight w:val="0"/>
          <w:marTop w:val="0"/>
          <w:marBottom w:val="0"/>
          <w:divBdr>
            <w:top w:val="none" w:sz="0" w:space="0" w:color="auto"/>
            <w:left w:val="none" w:sz="0" w:space="0" w:color="auto"/>
            <w:bottom w:val="none" w:sz="0" w:space="0" w:color="auto"/>
            <w:right w:val="none" w:sz="0" w:space="0" w:color="auto"/>
          </w:divBdr>
        </w:div>
      </w:divsChild>
    </w:div>
    <w:div w:id="1969433140">
      <w:bodyDiv w:val="1"/>
      <w:marLeft w:val="0"/>
      <w:marRight w:val="0"/>
      <w:marTop w:val="0"/>
      <w:marBottom w:val="0"/>
      <w:divBdr>
        <w:top w:val="none" w:sz="0" w:space="0" w:color="auto"/>
        <w:left w:val="none" w:sz="0" w:space="0" w:color="auto"/>
        <w:bottom w:val="none" w:sz="0" w:space="0" w:color="auto"/>
        <w:right w:val="none" w:sz="0" w:space="0" w:color="auto"/>
      </w:divBdr>
      <w:divsChild>
        <w:div w:id="387725448">
          <w:marLeft w:val="0"/>
          <w:marRight w:val="0"/>
          <w:marTop w:val="0"/>
          <w:marBottom w:val="0"/>
          <w:divBdr>
            <w:top w:val="none" w:sz="0" w:space="0" w:color="auto"/>
            <w:left w:val="none" w:sz="0" w:space="0" w:color="auto"/>
            <w:bottom w:val="none" w:sz="0" w:space="0" w:color="auto"/>
            <w:right w:val="none" w:sz="0" w:space="0" w:color="auto"/>
          </w:divBdr>
        </w:div>
        <w:div w:id="124645554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355</Words>
  <Characters>1956</Characters>
  <Application>Microsoft Macintosh Word</Application>
  <DocSecurity>0</DocSecurity>
  <Lines>16</Lines>
  <Paragraphs>4</Paragraphs>
  <ScaleCrop>false</ScaleCrop>
  <Company/>
  <LinksUpToDate>false</LinksUpToDate>
  <CharactersWithSpaces>2307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4</cp:revision>
  <dcterms:created xsi:type="dcterms:W3CDTF">2015-07-13T13:42:00Z</dcterms:created>
  <dcterms:modified xsi:type="dcterms:W3CDTF">2015-07-13T15:18:00Z</dcterms:modified>
</cp:coreProperties>
</file>