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8DA" w:rsidRPr="007D6B3A" w:rsidRDefault="00BB78DA" w:rsidP="00BB78DA">
      <w:pPr>
        <w:widowControl w:val="0"/>
        <w:autoSpaceDE w:val="0"/>
        <w:autoSpaceDN w:val="0"/>
        <w:adjustRightInd w:val="0"/>
        <w:rPr>
          <w:rStyle w:val="SubtleEmphasis"/>
        </w:rPr>
      </w:pPr>
      <w:r>
        <w:rPr>
          <w:rStyle w:val="SubtleEmphasis"/>
        </w:rPr>
        <w:t>Conti-</w:t>
      </w:r>
      <w:proofErr w:type="spellStart"/>
      <w:r>
        <w:rPr>
          <w:rStyle w:val="SubtleEmphasis"/>
        </w:rPr>
        <w:t>Paratara</w:t>
      </w:r>
      <w:proofErr w:type="spellEnd"/>
      <w:r w:rsidRPr="007D6B3A">
        <w:rPr>
          <w:rStyle w:val="SubtleEmphasis"/>
        </w:rPr>
        <w:t xml:space="preserve"> et al. </w:t>
      </w:r>
      <w:r>
        <w:rPr>
          <w:rStyle w:val="SubtleEmphasis"/>
        </w:rPr>
        <w:t>Changes in tissue perfusion parameters in dogs with severe sepsis/septic shock in response to goal directed hemodynamic optimization at admission to ICU and the relation to outcome</w:t>
      </w:r>
      <w:r w:rsidRPr="007D6B3A">
        <w:rPr>
          <w:rStyle w:val="SubtleEmphasis"/>
        </w:rPr>
        <w:t xml:space="preserve"> (2000–2009). </w:t>
      </w:r>
      <w:proofErr w:type="gramStart"/>
      <w:r w:rsidRPr="007D6B3A">
        <w:rPr>
          <w:rStyle w:val="SubtleEmphasis"/>
        </w:rPr>
        <w:t>JVECC 22(4) 2012, p 4</w:t>
      </w:r>
      <w:r>
        <w:rPr>
          <w:rStyle w:val="SubtleEmphasis"/>
        </w:rPr>
        <w:t>09-418</w:t>
      </w:r>
      <w:r w:rsidRPr="007D6B3A">
        <w:rPr>
          <w:rStyle w:val="SubtleEmphasis"/>
        </w:rPr>
        <w:t>.</w:t>
      </w:r>
      <w:proofErr w:type="gramEnd"/>
    </w:p>
    <w:p w:rsidR="00BB78DA" w:rsidRDefault="00BB78DA" w:rsidP="00BB78DA">
      <w:pPr>
        <w:widowControl w:val="0"/>
        <w:autoSpaceDE w:val="0"/>
        <w:autoSpaceDN w:val="0"/>
        <w:adjustRightInd w:val="0"/>
        <w:rPr>
          <w:rFonts w:cs="Times New Roman"/>
        </w:rPr>
      </w:pPr>
    </w:p>
    <w:p w:rsidR="00BB78DA" w:rsidRDefault="00BB78DA" w:rsidP="00BB78DA">
      <w:pPr>
        <w:widowControl w:val="0"/>
        <w:autoSpaceDE w:val="0"/>
        <w:autoSpaceDN w:val="0"/>
        <w:adjustRightInd w:val="0"/>
        <w:rPr>
          <w:rFonts w:cs="Times New Roman"/>
        </w:rPr>
      </w:pPr>
      <w:r w:rsidRPr="0066390A">
        <w:rPr>
          <w:rFonts w:cs="Times New Roman"/>
          <w:u w:val="single"/>
        </w:rPr>
        <w:t>Main Points</w:t>
      </w:r>
      <w:r>
        <w:rPr>
          <w:rFonts w:cs="Times New Roman"/>
        </w:rPr>
        <w:t xml:space="preserve"> - Prospectiv</w:t>
      </w:r>
      <w:r w:rsidRPr="00A12C22">
        <w:rPr>
          <w:rFonts w:cs="Times New Roman"/>
        </w:rPr>
        <w:t xml:space="preserve">e study evaluating </w:t>
      </w:r>
      <w:r>
        <w:rPr>
          <w:rFonts w:cs="Times New Roman"/>
        </w:rPr>
        <w:t xml:space="preserve">tissue perfusion parameters in thirty dogs with severe sepsis or septic shock caused by </w:t>
      </w:r>
      <w:proofErr w:type="spellStart"/>
      <w:r>
        <w:rPr>
          <w:rFonts w:cs="Times New Roman"/>
        </w:rPr>
        <w:t>pyometra</w:t>
      </w:r>
      <w:proofErr w:type="spellEnd"/>
      <w:r>
        <w:rPr>
          <w:rFonts w:cs="Times New Roman"/>
        </w:rPr>
        <w:t xml:space="preserve"> who underwent surgery</w:t>
      </w:r>
    </w:p>
    <w:p w:rsidR="00BB78DA" w:rsidRDefault="00BB78DA" w:rsidP="00BB78DA">
      <w:pPr>
        <w:pStyle w:val="ListParagraph"/>
        <w:widowControl w:val="0"/>
        <w:numPr>
          <w:ilvl w:val="0"/>
          <w:numId w:val="3"/>
        </w:numPr>
        <w:autoSpaceDE w:val="0"/>
        <w:autoSpaceDN w:val="0"/>
        <w:adjustRightInd w:val="0"/>
        <w:rPr>
          <w:rFonts w:cs="Times New Roman"/>
        </w:rPr>
      </w:pPr>
      <w:r>
        <w:rPr>
          <w:rFonts w:cs="Times New Roman"/>
        </w:rPr>
        <w:t>ScvO2 and base deficit are useful in predicting prognosis of dogs with severe sepsis and septic shock. Animals with higher ScvO2 and lower base deficit at admission to ICU have lower probability of death</w:t>
      </w:r>
    </w:p>
    <w:p w:rsidR="00BB78DA" w:rsidRDefault="00BB78DA" w:rsidP="00BB78DA">
      <w:pPr>
        <w:pStyle w:val="ListParagraph"/>
        <w:widowControl w:val="0"/>
        <w:autoSpaceDE w:val="0"/>
        <w:autoSpaceDN w:val="0"/>
        <w:adjustRightInd w:val="0"/>
        <w:ind w:left="360"/>
        <w:rPr>
          <w:rFonts w:cs="Times New Roman"/>
        </w:rPr>
      </w:pPr>
      <w:r>
        <w:rPr>
          <w:rFonts w:cs="Times New Roman"/>
        </w:rPr>
        <w:t>In this study, patients with ScvO2 at ICU admission &lt;52% have increased risk of death. P</w:t>
      </w:r>
      <w:r w:rsidRPr="00826388">
        <w:rPr>
          <w:rFonts w:cs="Times New Roman"/>
        </w:rPr>
        <w:t>atients with base deficit &lt;-14.5mmol/L</w:t>
      </w:r>
      <w:r>
        <w:rPr>
          <w:rFonts w:cs="Times New Roman"/>
        </w:rPr>
        <w:t xml:space="preserve"> (72.7% </w:t>
      </w:r>
      <w:proofErr w:type="spellStart"/>
      <w:r>
        <w:rPr>
          <w:rFonts w:cs="Times New Roman"/>
        </w:rPr>
        <w:t>sens</w:t>
      </w:r>
      <w:proofErr w:type="spellEnd"/>
      <w:r>
        <w:rPr>
          <w:rFonts w:cs="Times New Roman"/>
        </w:rPr>
        <w:t>; 84.2% spec)</w:t>
      </w:r>
      <w:r w:rsidRPr="00826388">
        <w:rPr>
          <w:rFonts w:cs="Times New Roman"/>
        </w:rPr>
        <w:t xml:space="preserve"> at ICU admission have increased risk of death. </w:t>
      </w:r>
    </w:p>
    <w:p w:rsidR="00BB78DA" w:rsidRDefault="00BB78DA" w:rsidP="00BB78DA">
      <w:pPr>
        <w:pStyle w:val="ListParagraph"/>
        <w:widowControl w:val="0"/>
        <w:numPr>
          <w:ilvl w:val="0"/>
          <w:numId w:val="3"/>
        </w:numPr>
        <w:autoSpaceDE w:val="0"/>
        <w:autoSpaceDN w:val="0"/>
        <w:adjustRightInd w:val="0"/>
        <w:rPr>
          <w:rFonts w:cs="Times New Roman"/>
        </w:rPr>
      </w:pPr>
      <w:r w:rsidRPr="009636A2">
        <w:rPr>
          <w:rFonts w:cs="Times New Roman"/>
        </w:rPr>
        <w:t xml:space="preserve">Survivors showed lower lactate concentrations than non-survivors. However, lactate concentrations were found to be a poor test for the identification of non-survivors compared to base deficit and ScvO2 (based on ROC curve analysis). It is recommended that lactate should be evaluated along with other markers of tissue hypoperfusion especially in septic patients with relative hypovolemia. </w:t>
      </w:r>
    </w:p>
    <w:p w:rsidR="00BB78DA" w:rsidRPr="009636A2" w:rsidRDefault="00BB78DA" w:rsidP="00BB78DA">
      <w:pPr>
        <w:pStyle w:val="ListParagraph"/>
        <w:widowControl w:val="0"/>
        <w:numPr>
          <w:ilvl w:val="0"/>
          <w:numId w:val="3"/>
        </w:numPr>
        <w:autoSpaceDE w:val="0"/>
        <w:autoSpaceDN w:val="0"/>
        <w:adjustRightInd w:val="0"/>
        <w:rPr>
          <w:rFonts w:cs="Times New Roman"/>
        </w:rPr>
      </w:pPr>
      <w:r w:rsidRPr="009636A2">
        <w:rPr>
          <w:rFonts w:cs="Times New Roman"/>
        </w:rPr>
        <w:t xml:space="preserve">54% of animals in this study had severe sepsis and 46% had severe shock. Out of survivors 1/19 had septic shock (remainder had severe sepsis only). Most </w:t>
      </w:r>
      <w:proofErr w:type="spellStart"/>
      <w:r w:rsidRPr="009636A2">
        <w:rPr>
          <w:rFonts w:cs="Times New Roman"/>
        </w:rPr>
        <w:t>nonsurvivors</w:t>
      </w:r>
      <w:proofErr w:type="spellEnd"/>
      <w:r w:rsidRPr="009636A2">
        <w:rPr>
          <w:rFonts w:cs="Times New Roman"/>
        </w:rPr>
        <w:t xml:space="preserve"> had septic shock (90.0%). All </w:t>
      </w:r>
      <w:proofErr w:type="gramStart"/>
      <w:r w:rsidRPr="009636A2">
        <w:rPr>
          <w:rFonts w:cs="Times New Roman"/>
        </w:rPr>
        <w:t>non survivors</w:t>
      </w:r>
      <w:proofErr w:type="gramEnd"/>
      <w:r w:rsidRPr="009636A2">
        <w:rPr>
          <w:rFonts w:cs="Times New Roman"/>
        </w:rPr>
        <w:t xml:space="preserve"> needed vasoactive drugs.</w:t>
      </w: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Pr="0066390A" w:rsidRDefault="00BB78DA" w:rsidP="00BB78DA">
      <w:pPr>
        <w:widowControl w:val="0"/>
        <w:autoSpaceDE w:val="0"/>
        <w:autoSpaceDN w:val="0"/>
        <w:adjustRightInd w:val="0"/>
        <w:rPr>
          <w:rFonts w:cs="Times New Roman"/>
          <w:u w:val="single"/>
        </w:rPr>
      </w:pPr>
      <w:r w:rsidRPr="0066390A">
        <w:rPr>
          <w:rFonts w:cs="Times New Roman"/>
          <w:u w:val="single"/>
        </w:rPr>
        <w:t>Summary</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Resuscitation was guided by clinical parameters (post operatively) – central venous oxygen saturation (SCVO2), lactate and base deficit.</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ScVO2 and base deficit were found to be the best discriminators between survivors and non survivors</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ScvO2 and base deficit are useful in predicting prognosis of dogs with severe sepsis and septic shock. Animals with higher ScvO2 and lower base deficit at admission to ICU have lower probability of death</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Severe sepsis: the presence of sepsis concomitant with dysfunction of one or more organs</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Septic shock: presence of severe sepsis + hypotension despite fluid resuscitation </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Cytokines released during SITS act on endothelium and promote increase in nitric oxide synthase expression and nitric oxide production in septic shock. NO promotes intense arterial vasodilation.</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Surviving sepsis campaign recommends use of ScvO2 or mixed venous oxygen saturation (SvO2) to assess supply and consumption of oxygen in the tissues</w:t>
      </w:r>
    </w:p>
    <w:p w:rsidR="00BB78DA" w:rsidRDefault="00BB78DA" w:rsidP="00BB78DA">
      <w:pPr>
        <w:pStyle w:val="ListParagraph"/>
        <w:widowControl w:val="0"/>
        <w:numPr>
          <w:ilvl w:val="1"/>
          <w:numId w:val="1"/>
        </w:numPr>
        <w:autoSpaceDE w:val="0"/>
        <w:autoSpaceDN w:val="0"/>
        <w:adjustRightInd w:val="0"/>
        <w:rPr>
          <w:rFonts w:cs="Times New Roman"/>
        </w:rPr>
      </w:pPr>
      <w:r>
        <w:rPr>
          <w:rFonts w:cs="Times New Roman"/>
        </w:rPr>
        <w:t>SvO2 reflects ratio between O2 supply and consumption. Value is decreased when there is increased consumption or reduced supply of oxygen to the tissues</w:t>
      </w:r>
    </w:p>
    <w:p w:rsidR="00BB78DA" w:rsidRDefault="00BB78DA" w:rsidP="00BB78DA">
      <w:pPr>
        <w:pStyle w:val="ListParagraph"/>
        <w:widowControl w:val="0"/>
        <w:numPr>
          <w:ilvl w:val="1"/>
          <w:numId w:val="1"/>
        </w:numPr>
        <w:autoSpaceDE w:val="0"/>
        <w:autoSpaceDN w:val="0"/>
        <w:adjustRightInd w:val="0"/>
        <w:rPr>
          <w:rFonts w:cs="Times New Roman"/>
        </w:rPr>
      </w:pPr>
      <w:r>
        <w:rPr>
          <w:rFonts w:cs="Times New Roman"/>
        </w:rPr>
        <w:t>ScvO2 is less invasive (blood collected from central venous catheter) and used as alternative.</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During tissue hypoperfusion the oxygen supply becomes insufficient and tissue hypoxia leads to anaerobic metabolism which produces lactate</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Base deficit provides indirect estimate of tissue hypoperfusion. Amount of base in </w:t>
      </w:r>
      <w:proofErr w:type="spellStart"/>
      <w:r>
        <w:rPr>
          <w:rFonts w:cs="Times New Roman"/>
        </w:rPr>
        <w:t>mmol</w:t>
      </w:r>
      <w:proofErr w:type="spellEnd"/>
      <w:r>
        <w:rPr>
          <w:rFonts w:cs="Times New Roman"/>
        </w:rPr>
        <w:t xml:space="preserve"> required to titrate 1L od blood to a pH of 7.4 at 37C and a partial pressure of CO2 of 40mmHg</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ScvO2, lactate and base deficit used to monitor septic human patients because they are considered to possess good prognostic value.</w:t>
      </w:r>
    </w:p>
    <w:p w:rsidR="00BB78DA" w:rsidRPr="006B0F1B"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Survivors demonstrated higher ScvO2 than non-survivors and non-survivors had higher base deficits than survivors. Survivors showed lower lactate concentrations than non-survivors. There was also significant change in lactate values over time, but not for ScvO2 or base deficit values. </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ScvO2, base deficit and lactate obtained on admission were independently related to death.</w:t>
      </w:r>
    </w:p>
    <w:p w:rsidR="00BB78DA" w:rsidRDefault="00BB78DA" w:rsidP="00BB78DA">
      <w:pPr>
        <w:pStyle w:val="ListParagraph"/>
        <w:widowControl w:val="0"/>
        <w:numPr>
          <w:ilvl w:val="1"/>
          <w:numId w:val="1"/>
        </w:numPr>
        <w:autoSpaceDE w:val="0"/>
        <w:autoSpaceDN w:val="0"/>
        <w:adjustRightInd w:val="0"/>
        <w:rPr>
          <w:rFonts w:cs="Times New Roman"/>
        </w:rPr>
      </w:pPr>
      <w:r>
        <w:rPr>
          <w:rFonts w:cs="Times New Roman"/>
        </w:rPr>
        <w:t>ScvO2 in surviving animals, 74.6%; non-survivors, 62.4%</w:t>
      </w:r>
    </w:p>
    <w:p w:rsidR="00BB78DA" w:rsidRDefault="00BB78DA" w:rsidP="00BB78DA">
      <w:pPr>
        <w:pStyle w:val="ListParagraph"/>
        <w:widowControl w:val="0"/>
        <w:numPr>
          <w:ilvl w:val="1"/>
          <w:numId w:val="1"/>
        </w:numPr>
        <w:autoSpaceDE w:val="0"/>
        <w:autoSpaceDN w:val="0"/>
        <w:adjustRightInd w:val="0"/>
        <w:rPr>
          <w:rFonts w:cs="Times New Roman"/>
        </w:rPr>
      </w:pPr>
      <w:r>
        <w:rPr>
          <w:rFonts w:cs="Times New Roman"/>
        </w:rPr>
        <w:t>Base deficit in surviving animals, -7.7mmol/L; non-survivors, -16.4mmol/L</w:t>
      </w:r>
    </w:p>
    <w:p w:rsidR="00BB78DA" w:rsidRDefault="00BB78DA" w:rsidP="00BB78DA">
      <w:pPr>
        <w:pStyle w:val="ListParagraph"/>
        <w:widowControl w:val="0"/>
        <w:numPr>
          <w:ilvl w:val="1"/>
          <w:numId w:val="1"/>
        </w:numPr>
        <w:autoSpaceDE w:val="0"/>
        <w:autoSpaceDN w:val="0"/>
        <w:adjustRightInd w:val="0"/>
        <w:rPr>
          <w:rFonts w:cs="Times New Roman"/>
        </w:rPr>
      </w:pPr>
      <w:r>
        <w:rPr>
          <w:rFonts w:cs="Times New Roman"/>
        </w:rPr>
        <w:t>Lactate in surviving animals, 2.35mmol/L; non-survivors, 3.8mmol/L</w:t>
      </w:r>
    </w:p>
    <w:p w:rsidR="00BB78DA" w:rsidRPr="00826388"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During development of hypoperfusion there is a period in which oxygen supply to tissues decreases but oxygen consumption is maintained because of increased oxygen extraction by tissues. Oxygen extraction increases resulting in decreased SvO2. Sepsis also promotes </w:t>
      </w:r>
      <w:proofErr w:type="spellStart"/>
      <w:r>
        <w:rPr>
          <w:rFonts w:cs="Times New Roman"/>
        </w:rPr>
        <w:t>cytopathic</w:t>
      </w:r>
      <w:proofErr w:type="spellEnd"/>
      <w:r>
        <w:rPr>
          <w:rFonts w:cs="Times New Roman"/>
        </w:rPr>
        <w:t xml:space="preserve"> hypoxia (condition </w:t>
      </w:r>
      <w:r>
        <w:rPr>
          <w:rFonts w:cs="Times New Roman"/>
        </w:rPr>
        <w:lastRenderedPageBreak/>
        <w:t>characterized by mitochondrial dysfunction and cells have difficulty extracting oxygen to use for cellular respiration).</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In humans the first 6 hours after diagnosis of severe sepsis are considered ‘golden hours’, because volume resuscitation performed within these 6 hours is associated with reduced organ dysfunction and mortality.</w:t>
      </w:r>
    </w:p>
    <w:p w:rsidR="00BB78DA" w:rsidRPr="00826388" w:rsidRDefault="00BB78DA" w:rsidP="00BB78DA">
      <w:pPr>
        <w:pStyle w:val="ListParagraph"/>
        <w:widowControl w:val="0"/>
        <w:numPr>
          <w:ilvl w:val="0"/>
          <w:numId w:val="1"/>
        </w:numPr>
        <w:autoSpaceDE w:val="0"/>
        <w:autoSpaceDN w:val="0"/>
        <w:adjustRightInd w:val="0"/>
        <w:rPr>
          <w:rFonts w:cs="Times New Roman"/>
        </w:rPr>
      </w:pPr>
      <w:r>
        <w:rPr>
          <w:rFonts w:cs="Times New Roman"/>
        </w:rPr>
        <w:t>Normal or high SvO2 does not necessarily indicate adequate tissue perfusion, but low values of SvO2 suggest the need for rapid intervention to increase oxygen delivery to tissues. D</w:t>
      </w:r>
      <w:r w:rsidRPr="00826388">
        <w:rPr>
          <w:rFonts w:cs="Times New Roman"/>
        </w:rPr>
        <w:t>ecreased SvO2 is associated with poor prognosis in patients with septic shock or heart failure.</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In this study, patients with ScvO2 &lt;52% have increased risk of death. </w:t>
      </w:r>
    </w:p>
    <w:p w:rsidR="00BB78DA" w:rsidRDefault="00BB78DA" w:rsidP="00BB78DA">
      <w:pPr>
        <w:pStyle w:val="ListParagraph"/>
        <w:widowControl w:val="0"/>
        <w:numPr>
          <w:ilvl w:val="1"/>
          <w:numId w:val="1"/>
        </w:numPr>
        <w:autoSpaceDE w:val="0"/>
        <w:autoSpaceDN w:val="0"/>
        <w:adjustRightInd w:val="0"/>
        <w:rPr>
          <w:rFonts w:cs="Times New Roman"/>
        </w:rPr>
      </w:pPr>
      <w:r>
        <w:rPr>
          <w:rFonts w:cs="Times New Roman"/>
        </w:rPr>
        <w:t xml:space="preserve">ScvO2 &lt;70% during first 6 hours after admission to ICU reflects severity of </w:t>
      </w:r>
      <w:proofErr w:type="spellStart"/>
      <w:r>
        <w:rPr>
          <w:rFonts w:cs="Times New Roman"/>
        </w:rPr>
        <w:t>macrocirculatory</w:t>
      </w:r>
      <w:proofErr w:type="spellEnd"/>
      <w:r>
        <w:rPr>
          <w:rFonts w:cs="Times New Roman"/>
        </w:rPr>
        <w:t xml:space="preserve"> and microcirculatory dysfunction, as well as increase in cellular metabolism found in patients with severe sepsis or septic shock. </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P</w:t>
      </w:r>
      <w:r w:rsidRPr="00826388">
        <w:rPr>
          <w:rFonts w:cs="Times New Roman"/>
        </w:rPr>
        <w:t>atients with base deficit &lt;-14.5mmol/L</w:t>
      </w:r>
      <w:r>
        <w:rPr>
          <w:rFonts w:cs="Times New Roman"/>
        </w:rPr>
        <w:t xml:space="preserve"> (72.7% </w:t>
      </w:r>
      <w:proofErr w:type="spellStart"/>
      <w:r>
        <w:rPr>
          <w:rFonts w:cs="Times New Roman"/>
        </w:rPr>
        <w:t>sens</w:t>
      </w:r>
      <w:proofErr w:type="spellEnd"/>
      <w:r>
        <w:rPr>
          <w:rFonts w:cs="Times New Roman"/>
        </w:rPr>
        <w:t>; 84.2% spec)</w:t>
      </w:r>
      <w:r w:rsidRPr="00826388">
        <w:rPr>
          <w:rFonts w:cs="Times New Roman"/>
        </w:rPr>
        <w:t xml:space="preserve"> at ICU admission have increased risk of death.</w:t>
      </w:r>
    </w:p>
    <w:p w:rsidR="00BB78DA"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In human studies persistence of increased lactate concentration during hospitalization is considered predictor of mortality and organ failure, in addition to its presence at admission. </w:t>
      </w:r>
    </w:p>
    <w:p w:rsidR="00BB78DA" w:rsidRPr="004A4376" w:rsidRDefault="00BB78DA" w:rsidP="00BB78DA">
      <w:pPr>
        <w:pStyle w:val="ListParagraph"/>
        <w:widowControl w:val="0"/>
        <w:numPr>
          <w:ilvl w:val="0"/>
          <w:numId w:val="1"/>
        </w:numPr>
        <w:autoSpaceDE w:val="0"/>
        <w:autoSpaceDN w:val="0"/>
        <w:adjustRightInd w:val="0"/>
        <w:rPr>
          <w:rFonts w:cs="Times New Roman"/>
        </w:rPr>
      </w:pPr>
      <w:r>
        <w:rPr>
          <w:rFonts w:cs="Times New Roman"/>
        </w:rPr>
        <w:t xml:space="preserve">In this study lactate concentrations were found to be a poor test for the identification of non-survivors compared to base deficit and ScvO2 (based on ROC curve analysis). </w:t>
      </w:r>
    </w:p>
    <w:p w:rsidR="00BB78DA" w:rsidRDefault="00BB78DA" w:rsidP="00BB78DA">
      <w:pPr>
        <w:widowControl w:val="0"/>
        <w:autoSpaceDE w:val="0"/>
        <w:autoSpaceDN w:val="0"/>
        <w:adjustRightInd w:val="0"/>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p>
    <w:p w:rsidR="00BB78DA" w:rsidRDefault="00BB78DA" w:rsidP="00BB78DA">
      <w:pPr>
        <w:widowControl w:val="0"/>
        <w:autoSpaceDE w:val="0"/>
        <w:autoSpaceDN w:val="0"/>
        <w:adjustRightInd w:val="0"/>
        <w:ind w:left="426" w:hanging="426"/>
        <w:rPr>
          <w:rFonts w:cs="Times New Roman"/>
        </w:rPr>
      </w:pPr>
      <w:r w:rsidRPr="00BB78DA">
        <w:rPr>
          <w:rFonts w:cs="Times New Roman"/>
          <w:u w:val="single"/>
        </w:rPr>
        <w:t>Questions</w:t>
      </w:r>
      <w:r>
        <w:rPr>
          <w:rFonts w:cs="Times New Roman"/>
        </w:rPr>
        <w:t xml:space="preserve"> </w:t>
      </w:r>
    </w:p>
    <w:p w:rsidR="00BB78DA" w:rsidRPr="00BB78DA" w:rsidRDefault="00BB78DA" w:rsidP="00BB78DA">
      <w:pPr>
        <w:pStyle w:val="ListParagraph"/>
        <w:widowControl w:val="0"/>
        <w:numPr>
          <w:ilvl w:val="0"/>
          <w:numId w:val="2"/>
        </w:numPr>
        <w:autoSpaceDE w:val="0"/>
        <w:autoSpaceDN w:val="0"/>
        <w:adjustRightInd w:val="0"/>
        <w:rPr>
          <w:rFonts w:cs="Times New Roman"/>
        </w:rPr>
      </w:pPr>
      <w:r>
        <w:rPr>
          <w:rFonts w:cs="Times New Roman"/>
        </w:rPr>
        <w:t xml:space="preserve">True or </w:t>
      </w:r>
      <w:r w:rsidRPr="00BB78DA">
        <w:rPr>
          <w:rFonts w:cs="Times New Roman"/>
        </w:rPr>
        <w:t>False</w:t>
      </w:r>
      <w:r>
        <w:rPr>
          <w:rFonts w:cs="Times New Roman"/>
        </w:rPr>
        <w:t>. ScVO2 and lactate were found to be the best discriminators between survivors and non survivors</w:t>
      </w:r>
    </w:p>
    <w:p w:rsidR="00BB78DA" w:rsidRDefault="00BB78DA" w:rsidP="00BB78DA">
      <w:pPr>
        <w:pStyle w:val="ListParagraph"/>
        <w:widowControl w:val="0"/>
        <w:autoSpaceDE w:val="0"/>
        <w:autoSpaceDN w:val="0"/>
        <w:adjustRightInd w:val="0"/>
        <w:ind w:left="360"/>
        <w:rPr>
          <w:rFonts w:cs="Times New Roman"/>
          <w:i/>
        </w:rPr>
      </w:pPr>
    </w:p>
    <w:p w:rsidR="00BB78DA" w:rsidRDefault="00BB78DA" w:rsidP="00BB78DA">
      <w:pPr>
        <w:pStyle w:val="ListParagraph"/>
        <w:widowControl w:val="0"/>
        <w:numPr>
          <w:ilvl w:val="0"/>
          <w:numId w:val="2"/>
        </w:numPr>
        <w:autoSpaceDE w:val="0"/>
        <w:autoSpaceDN w:val="0"/>
        <w:adjustRightInd w:val="0"/>
        <w:rPr>
          <w:rFonts w:cs="Times New Roman"/>
        </w:rPr>
      </w:pPr>
      <w:r w:rsidRPr="006B0F1B">
        <w:rPr>
          <w:rFonts w:cs="Times New Roman"/>
        </w:rPr>
        <w:t>Animals with __________ ScvO2 and__________ base deficit at admission to ICU have lower probability of death</w:t>
      </w:r>
    </w:p>
    <w:p w:rsidR="00BB78DA" w:rsidRPr="006B0F1B" w:rsidRDefault="00BB78DA" w:rsidP="00BB78DA">
      <w:pPr>
        <w:pStyle w:val="ListParagraph"/>
        <w:widowControl w:val="0"/>
        <w:autoSpaceDE w:val="0"/>
        <w:autoSpaceDN w:val="0"/>
        <w:adjustRightInd w:val="0"/>
        <w:ind w:left="360"/>
        <w:rPr>
          <w:rFonts w:cs="Times New Roman"/>
          <w:i/>
        </w:rPr>
      </w:pPr>
    </w:p>
    <w:p w:rsidR="00BB78DA" w:rsidRDefault="00BB78DA" w:rsidP="00BB78DA">
      <w:pPr>
        <w:pStyle w:val="ListParagraph"/>
        <w:widowControl w:val="0"/>
        <w:numPr>
          <w:ilvl w:val="0"/>
          <w:numId w:val="2"/>
        </w:numPr>
        <w:autoSpaceDE w:val="0"/>
        <w:autoSpaceDN w:val="0"/>
        <w:adjustRightInd w:val="0"/>
        <w:rPr>
          <w:rFonts w:cs="Times New Roman"/>
        </w:rPr>
      </w:pPr>
      <w:r w:rsidRPr="00431B00">
        <w:rPr>
          <w:rFonts w:cs="Times New Roman"/>
        </w:rPr>
        <w:t xml:space="preserve">True or </w:t>
      </w:r>
      <w:r w:rsidRPr="00BB78DA">
        <w:rPr>
          <w:rFonts w:cs="Times New Roman"/>
        </w:rPr>
        <w:t>False</w:t>
      </w:r>
      <w:r w:rsidRPr="00431B00">
        <w:rPr>
          <w:rFonts w:cs="Times New Roman"/>
        </w:rPr>
        <w:t xml:space="preserve">. Survivors demonstrated higher ScvO2 than non-survivors and non-survivors had higher base deficits than survivors. There was also significant change in these values over time. </w:t>
      </w:r>
    </w:p>
    <w:p w:rsidR="00BB78DA" w:rsidRDefault="00BB78DA" w:rsidP="00BB78DA">
      <w:pPr>
        <w:pStyle w:val="ListParagraph"/>
        <w:widowControl w:val="0"/>
        <w:autoSpaceDE w:val="0"/>
        <w:autoSpaceDN w:val="0"/>
        <w:adjustRightInd w:val="0"/>
        <w:ind w:left="360"/>
        <w:rPr>
          <w:rFonts w:cs="Times New Roman"/>
          <w:i/>
        </w:rPr>
      </w:pPr>
      <w:r>
        <w:rPr>
          <w:rFonts w:cs="Times New Roman"/>
          <w:i/>
        </w:rPr>
        <w:t>There was a</w:t>
      </w:r>
      <w:r w:rsidRPr="00431B00">
        <w:rPr>
          <w:rFonts w:cs="Times New Roman"/>
          <w:i/>
        </w:rPr>
        <w:t xml:space="preserve"> significant change in lactate values over time, but not for ScvO2 or base deficit values.</w:t>
      </w:r>
    </w:p>
    <w:p w:rsidR="00BB78DA" w:rsidRPr="00431B00" w:rsidRDefault="00BB78DA" w:rsidP="00BB78DA">
      <w:pPr>
        <w:pStyle w:val="ListParagraph"/>
        <w:widowControl w:val="0"/>
        <w:autoSpaceDE w:val="0"/>
        <w:autoSpaceDN w:val="0"/>
        <w:adjustRightInd w:val="0"/>
        <w:ind w:left="360"/>
        <w:rPr>
          <w:rFonts w:cs="Times New Roman"/>
          <w:i/>
        </w:rPr>
      </w:pPr>
    </w:p>
    <w:p w:rsidR="00BB78DA" w:rsidRDefault="00BB78DA" w:rsidP="00BB78DA">
      <w:pPr>
        <w:pStyle w:val="ListParagraph"/>
        <w:widowControl w:val="0"/>
        <w:numPr>
          <w:ilvl w:val="0"/>
          <w:numId w:val="2"/>
        </w:numPr>
        <w:autoSpaceDE w:val="0"/>
        <w:autoSpaceDN w:val="0"/>
        <w:adjustRightInd w:val="0"/>
        <w:rPr>
          <w:rFonts w:cs="Times New Roman"/>
        </w:rPr>
      </w:pPr>
      <w:r>
        <w:rPr>
          <w:rFonts w:cs="Times New Roman"/>
        </w:rPr>
        <w:t xml:space="preserve">True or </w:t>
      </w:r>
      <w:r w:rsidRPr="00BB78DA">
        <w:rPr>
          <w:rFonts w:cs="Times New Roman"/>
        </w:rPr>
        <w:t>False</w:t>
      </w:r>
      <w:r>
        <w:rPr>
          <w:rFonts w:cs="Times New Roman"/>
        </w:rPr>
        <w:t>. ScvO2, base deficit and lactate obtained during hospitalization were independently related to death.</w:t>
      </w:r>
    </w:p>
    <w:p w:rsidR="00BB78DA" w:rsidRDefault="00BB78DA" w:rsidP="00BB78DA">
      <w:pPr>
        <w:pStyle w:val="ListParagraph"/>
        <w:widowControl w:val="0"/>
        <w:autoSpaceDE w:val="0"/>
        <w:autoSpaceDN w:val="0"/>
        <w:adjustRightInd w:val="0"/>
        <w:ind w:left="360"/>
        <w:rPr>
          <w:rFonts w:cs="Times New Roman"/>
        </w:rPr>
      </w:pPr>
    </w:p>
    <w:p w:rsidR="00BB78DA" w:rsidRPr="00BB78DA" w:rsidRDefault="00BB78DA" w:rsidP="00BB78DA">
      <w:pPr>
        <w:pStyle w:val="ListParagraph"/>
        <w:widowControl w:val="0"/>
        <w:numPr>
          <w:ilvl w:val="0"/>
          <w:numId w:val="2"/>
        </w:numPr>
        <w:autoSpaceDE w:val="0"/>
        <w:autoSpaceDN w:val="0"/>
        <w:adjustRightInd w:val="0"/>
        <w:rPr>
          <w:rFonts w:cs="Times New Roman"/>
        </w:rPr>
      </w:pPr>
      <w:r w:rsidRPr="00BB78DA">
        <w:rPr>
          <w:rFonts w:cs="Times New Roman"/>
        </w:rPr>
        <w:t>True</w:t>
      </w:r>
      <w:r>
        <w:rPr>
          <w:rFonts w:cs="Times New Roman"/>
        </w:rPr>
        <w:t xml:space="preserve"> or False. </w:t>
      </w:r>
      <w:r w:rsidRPr="009636A2">
        <w:rPr>
          <w:rFonts w:cs="Times New Roman"/>
        </w:rPr>
        <w:t>Patients with base deficit &lt;-14.5mmol/L at ICU admission have increased risk of death.</w:t>
      </w:r>
      <w:r>
        <w:rPr>
          <w:rFonts w:cs="Times New Roman"/>
        </w:rPr>
        <w:t xml:space="preserve"> This test had higher specificity than sensitivity. </w:t>
      </w:r>
    </w:p>
    <w:p w:rsidR="00BB78DA" w:rsidRDefault="00BB78DA" w:rsidP="00BB78DA"/>
    <w:p w:rsidR="00BB78DA" w:rsidRDefault="00BB78DA" w:rsidP="00BB78DA">
      <w:pPr>
        <w:widowControl w:val="0"/>
        <w:autoSpaceDE w:val="0"/>
        <w:autoSpaceDN w:val="0"/>
        <w:adjustRightInd w:val="0"/>
        <w:ind w:left="426" w:hanging="426"/>
        <w:rPr>
          <w:rFonts w:cs="Times New Roman"/>
          <w:u w:val="single"/>
        </w:rPr>
      </w:pPr>
    </w:p>
    <w:p w:rsidR="00BB78DA" w:rsidRDefault="00BB78DA" w:rsidP="00BB78DA">
      <w:pPr>
        <w:widowControl w:val="0"/>
        <w:autoSpaceDE w:val="0"/>
        <w:autoSpaceDN w:val="0"/>
        <w:adjustRightInd w:val="0"/>
        <w:ind w:left="426" w:hanging="426"/>
        <w:rPr>
          <w:rFonts w:cs="Times New Roman"/>
          <w:u w:val="single"/>
        </w:rPr>
      </w:pPr>
    </w:p>
    <w:p w:rsidR="00BB78DA" w:rsidRDefault="00BB78DA" w:rsidP="00BB78DA">
      <w:pPr>
        <w:widowControl w:val="0"/>
        <w:autoSpaceDE w:val="0"/>
        <w:autoSpaceDN w:val="0"/>
        <w:adjustRightInd w:val="0"/>
        <w:ind w:left="426" w:hanging="426"/>
        <w:rPr>
          <w:rFonts w:cs="Times New Roman"/>
          <w:u w:val="single"/>
        </w:rPr>
      </w:pPr>
    </w:p>
    <w:p w:rsidR="00BB78DA" w:rsidRPr="00BB78DA" w:rsidRDefault="00BB78DA" w:rsidP="00BB78DA">
      <w:pPr>
        <w:widowControl w:val="0"/>
        <w:autoSpaceDE w:val="0"/>
        <w:autoSpaceDN w:val="0"/>
        <w:adjustRightInd w:val="0"/>
        <w:ind w:left="426" w:hanging="426"/>
        <w:rPr>
          <w:rFonts w:cs="Times New Roman"/>
          <w:u w:val="single"/>
        </w:rPr>
      </w:pPr>
      <w:bookmarkStart w:id="0" w:name="_GoBack"/>
      <w:bookmarkEnd w:id="0"/>
    </w:p>
    <w:p w:rsidR="00BB78DA" w:rsidRPr="00BB78DA" w:rsidRDefault="00BB78DA" w:rsidP="00BB78DA">
      <w:pPr>
        <w:widowControl w:val="0"/>
        <w:autoSpaceDE w:val="0"/>
        <w:autoSpaceDN w:val="0"/>
        <w:adjustRightInd w:val="0"/>
        <w:ind w:left="426" w:hanging="426"/>
        <w:rPr>
          <w:rFonts w:cs="Times New Roman"/>
          <w:u w:val="single"/>
        </w:rPr>
      </w:pPr>
      <w:r w:rsidRPr="00BB78DA">
        <w:rPr>
          <w:rFonts w:cs="Times New Roman"/>
          <w:u w:val="single"/>
        </w:rPr>
        <w:t>Questions</w:t>
      </w:r>
      <w:r w:rsidRPr="00BB78DA">
        <w:rPr>
          <w:rFonts w:cs="Times New Roman"/>
          <w:u w:val="single"/>
        </w:rPr>
        <w:t xml:space="preserve"> and Answers</w:t>
      </w:r>
    </w:p>
    <w:p w:rsidR="00BB78DA" w:rsidRPr="00431B00" w:rsidRDefault="00BB78DA" w:rsidP="00BB78DA">
      <w:pPr>
        <w:pStyle w:val="ListParagraph"/>
        <w:widowControl w:val="0"/>
        <w:numPr>
          <w:ilvl w:val="0"/>
          <w:numId w:val="2"/>
        </w:numPr>
        <w:autoSpaceDE w:val="0"/>
        <w:autoSpaceDN w:val="0"/>
        <w:adjustRightInd w:val="0"/>
        <w:rPr>
          <w:rFonts w:cs="Times New Roman"/>
        </w:rPr>
      </w:pPr>
      <w:r>
        <w:rPr>
          <w:rFonts w:cs="Times New Roman"/>
        </w:rPr>
        <w:t xml:space="preserve">True or </w:t>
      </w:r>
      <w:r w:rsidRPr="006B0F1B">
        <w:rPr>
          <w:rFonts w:cs="Times New Roman"/>
          <w:b/>
        </w:rPr>
        <w:t>False</w:t>
      </w:r>
      <w:r>
        <w:rPr>
          <w:rFonts w:cs="Times New Roman"/>
        </w:rPr>
        <w:t>. ScVO2 and lactate were found to be the best discriminators between survivors and non survivors</w:t>
      </w:r>
    </w:p>
    <w:p w:rsidR="00BB78DA" w:rsidRDefault="00BB78DA" w:rsidP="00BB78DA">
      <w:pPr>
        <w:pStyle w:val="ListParagraph"/>
        <w:widowControl w:val="0"/>
        <w:autoSpaceDE w:val="0"/>
        <w:autoSpaceDN w:val="0"/>
        <w:adjustRightInd w:val="0"/>
        <w:ind w:left="360"/>
        <w:rPr>
          <w:rFonts w:cs="Times New Roman"/>
          <w:i/>
        </w:rPr>
      </w:pPr>
      <w:r w:rsidRPr="006B0F1B">
        <w:rPr>
          <w:rFonts w:cs="Times New Roman"/>
          <w:i/>
        </w:rPr>
        <w:t xml:space="preserve">ScVO2 and </w:t>
      </w:r>
      <w:r w:rsidRPr="00431B00">
        <w:rPr>
          <w:rFonts w:cs="Times New Roman"/>
          <w:b/>
          <w:i/>
        </w:rPr>
        <w:t>base deficit</w:t>
      </w:r>
      <w:r w:rsidRPr="006B0F1B">
        <w:rPr>
          <w:rFonts w:cs="Times New Roman"/>
          <w:i/>
        </w:rPr>
        <w:t xml:space="preserve"> were found to be the best discriminators between survivors and </w:t>
      </w:r>
      <w:proofErr w:type="gramStart"/>
      <w:r w:rsidRPr="006B0F1B">
        <w:rPr>
          <w:rFonts w:cs="Times New Roman"/>
          <w:i/>
        </w:rPr>
        <w:t>non survivors</w:t>
      </w:r>
      <w:proofErr w:type="gramEnd"/>
    </w:p>
    <w:p w:rsidR="00BB78DA" w:rsidRDefault="00BB78DA" w:rsidP="00BB78DA">
      <w:pPr>
        <w:pStyle w:val="ListParagraph"/>
        <w:widowControl w:val="0"/>
        <w:autoSpaceDE w:val="0"/>
        <w:autoSpaceDN w:val="0"/>
        <w:adjustRightInd w:val="0"/>
        <w:ind w:left="360"/>
        <w:rPr>
          <w:rFonts w:cs="Times New Roman"/>
          <w:i/>
        </w:rPr>
      </w:pPr>
    </w:p>
    <w:p w:rsidR="00BB78DA" w:rsidRDefault="00BB78DA" w:rsidP="00BB78DA">
      <w:pPr>
        <w:pStyle w:val="ListParagraph"/>
        <w:widowControl w:val="0"/>
        <w:numPr>
          <w:ilvl w:val="0"/>
          <w:numId w:val="2"/>
        </w:numPr>
        <w:autoSpaceDE w:val="0"/>
        <w:autoSpaceDN w:val="0"/>
        <w:adjustRightInd w:val="0"/>
        <w:rPr>
          <w:rFonts w:cs="Times New Roman"/>
        </w:rPr>
      </w:pPr>
      <w:r w:rsidRPr="006B0F1B">
        <w:rPr>
          <w:rFonts w:cs="Times New Roman"/>
        </w:rPr>
        <w:t>Animals with __________ ScvO2 and__________ base deficit at admission to ICU have lower probability of death</w:t>
      </w:r>
    </w:p>
    <w:p w:rsidR="00BB78DA" w:rsidRDefault="00BB78DA" w:rsidP="00BB78DA">
      <w:pPr>
        <w:pStyle w:val="ListParagraph"/>
        <w:widowControl w:val="0"/>
        <w:autoSpaceDE w:val="0"/>
        <w:autoSpaceDN w:val="0"/>
        <w:adjustRightInd w:val="0"/>
        <w:ind w:left="360"/>
        <w:rPr>
          <w:rFonts w:cs="Times New Roman"/>
          <w:i/>
        </w:rPr>
      </w:pPr>
      <w:r>
        <w:rPr>
          <w:rFonts w:cs="Times New Roman"/>
          <w:i/>
        </w:rPr>
        <w:t>Higher, Lower</w:t>
      </w:r>
    </w:p>
    <w:p w:rsidR="00BB78DA" w:rsidRPr="006B0F1B" w:rsidRDefault="00BB78DA" w:rsidP="00BB78DA">
      <w:pPr>
        <w:pStyle w:val="ListParagraph"/>
        <w:widowControl w:val="0"/>
        <w:autoSpaceDE w:val="0"/>
        <w:autoSpaceDN w:val="0"/>
        <w:adjustRightInd w:val="0"/>
        <w:ind w:left="360"/>
        <w:rPr>
          <w:rFonts w:cs="Times New Roman"/>
          <w:i/>
        </w:rPr>
      </w:pPr>
    </w:p>
    <w:p w:rsidR="00BB78DA" w:rsidRDefault="00BB78DA" w:rsidP="00BB78DA">
      <w:pPr>
        <w:pStyle w:val="ListParagraph"/>
        <w:widowControl w:val="0"/>
        <w:numPr>
          <w:ilvl w:val="0"/>
          <w:numId w:val="2"/>
        </w:numPr>
        <w:autoSpaceDE w:val="0"/>
        <w:autoSpaceDN w:val="0"/>
        <w:adjustRightInd w:val="0"/>
        <w:rPr>
          <w:rFonts w:cs="Times New Roman"/>
        </w:rPr>
      </w:pPr>
      <w:r w:rsidRPr="00431B00">
        <w:rPr>
          <w:rFonts w:cs="Times New Roman"/>
        </w:rPr>
        <w:t xml:space="preserve">True or </w:t>
      </w:r>
      <w:r w:rsidRPr="00431B00">
        <w:rPr>
          <w:rFonts w:cs="Times New Roman"/>
          <w:b/>
        </w:rPr>
        <w:t>False</w:t>
      </w:r>
      <w:r w:rsidRPr="00431B00">
        <w:rPr>
          <w:rFonts w:cs="Times New Roman"/>
        </w:rPr>
        <w:t xml:space="preserve">. Survivors demonstrated higher ScvO2 than non-survivors and non-survivors had higher base deficits than survivors. There was also significant change in these values over time. </w:t>
      </w:r>
    </w:p>
    <w:p w:rsidR="00BB78DA" w:rsidRDefault="00BB78DA" w:rsidP="00BB78DA">
      <w:pPr>
        <w:pStyle w:val="ListParagraph"/>
        <w:widowControl w:val="0"/>
        <w:autoSpaceDE w:val="0"/>
        <w:autoSpaceDN w:val="0"/>
        <w:adjustRightInd w:val="0"/>
        <w:ind w:left="360"/>
        <w:rPr>
          <w:rFonts w:cs="Times New Roman"/>
          <w:i/>
        </w:rPr>
      </w:pPr>
      <w:r>
        <w:rPr>
          <w:rFonts w:cs="Times New Roman"/>
          <w:i/>
        </w:rPr>
        <w:t>There was a</w:t>
      </w:r>
      <w:r w:rsidRPr="00431B00">
        <w:rPr>
          <w:rFonts w:cs="Times New Roman"/>
          <w:i/>
        </w:rPr>
        <w:t xml:space="preserve"> significant change in lactate values over time, but not for ScvO2 or base deficit values.</w:t>
      </w:r>
    </w:p>
    <w:p w:rsidR="00BB78DA" w:rsidRPr="00431B00" w:rsidRDefault="00BB78DA" w:rsidP="00BB78DA">
      <w:pPr>
        <w:pStyle w:val="ListParagraph"/>
        <w:widowControl w:val="0"/>
        <w:autoSpaceDE w:val="0"/>
        <w:autoSpaceDN w:val="0"/>
        <w:adjustRightInd w:val="0"/>
        <w:ind w:left="360"/>
        <w:rPr>
          <w:rFonts w:cs="Times New Roman"/>
          <w:i/>
        </w:rPr>
      </w:pPr>
    </w:p>
    <w:p w:rsidR="00BB78DA" w:rsidRDefault="00BB78DA" w:rsidP="00BB78DA">
      <w:pPr>
        <w:pStyle w:val="ListParagraph"/>
        <w:widowControl w:val="0"/>
        <w:numPr>
          <w:ilvl w:val="0"/>
          <w:numId w:val="2"/>
        </w:numPr>
        <w:autoSpaceDE w:val="0"/>
        <w:autoSpaceDN w:val="0"/>
        <w:adjustRightInd w:val="0"/>
        <w:rPr>
          <w:rFonts w:cs="Times New Roman"/>
        </w:rPr>
      </w:pPr>
      <w:r>
        <w:rPr>
          <w:rFonts w:cs="Times New Roman"/>
        </w:rPr>
        <w:t xml:space="preserve">True or </w:t>
      </w:r>
      <w:r w:rsidRPr="00431B00">
        <w:rPr>
          <w:rFonts w:cs="Times New Roman"/>
          <w:b/>
        </w:rPr>
        <w:t>False</w:t>
      </w:r>
      <w:r>
        <w:rPr>
          <w:rFonts w:cs="Times New Roman"/>
        </w:rPr>
        <w:t>. ScvO2, base deficit and lactate obtained during hospitalization were independently related to death.</w:t>
      </w:r>
    </w:p>
    <w:p w:rsidR="00BB78DA" w:rsidRPr="00431B00" w:rsidRDefault="00BB78DA" w:rsidP="00BB78DA">
      <w:pPr>
        <w:pStyle w:val="ListParagraph"/>
        <w:widowControl w:val="0"/>
        <w:autoSpaceDE w:val="0"/>
        <w:autoSpaceDN w:val="0"/>
        <w:adjustRightInd w:val="0"/>
        <w:ind w:left="360"/>
        <w:rPr>
          <w:rFonts w:cs="Times New Roman"/>
          <w:i/>
        </w:rPr>
      </w:pPr>
      <w:r w:rsidRPr="00431B00">
        <w:rPr>
          <w:rFonts w:cs="Times New Roman"/>
          <w:i/>
        </w:rPr>
        <w:t xml:space="preserve">ScvO2, base deficit and lactate obtained on </w:t>
      </w:r>
      <w:r w:rsidRPr="00431B00">
        <w:rPr>
          <w:rFonts w:cs="Times New Roman"/>
          <w:b/>
          <w:i/>
        </w:rPr>
        <w:t>admission</w:t>
      </w:r>
      <w:r w:rsidRPr="00431B00">
        <w:rPr>
          <w:rFonts w:cs="Times New Roman"/>
          <w:i/>
        </w:rPr>
        <w:t xml:space="preserve"> were independently related to death.</w:t>
      </w:r>
    </w:p>
    <w:p w:rsidR="00BB78DA" w:rsidRDefault="00BB78DA" w:rsidP="00BB78DA">
      <w:pPr>
        <w:pStyle w:val="ListParagraph"/>
        <w:widowControl w:val="0"/>
        <w:autoSpaceDE w:val="0"/>
        <w:autoSpaceDN w:val="0"/>
        <w:adjustRightInd w:val="0"/>
        <w:ind w:left="360"/>
        <w:rPr>
          <w:rFonts w:cs="Times New Roman"/>
        </w:rPr>
      </w:pPr>
    </w:p>
    <w:p w:rsidR="00BB78DA" w:rsidRDefault="00BB78DA" w:rsidP="00BB78DA">
      <w:pPr>
        <w:pStyle w:val="ListParagraph"/>
        <w:widowControl w:val="0"/>
        <w:numPr>
          <w:ilvl w:val="0"/>
          <w:numId w:val="2"/>
        </w:numPr>
        <w:autoSpaceDE w:val="0"/>
        <w:autoSpaceDN w:val="0"/>
        <w:adjustRightInd w:val="0"/>
        <w:rPr>
          <w:rFonts w:cs="Times New Roman"/>
        </w:rPr>
      </w:pPr>
      <w:r w:rsidRPr="009636A2">
        <w:rPr>
          <w:rFonts w:cs="Times New Roman"/>
          <w:b/>
        </w:rPr>
        <w:t>True</w:t>
      </w:r>
      <w:r>
        <w:rPr>
          <w:rFonts w:cs="Times New Roman"/>
        </w:rPr>
        <w:t xml:space="preserve"> or False. </w:t>
      </w:r>
      <w:r w:rsidRPr="009636A2">
        <w:rPr>
          <w:rFonts w:cs="Times New Roman"/>
        </w:rPr>
        <w:t>Patients with base deficit &lt;-14.5mmol/L at ICU admission have increased risk of death.</w:t>
      </w:r>
      <w:r>
        <w:rPr>
          <w:rFonts w:cs="Times New Roman"/>
        </w:rPr>
        <w:t xml:space="preserve"> This test had higher specificity than sensitivity. </w:t>
      </w:r>
    </w:p>
    <w:p w:rsidR="00BB78DA" w:rsidRPr="009636A2" w:rsidRDefault="00BB78DA" w:rsidP="00BB78DA">
      <w:pPr>
        <w:pStyle w:val="ListParagraph"/>
        <w:widowControl w:val="0"/>
        <w:autoSpaceDE w:val="0"/>
        <w:autoSpaceDN w:val="0"/>
        <w:adjustRightInd w:val="0"/>
        <w:ind w:left="360"/>
        <w:rPr>
          <w:rFonts w:cs="Times New Roman"/>
          <w:i/>
        </w:rPr>
      </w:pPr>
      <w:r w:rsidRPr="009636A2">
        <w:rPr>
          <w:rFonts w:cs="Times New Roman"/>
          <w:i/>
        </w:rPr>
        <w:t xml:space="preserve">(72.7% </w:t>
      </w:r>
      <w:proofErr w:type="spellStart"/>
      <w:r w:rsidRPr="009636A2">
        <w:rPr>
          <w:rFonts w:cs="Times New Roman"/>
          <w:i/>
        </w:rPr>
        <w:t>sens</w:t>
      </w:r>
      <w:proofErr w:type="spellEnd"/>
      <w:r w:rsidRPr="009636A2">
        <w:rPr>
          <w:rFonts w:cs="Times New Roman"/>
          <w:i/>
        </w:rPr>
        <w:t>; 84.2% spec)</w:t>
      </w:r>
    </w:p>
    <w:p w:rsidR="00BB78DA" w:rsidRPr="006B0F1B" w:rsidRDefault="00BB78DA" w:rsidP="00BB78DA">
      <w:pPr>
        <w:pStyle w:val="ListParagraph"/>
        <w:widowControl w:val="0"/>
        <w:autoSpaceDE w:val="0"/>
        <w:autoSpaceDN w:val="0"/>
        <w:adjustRightInd w:val="0"/>
        <w:ind w:left="360"/>
        <w:rPr>
          <w:rFonts w:cs="Times New Roman"/>
          <w:i/>
        </w:rPr>
      </w:pPr>
    </w:p>
    <w:p w:rsidR="00496744" w:rsidRDefault="00496744"/>
    <w:sectPr w:rsidR="00496744" w:rsidSect="00BB78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2F13"/>
    <w:multiLevelType w:val="hybridMultilevel"/>
    <w:tmpl w:val="3D7408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6B7230D"/>
    <w:multiLevelType w:val="hybridMultilevel"/>
    <w:tmpl w:val="AC860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8BD33A3"/>
    <w:multiLevelType w:val="hybridMultilevel"/>
    <w:tmpl w:val="6CD8F3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8DA"/>
    <w:rsid w:val="00496744"/>
    <w:rsid w:val="00BB78DA"/>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EFD7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8DA"/>
    <w:pPr>
      <w:ind w:left="720"/>
      <w:contextualSpacing/>
    </w:pPr>
  </w:style>
  <w:style w:type="character" w:styleId="SubtleEmphasis">
    <w:name w:val="Subtle Emphasis"/>
    <w:basedOn w:val="DefaultParagraphFont"/>
    <w:uiPriority w:val="19"/>
    <w:qFormat/>
    <w:rsid w:val="00BB78DA"/>
    <w:rPr>
      <w:i/>
      <w:iCs/>
      <w:color w:val="808080" w:themeColor="text1" w:themeTint="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8DA"/>
    <w:pPr>
      <w:ind w:left="720"/>
      <w:contextualSpacing/>
    </w:pPr>
  </w:style>
  <w:style w:type="character" w:styleId="SubtleEmphasis">
    <w:name w:val="Subtle Emphasis"/>
    <w:basedOn w:val="DefaultParagraphFont"/>
    <w:uiPriority w:val="19"/>
    <w:qFormat/>
    <w:rsid w:val="00BB78D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1078</Words>
  <Characters>6147</Characters>
  <Application>Microsoft Macintosh Word</Application>
  <DocSecurity>0</DocSecurity>
  <Lines>51</Lines>
  <Paragraphs>14</Paragraphs>
  <ScaleCrop>false</ScaleCrop>
  <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1</cp:revision>
  <dcterms:created xsi:type="dcterms:W3CDTF">2014-08-03T15:39:00Z</dcterms:created>
  <dcterms:modified xsi:type="dcterms:W3CDTF">2014-08-03T15:40:00Z</dcterms:modified>
</cp:coreProperties>
</file>