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1CA2F" w14:textId="77777777" w:rsidR="008F05A2" w:rsidRPr="00100D27" w:rsidRDefault="00F16CED">
      <w:pPr>
        <w:rPr>
          <w:rFonts w:asciiTheme="majorHAnsi" w:hAnsiTheme="majorHAnsi"/>
        </w:rPr>
      </w:pPr>
      <w:proofErr w:type="gramStart"/>
      <w:r w:rsidRPr="00100D27">
        <w:rPr>
          <w:rFonts w:asciiTheme="majorHAnsi" w:hAnsiTheme="majorHAnsi"/>
        </w:rPr>
        <w:t>Small intestinal diameter in small intestinal obstruction.</w:t>
      </w:r>
      <w:proofErr w:type="gramEnd"/>
      <w:r w:rsidRPr="00100D27">
        <w:rPr>
          <w:rFonts w:asciiTheme="majorHAnsi" w:hAnsiTheme="majorHAnsi"/>
        </w:rPr>
        <w:t xml:space="preserve"> Vet </w:t>
      </w:r>
      <w:proofErr w:type="spellStart"/>
      <w:r w:rsidRPr="00100D27">
        <w:rPr>
          <w:rFonts w:asciiTheme="majorHAnsi" w:hAnsiTheme="majorHAnsi"/>
        </w:rPr>
        <w:t>Radiol</w:t>
      </w:r>
      <w:proofErr w:type="spellEnd"/>
      <w:r w:rsidRPr="00100D27">
        <w:rPr>
          <w:rFonts w:asciiTheme="majorHAnsi" w:hAnsiTheme="majorHAnsi"/>
        </w:rPr>
        <w:t xml:space="preserve"> Ultrasound 2013</w:t>
      </w:r>
    </w:p>
    <w:p w14:paraId="01066484" w14:textId="77777777" w:rsidR="00F16CED" w:rsidRPr="00100D27" w:rsidRDefault="00F16CED">
      <w:pPr>
        <w:rPr>
          <w:rFonts w:asciiTheme="majorHAnsi" w:hAnsiTheme="majorHAnsi"/>
        </w:rPr>
      </w:pPr>
    </w:p>
    <w:p w14:paraId="6D4ABDBE" w14:textId="77777777" w:rsidR="00F16CED" w:rsidRPr="00100D27" w:rsidRDefault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Radiographic diagnosis of foreign body can be made by: gastric and intestinal dilatation by gas and/or fluid, abnormal shape of intestinal loops (hairpin curves, stacked, plication, pleating), presence of foreign material, and the gravel sign. </w:t>
      </w:r>
      <w:proofErr w:type="spellStart"/>
      <w:r w:rsidRPr="00100D27">
        <w:rPr>
          <w:rFonts w:asciiTheme="majorHAnsi" w:hAnsiTheme="majorHAnsi"/>
        </w:rPr>
        <w:t>Dilitation</w:t>
      </w:r>
      <w:proofErr w:type="spellEnd"/>
      <w:r w:rsidRPr="00100D27">
        <w:rPr>
          <w:rFonts w:asciiTheme="majorHAnsi" w:hAnsiTheme="majorHAnsi"/>
        </w:rPr>
        <w:t xml:space="preserve"> of obstruction of intestinal loops is the key radiographic sign.</w:t>
      </w:r>
    </w:p>
    <w:p w14:paraId="675E1F27" w14:textId="77777777" w:rsidR="00F16CED" w:rsidRPr="00100D27" w:rsidRDefault="00F16CED">
      <w:pPr>
        <w:rPr>
          <w:rFonts w:asciiTheme="majorHAnsi" w:hAnsiTheme="majorHAnsi"/>
        </w:rPr>
      </w:pPr>
    </w:p>
    <w:p w14:paraId="20DE0D96" w14:textId="77777777" w:rsidR="00F16CED" w:rsidRPr="00100D27" w:rsidRDefault="00F16CED">
      <w:pPr>
        <w:rPr>
          <w:rFonts w:asciiTheme="majorHAnsi" w:hAnsiTheme="majorHAnsi"/>
        </w:rPr>
      </w:pPr>
      <w:proofErr w:type="spellStart"/>
      <w:r w:rsidRPr="00100D27">
        <w:rPr>
          <w:rFonts w:asciiTheme="majorHAnsi" w:hAnsiTheme="majorHAnsi"/>
        </w:rPr>
        <w:t>Quantitiative</w:t>
      </w:r>
      <w:proofErr w:type="spellEnd"/>
      <w:r w:rsidRPr="00100D27">
        <w:rPr>
          <w:rFonts w:asciiTheme="majorHAnsi" w:hAnsiTheme="majorHAnsi"/>
        </w:rPr>
        <w:t xml:space="preserve"> radiographic criteria used:</w:t>
      </w:r>
    </w:p>
    <w:p w14:paraId="01BBF4FC" w14:textId="77777777" w:rsidR="00F16CED" w:rsidRPr="00100D27" w:rsidRDefault="00F16CED" w:rsidP="00F16CE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Diameter of a segment of the small intestine should be less than 50% of the average diameter of the small intestine. </w:t>
      </w:r>
    </w:p>
    <w:p w14:paraId="22B21195" w14:textId="77777777" w:rsidR="00F16CED" w:rsidRPr="00100D27" w:rsidRDefault="00F16CED" w:rsidP="00F16CED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Ratio between maximal SI diameter and height of L5 lumbar </w:t>
      </w:r>
      <w:proofErr w:type="spellStart"/>
      <w:r w:rsidRPr="00100D27">
        <w:rPr>
          <w:rFonts w:asciiTheme="majorHAnsi" w:hAnsiTheme="majorHAnsi"/>
        </w:rPr>
        <w:t>veterbra</w:t>
      </w:r>
      <w:proofErr w:type="spellEnd"/>
      <w:r w:rsidRPr="00100D27">
        <w:rPr>
          <w:rFonts w:asciiTheme="majorHAnsi" w:hAnsiTheme="majorHAnsi"/>
        </w:rPr>
        <w:t xml:space="preserve"> should be less than 1.6. </w:t>
      </w:r>
    </w:p>
    <w:p w14:paraId="24595727" w14:textId="77777777" w:rsidR="00F16CED" w:rsidRPr="00100D27" w:rsidRDefault="00F16CED" w:rsidP="00F16CED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 value of 1.97 = 80% probability of obstruction</w:t>
      </w:r>
    </w:p>
    <w:p w14:paraId="12712B5E" w14:textId="77777777" w:rsidR="00F16CED" w:rsidRPr="00100D27" w:rsidRDefault="00F16CED" w:rsidP="00F16CED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 value of 2.07 = 90% probability of obstruction</w:t>
      </w:r>
    </w:p>
    <w:p w14:paraId="1A997178" w14:textId="77777777" w:rsidR="00F16CED" w:rsidRPr="00100D27" w:rsidRDefault="00F16CED" w:rsidP="00F16CED">
      <w:pPr>
        <w:rPr>
          <w:rFonts w:asciiTheme="majorHAnsi" w:hAnsiTheme="majorHAnsi"/>
        </w:rPr>
      </w:pPr>
    </w:p>
    <w:p w14:paraId="0BA2C48A" w14:textId="77777777" w:rsidR="00F16CED" w:rsidRPr="00100D27" w:rsidRDefault="00F16CED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Aim: Determine if the use of the SI/L5 ratio increased the accuracy of the radiographic diagnosis of intestinal obstruction in dogs.</w:t>
      </w:r>
    </w:p>
    <w:p w14:paraId="7E5AA198" w14:textId="77777777" w:rsidR="00F16CED" w:rsidRPr="00100D27" w:rsidRDefault="00F16CED" w:rsidP="00F16CED">
      <w:pPr>
        <w:rPr>
          <w:rFonts w:asciiTheme="majorHAnsi" w:hAnsiTheme="majorHAnsi"/>
        </w:rPr>
      </w:pPr>
    </w:p>
    <w:p w14:paraId="75F63EA6" w14:textId="77777777" w:rsidR="00F16CED" w:rsidRPr="00100D27" w:rsidRDefault="00F16CED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>Materials/methods: Power study indicated &gt;78 dogs with abdominal radiographs needed to be enrolled. Cases were reviewed by students, residents and faculty, first without use of measurements, and &gt;3 days later using measurements.</w:t>
      </w:r>
    </w:p>
    <w:p w14:paraId="02CE5F05" w14:textId="77777777" w:rsidR="00F16CED" w:rsidRPr="00100D27" w:rsidRDefault="00F16CED" w:rsidP="00F16CED">
      <w:pPr>
        <w:rPr>
          <w:rFonts w:asciiTheme="majorHAnsi" w:hAnsiTheme="majorHAnsi"/>
        </w:rPr>
      </w:pPr>
    </w:p>
    <w:p w14:paraId="421FE7E8" w14:textId="77777777" w:rsidR="00F16CED" w:rsidRPr="00100D27" w:rsidRDefault="00F16CED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Results: 85 dogs included, 37 were obstructed, 48 non-obstructed. Causes for obstruction included FB, neopleasia, </w:t>
      </w:r>
      <w:proofErr w:type="gramStart"/>
      <w:r w:rsidRPr="00100D27">
        <w:rPr>
          <w:rFonts w:asciiTheme="majorHAnsi" w:hAnsiTheme="majorHAnsi"/>
        </w:rPr>
        <w:t>intussusception</w:t>
      </w:r>
      <w:proofErr w:type="gramEnd"/>
      <w:r w:rsidRPr="00100D27">
        <w:rPr>
          <w:rFonts w:asciiTheme="majorHAnsi" w:hAnsiTheme="majorHAnsi"/>
        </w:rPr>
        <w:t xml:space="preserve">. Using SI/L5 ratio of 1.7 – specificity and sensitivity of 66%. Probability of obstruction increased with increasing SI/L5 ratio. </w:t>
      </w:r>
      <w:proofErr w:type="gramStart"/>
      <w:r w:rsidRPr="00100D27">
        <w:rPr>
          <w:rFonts w:asciiTheme="majorHAnsi" w:hAnsiTheme="majorHAnsi"/>
        </w:rPr>
        <w:t>Significantly different likelihood of obstruction at the second sitting (with measurements).</w:t>
      </w:r>
      <w:proofErr w:type="gramEnd"/>
    </w:p>
    <w:p w14:paraId="5D1085C0" w14:textId="77777777" w:rsidR="00F16CED" w:rsidRPr="00100D27" w:rsidRDefault="00F16CED" w:rsidP="00F16CED">
      <w:pPr>
        <w:rPr>
          <w:rFonts w:asciiTheme="majorHAnsi" w:hAnsiTheme="majorHAnsi"/>
        </w:rPr>
      </w:pPr>
    </w:p>
    <w:p w14:paraId="5DE7F8C1" w14:textId="77777777" w:rsidR="00F16CED" w:rsidRPr="00100D27" w:rsidRDefault="00F16CED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>Discussion: SI/L5 ratio of 1.95 represented a 77% probability of obstruction, and 2.07 represents an 86% probability of obstruction.</w:t>
      </w:r>
    </w:p>
    <w:p w14:paraId="273EF46F" w14:textId="77777777" w:rsidR="00FE5E14" w:rsidRPr="00100D27" w:rsidRDefault="00FE5E14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Many dogs </w:t>
      </w:r>
      <w:proofErr w:type="gramStart"/>
      <w:r w:rsidRPr="00100D27">
        <w:rPr>
          <w:rFonts w:asciiTheme="majorHAnsi" w:hAnsiTheme="majorHAnsi"/>
        </w:rPr>
        <w:t>found to be obstructed</w:t>
      </w:r>
      <w:proofErr w:type="gramEnd"/>
      <w:r w:rsidRPr="00100D27">
        <w:rPr>
          <w:rFonts w:asciiTheme="majorHAnsi" w:hAnsiTheme="majorHAnsi"/>
        </w:rPr>
        <w:t xml:space="preserve"> at </w:t>
      </w:r>
      <w:proofErr w:type="spellStart"/>
      <w:r w:rsidRPr="00100D27">
        <w:rPr>
          <w:rFonts w:asciiTheme="majorHAnsi" w:hAnsiTheme="majorHAnsi"/>
        </w:rPr>
        <w:t>sx</w:t>
      </w:r>
      <w:proofErr w:type="spellEnd"/>
      <w:r w:rsidRPr="00100D27">
        <w:rPr>
          <w:rFonts w:asciiTheme="majorHAnsi" w:hAnsiTheme="majorHAnsi"/>
        </w:rPr>
        <w:t xml:space="preserve"> had no </w:t>
      </w:r>
      <w:proofErr w:type="spellStart"/>
      <w:r w:rsidRPr="00100D27">
        <w:rPr>
          <w:rFonts w:asciiTheme="majorHAnsi" w:hAnsiTheme="majorHAnsi"/>
        </w:rPr>
        <w:t>radiographically</w:t>
      </w:r>
      <w:proofErr w:type="spellEnd"/>
      <w:r w:rsidRPr="00100D27">
        <w:rPr>
          <w:rFonts w:asciiTheme="majorHAnsi" w:hAnsiTheme="majorHAnsi"/>
        </w:rPr>
        <w:t xml:space="preserve"> apparent intestinal dilatation (did not provide %).</w:t>
      </w:r>
    </w:p>
    <w:p w14:paraId="35340484" w14:textId="77777777" w:rsidR="00F16CED" w:rsidRPr="00100D27" w:rsidRDefault="00F16CED" w:rsidP="00F16CED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br w:type="column"/>
      </w:r>
      <w:r w:rsidRPr="00100D27">
        <w:rPr>
          <w:rFonts w:asciiTheme="majorHAnsi" w:hAnsiTheme="majorHAnsi"/>
        </w:rPr>
        <w:lastRenderedPageBreak/>
        <w:t>Questions for SI diameter in SI obstruction</w:t>
      </w:r>
    </w:p>
    <w:p w14:paraId="279E0CA7" w14:textId="77777777" w:rsidR="00F16CED" w:rsidRPr="00100D27" w:rsidRDefault="00F16CED" w:rsidP="00F16CED">
      <w:pPr>
        <w:rPr>
          <w:rFonts w:asciiTheme="majorHAnsi" w:hAnsiTheme="majorHAnsi"/>
        </w:rPr>
      </w:pPr>
    </w:p>
    <w:p w14:paraId="75582E31" w14:textId="77777777" w:rsidR="00F16CED" w:rsidRPr="00100D27" w:rsidRDefault="00F16CED" w:rsidP="005633A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small intestinal to 5</w:t>
      </w:r>
      <w:r w:rsidRPr="00100D27">
        <w:rPr>
          <w:rFonts w:asciiTheme="majorHAnsi" w:hAnsiTheme="majorHAnsi"/>
          <w:vertAlign w:val="superscript"/>
        </w:rPr>
        <w:t>th</w:t>
      </w:r>
      <w:r w:rsidRPr="00100D27">
        <w:rPr>
          <w:rFonts w:asciiTheme="majorHAnsi" w:hAnsiTheme="majorHAnsi"/>
        </w:rPr>
        <w:t xml:space="preserve"> lumbar vertebra (SI/L5) ratio </w:t>
      </w:r>
      <w:r w:rsidR="005633A7" w:rsidRPr="00100D27">
        <w:rPr>
          <w:rFonts w:asciiTheme="majorHAnsi" w:hAnsiTheme="majorHAnsi"/>
        </w:rPr>
        <w:t>has been found to be associated with the likelihood of an intestinal obstruction. Regarding the SI/L5 ratio, which of the following is true?</w:t>
      </w:r>
    </w:p>
    <w:p w14:paraId="52F11199" w14:textId="77777777" w:rsidR="005633A7" w:rsidRPr="00100D27" w:rsidRDefault="005633A7" w:rsidP="005633A7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probability of an intestinal obstruction did not increase with increasing SI/L5 diameter.</w:t>
      </w:r>
    </w:p>
    <w:p w14:paraId="053D07E8" w14:textId="77777777" w:rsidR="005633A7" w:rsidRPr="00100D27" w:rsidRDefault="005633A7" w:rsidP="005633A7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An SI/L5 ratio of 2.07 represented an 88% probability of obstruction.</w:t>
      </w:r>
    </w:p>
    <w:p w14:paraId="11650349" w14:textId="77777777" w:rsidR="005633A7" w:rsidRPr="00100D27" w:rsidRDefault="005633A7" w:rsidP="005633A7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use of SI/L5 ratio was associated with increased accuracy for diagnosing small intestinal obstruction.</w:t>
      </w:r>
    </w:p>
    <w:p w14:paraId="6B3BBD3E" w14:textId="77777777" w:rsidR="005633A7" w:rsidRPr="00100D27" w:rsidRDefault="005633A7" w:rsidP="005633A7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More experienced observers had more accurate interpretation of radiographs.</w:t>
      </w:r>
    </w:p>
    <w:p w14:paraId="6DD7D66D" w14:textId="77777777" w:rsidR="00FE5E14" w:rsidRPr="00100D27" w:rsidRDefault="00FE5E14" w:rsidP="005633A7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An SI/L5 ratio of 1.7 (for diagnosis of intestinal obstruction) was associated with a sensitivity and specificity of 78%.</w:t>
      </w:r>
    </w:p>
    <w:p w14:paraId="0C4A0AD0" w14:textId="77777777" w:rsidR="00FE5E14" w:rsidRPr="00100D27" w:rsidRDefault="00911A84" w:rsidP="00FE5E14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True or false: Observers performed equally well whether or not they determine the SI/L5 ratio.</w:t>
      </w:r>
    </w:p>
    <w:p w14:paraId="0F8D80BE" w14:textId="77777777" w:rsidR="00BD235F" w:rsidRPr="00100D27" w:rsidRDefault="00BD235F" w:rsidP="00BD235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Potential causes of intestinal dilatation besides mechanical obstruction include…?</w:t>
      </w:r>
    </w:p>
    <w:p w14:paraId="4290AED2" w14:textId="77777777" w:rsidR="00100D27" w:rsidRPr="00100D27" w:rsidRDefault="00100D27" w:rsidP="00100D27">
      <w:pPr>
        <w:ind w:left="360"/>
        <w:rPr>
          <w:rFonts w:asciiTheme="majorHAnsi" w:hAnsiTheme="majorHAnsi"/>
        </w:rPr>
      </w:pPr>
    </w:p>
    <w:p w14:paraId="438F982A" w14:textId="77777777" w:rsidR="00100D27" w:rsidRPr="00100D27" w:rsidRDefault="00100D27" w:rsidP="00100D27">
      <w:pPr>
        <w:ind w:left="360"/>
        <w:rPr>
          <w:rFonts w:asciiTheme="majorHAnsi" w:hAnsiTheme="majorHAnsi"/>
        </w:rPr>
      </w:pPr>
    </w:p>
    <w:p w14:paraId="76CD4FFB" w14:textId="77777777" w:rsidR="00100D27" w:rsidRPr="00100D27" w:rsidRDefault="00100D27" w:rsidP="00100D27">
      <w:pPr>
        <w:ind w:left="360"/>
        <w:rPr>
          <w:rFonts w:asciiTheme="majorHAnsi" w:hAnsiTheme="majorHAnsi"/>
        </w:rPr>
      </w:pPr>
    </w:p>
    <w:p w14:paraId="3D825063" w14:textId="77777777" w:rsidR="00BD235F" w:rsidRPr="00100D27" w:rsidRDefault="00BD235F" w:rsidP="00BD235F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Determine the </w:t>
      </w:r>
      <w:r w:rsidR="00F96DD0" w:rsidRPr="00100D27">
        <w:rPr>
          <w:rFonts w:asciiTheme="majorHAnsi" w:hAnsiTheme="majorHAnsi"/>
        </w:rPr>
        <w:t xml:space="preserve">approximate </w:t>
      </w:r>
      <w:r w:rsidRPr="00100D27">
        <w:rPr>
          <w:rFonts w:asciiTheme="majorHAnsi" w:hAnsiTheme="majorHAnsi"/>
        </w:rPr>
        <w:t>SI/L5 ratio in the following image and indicate if this is consistent with a mechanica</w:t>
      </w:r>
      <w:r w:rsidR="00F96DD0" w:rsidRPr="00100D27">
        <w:rPr>
          <w:rFonts w:asciiTheme="majorHAnsi" w:hAnsiTheme="majorHAnsi"/>
        </w:rPr>
        <w:t>l</w:t>
      </w:r>
      <w:r w:rsidRPr="00100D27">
        <w:rPr>
          <w:rFonts w:asciiTheme="majorHAnsi" w:hAnsiTheme="majorHAnsi"/>
        </w:rPr>
        <w:t xml:space="preserve"> obstruction or not.</w:t>
      </w:r>
      <w:r w:rsidR="00100D27">
        <w:rPr>
          <w:rFonts w:asciiTheme="majorHAnsi" w:hAnsiTheme="majorHAnsi"/>
        </w:rPr>
        <w:t xml:space="preserve"> </w:t>
      </w:r>
    </w:p>
    <w:p w14:paraId="4B52B7B6" w14:textId="77777777" w:rsidR="00BD235F" w:rsidRPr="00100D27" w:rsidRDefault="00F96DD0" w:rsidP="00F96DD0">
      <w:pPr>
        <w:ind w:left="360"/>
        <w:rPr>
          <w:rFonts w:asciiTheme="majorHAnsi" w:hAnsiTheme="majorHAnsi"/>
        </w:rPr>
      </w:pPr>
      <w:r w:rsidRPr="00100D27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2F94CE2F" wp14:editId="7AB6A914">
            <wp:simplePos x="0" y="0"/>
            <wp:positionH relativeFrom="column">
              <wp:posOffset>800100</wp:posOffset>
            </wp:positionH>
            <wp:positionV relativeFrom="paragraph">
              <wp:posOffset>80645</wp:posOffset>
            </wp:positionV>
            <wp:extent cx="4800600" cy="3600450"/>
            <wp:effectExtent l="0" t="0" r="0" b="6350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entation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EA17A" w14:textId="77777777" w:rsidR="00F16CED" w:rsidRPr="00100D27" w:rsidRDefault="00F16CED" w:rsidP="00F16CED">
      <w:pPr>
        <w:rPr>
          <w:rFonts w:asciiTheme="majorHAnsi" w:hAnsiTheme="majorHAnsi"/>
        </w:rPr>
      </w:pPr>
    </w:p>
    <w:p w14:paraId="2C658F6D" w14:textId="77777777" w:rsidR="00F96DD0" w:rsidRPr="00100D27" w:rsidRDefault="00F96DD0" w:rsidP="00F16CED">
      <w:pPr>
        <w:rPr>
          <w:rFonts w:asciiTheme="majorHAnsi" w:hAnsiTheme="majorHAnsi"/>
        </w:rPr>
      </w:pPr>
    </w:p>
    <w:p w14:paraId="4F3C14B9" w14:textId="77777777" w:rsidR="00F96DD0" w:rsidRPr="00100D27" w:rsidRDefault="00F96DD0" w:rsidP="00F16CED">
      <w:pPr>
        <w:rPr>
          <w:rFonts w:asciiTheme="majorHAnsi" w:hAnsiTheme="majorHAnsi"/>
        </w:rPr>
      </w:pPr>
    </w:p>
    <w:p w14:paraId="4EF3EC06" w14:textId="77777777" w:rsidR="00F96DD0" w:rsidRPr="00100D27" w:rsidRDefault="00F96DD0" w:rsidP="00F16CED">
      <w:pPr>
        <w:rPr>
          <w:rFonts w:asciiTheme="majorHAnsi" w:hAnsiTheme="majorHAnsi"/>
        </w:rPr>
      </w:pPr>
    </w:p>
    <w:p w14:paraId="7EB294D1" w14:textId="77777777" w:rsidR="00F96DD0" w:rsidRPr="00100D27" w:rsidRDefault="00F96DD0" w:rsidP="00F16CED">
      <w:pPr>
        <w:rPr>
          <w:rFonts w:asciiTheme="majorHAnsi" w:hAnsiTheme="majorHAnsi"/>
        </w:rPr>
      </w:pPr>
    </w:p>
    <w:p w14:paraId="240412AF" w14:textId="77777777" w:rsidR="00F96DD0" w:rsidRPr="00100D27" w:rsidRDefault="00F96DD0" w:rsidP="00F16CED">
      <w:pPr>
        <w:rPr>
          <w:rFonts w:asciiTheme="majorHAnsi" w:hAnsiTheme="majorHAnsi"/>
        </w:rPr>
      </w:pPr>
    </w:p>
    <w:p w14:paraId="4B4D87AF" w14:textId="77777777" w:rsidR="00F96DD0" w:rsidRPr="00100D27" w:rsidRDefault="00F96DD0" w:rsidP="00F16CED">
      <w:pPr>
        <w:rPr>
          <w:rFonts w:asciiTheme="majorHAnsi" w:hAnsiTheme="majorHAnsi"/>
        </w:rPr>
      </w:pPr>
    </w:p>
    <w:p w14:paraId="785B22AE" w14:textId="77777777" w:rsidR="00F96DD0" w:rsidRPr="00100D27" w:rsidRDefault="00F96DD0" w:rsidP="00F16CED">
      <w:pPr>
        <w:rPr>
          <w:rFonts w:asciiTheme="majorHAnsi" w:hAnsiTheme="majorHAnsi"/>
        </w:rPr>
      </w:pPr>
    </w:p>
    <w:p w14:paraId="5B4E72CF" w14:textId="77777777" w:rsidR="00F96DD0" w:rsidRPr="00100D27" w:rsidRDefault="00F96DD0" w:rsidP="00F16CED">
      <w:pPr>
        <w:rPr>
          <w:rFonts w:asciiTheme="majorHAnsi" w:hAnsiTheme="majorHAnsi"/>
        </w:rPr>
      </w:pPr>
    </w:p>
    <w:p w14:paraId="6B9743F1" w14:textId="77777777" w:rsidR="00F96DD0" w:rsidRPr="00100D27" w:rsidRDefault="00F96DD0" w:rsidP="00F16CED">
      <w:pPr>
        <w:rPr>
          <w:rFonts w:asciiTheme="majorHAnsi" w:hAnsiTheme="majorHAnsi"/>
        </w:rPr>
      </w:pPr>
    </w:p>
    <w:p w14:paraId="25165F1A" w14:textId="77777777" w:rsidR="00F96DD0" w:rsidRPr="00100D27" w:rsidRDefault="00F96DD0" w:rsidP="00F16CED">
      <w:pPr>
        <w:rPr>
          <w:rFonts w:asciiTheme="majorHAnsi" w:hAnsiTheme="majorHAnsi"/>
        </w:rPr>
      </w:pPr>
    </w:p>
    <w:p w14:paraId="664B274F" w14:textId="77777777" w:rsidR="00F96DD0" w:rsidRPr="00100D27" w:rsidRDefault="00F96DD0" w:rsidP="00F16CED">
      <w:pPr>
        <w:rPr>
          <w:rFonts w:asciiTheme="majorHAnsi" w:hAnsiTheme="majorHAnsi"/>
        </w:rPr>
      </w:pPr>
    </w:p>
    <w:p w14:paraId="6C2FEABF" w14:textId="77777777" w:rsidR="00F96DD0" w:rsidRPr="00100D27" w:rsidRDefault="00F96DD0" w:rsidP="00F16CED">
      <w:pPr>
        <w:rPr>
          <w:rFonts w:asciiTheme="majorHAnsi" w:hAnsiTheme="majorHAnsi"/>
        </w:rPr>
      </w:pPr>
    </w:p>
    <w:p w14:paraId="054D948E" w14:textId="77777777" w:rsidR="00F96DD0" w:rsidRPr="00100D27" w:rsidRDefault="00F96DD0" w:rsidP="00F16CED">
      <w:pPr>
        <w:rPr>
          <w:rFonts w:asciiTheme="majorHAnsi" w:hAnsiTheme="majorHAnsi"/>
        </w:rPr>
      </w:pPr>
    </w:p>
    <w:p w14:paraId="0C48C61C" w14:textId="77777777" w:rsidR="00F96DD0" w:rsidRPr="00100D27" w:rsidRDefault="00F96DD0" w:rsidP="00F16CED">
      <w:pPr>
        <w:rPr>
          <w:rFonts w:asciiTheme="majorHAnsi" w:hAnsiTheme="majorHAnsi"/>
        </w:rPr>
      </w:pPr>
    </w:p>
    <w:p w14:paraId="5EE4CE53" w14:textId="77777777" w:rsidR="00F96DD0" w:rsidRPr="00100D27" w:rsidRDefault="00F96DD0" w:rsidP="00F16CED">
      <w:pPr>
        <w:rPr>
          <w:rFonts w:asciiTheme="majorHAnsi" w:hAnsiTheme="majorHAnsi"/>
        </w:rPr>
      </w:pPr>
    </w:p>
    <w:p w14:paraId="0ACC422A" w14:textId="77777777" w:rsidR="00F96DD0" w:rsidRPr="00100D27" w:rsidRDefault="00F96DD0" w:rsidP="00F16CED">
      <w:pPr>
        <w:rPr>
          <w:rFonts w:asciiTheme="majorHAnsi" w:hAnsiTheme="majorHAnsi"/>
        </w:rPr>
      </w:pPr>
    </w:p>
    <w:p w14:paraId="5912E9F9" w14:textId="77777777" w:rsidR="00F96DD0" w:rsidRPr="00100D27" w:rsidRDefault="00F96DD0" w:rsidP="00F16CED">
      <w:pPr>
        <w:rPr>
          <w:rFonts w:asciiTheme="majorHAnsi" w:hAnsiTheme="majorHAnsi"/>
        </w:rPr>
      </w:pPr>
    </w:p>
    <w:p w14:paraId="45A6CF72" w14:textId="77777777" w:rsidR="00F96DD0" w:rsidRPr="00100D27" w:rsidRDefault="00F96DD0" w:rsidP="00F16CED">
      <w:pPr>
        <w:rPr>
          <w:rFonts w:asciiTheme="majorHAnsi" w:hAnsiTheme="majorHAnsi"/>
        </w:rPr>
      </w:pPr>
    </w:p>
    <w:p w14:paraId="2B712806" w14:textId="77777777" w:rsidR="00F96DD0" w:rsidRPr="00100D27" w:rsidRDefault="00F96DD0" w:rsidP="00F16CED">
      <w:pPr>
        <w:rPr>
          <w:rFonts w:asciiTheme="majorHAnsi" w:hAnsiTheme="majorHAnsi"/>
        </w:rPr>
      </w:pPr>
    </w:p>
    <w:p w14:paraId="2F193F54" w14:textId="77777777" w:rsidR="00100D27" w:rsidRPr="00100D27" w:rsidRDefault="00100D27" w:rsidP="00100D2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</w:r>
      <w:r w:rsidRPr="00100D27">
        <w:rPr>
          <w:rFonts w:asciiTheme="majorHAnsi" w:hAnsiTheme="majorHAnsi"/>
        </w:rPr>
        <w:t>Questions for SI diameter in SI obstruction</w:t>
      </w:r>
    </w:p>
    <w:p w14:paraId="769F487D" w14:textId="77777777" w:rsidR="00100D27" w:rsidRPr="00100D27" w:rsidRDefault="00100D27" w:rsidP="00100D27">
      <w:pPr>
        <w:rPr>
          <w:rFonts w:asciiTheme="majorHAnsi" w:hAnsiTheme="majorHAnsi"/>
        </w:rPr>
      </w:pPr>
    </w:p>
    <w:p w14:paraId="57ACCE7B" w14:textId="77777777" w:rsidR="00100D27" w:rsidRPr="00100D27" w:rsidRDefault="00100D27" w:rsidP="00100D27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small intestinal to 5</w:t>
      </w:r>
      <w:r w:rsidRPr="00100D27">
        <w:rPr>
          <w:rFonts w:asciiTheme="majorHAnsi" w:hAnsiTheme="majorHAnsi"/>
          <w:vertAlign w:val="superscript"/>
        </w:rPr>
        <w:t>th</w:t>
      </w:r>
      <w:r w:rsidRPr="00100D27">
        <w:rPr>
          <w:rFonts w:asciiTheme="majorHAnsi" w:hAnsiTheme="majorHAnsi"/>
        </w:rPr>
        <w:t xml:space="preserve"> lumbar vertebra (SI/L5) ratio has been found to be associated with the likelihood of an intestinal obstruction. Regarding the SI/L5 ratio, which of the following is true?</w:t>
      </w:r>
    </w:p>
    <w:p w14:paraId="1B7A3441" w14:textId="77777777" w:rsidR="00100D27" w:rsidRPr="00100D27" w:rsidRDefault="00100D27" w:rsidP="00100D27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probability of an intestinal obstruction did not increase with increasing SI/L5 diameter.</w:t>
      </w:r>
    </w:p>
    <w:p w14:paraId="3A3366D9" w14:textId="77777777" w:rsidR="00100D27" w:rsidRPr="00100D27" w:rsidRDefault="00100D27" w:rsidP="00100D27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An SI/L5 ratio of 2.07 represented an 88% probability of obstruction.</w:t>
      </w:r>
    </w:p>
    <w:p w14:paraId="60FD6660" w14:textId="77777777" w:rsidR="00100D27" w:rsidRPr="00100D27" w:rsidRDefault="00100D27" w:rsidP="00100D27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The use of SI/L5 ratio was associated with increased accuracy for diagnosing small intestinal obstruction.</w:t>
      </w:r>
    </w:p>
    <w:p w14:paraId="744D5F04" w14:textId="77777777" w:rsidR="00100D27" w:rsidRPr="00100D27" w:rsidRDefault="00100D27" w:rsidP="00100D27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More experienced observers had more accurate interpretation of radiographs.</w:t>
      </w:r>
    </w:p>
    <w:p w14:paraId="57431D1B" w14:textId="77777777" w:rsidR="00100D27" w:rsidRPr="00100D27" w:rsidRDefault="00100D27" w:rsidP="00100D27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An SI/L5 ratio of 1.7 (for diagnosis of intestinal obstruction) was associated with a sensitivity and specificity of 78%.</w:t>
      </w:r>
    </w:p>
    <w:p w14:paraId="44C06A01" w14:textId="77777777" w:rsidR="00100D27" w:rsidRPr="00100D27" w:rsidRDefault="00100D27" w:rsidP="00100D27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True or false: Observers performed equally well whether or not they determine the SI/L5 ratio.</w:t>
      </w:r>
    </w:p>
    <w:p w14:paraId="24AF6FFF" w14:textId="77777777" w:rsidR="00100D27" w:rsidRPr="00100D27" w:rsidRDefault="00100D27" w:rsidP="00100D27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Potential causes of intestinal dilatation besides mechanical obstruction include…?</w:t>
      </w:r>
    </w:p>
    <w:p w14:paraId="796855FC" w14:textId="77777777" w:rsidR="00100D27" w:rsidRPr="00100D27" w:rsidRDefault="00100D27" w:rsidP="00100D27">
      <w:pPr>
        <w:ind w:left="720" w:firstLine="720"/>
        <w:rPr>
          <w:rFonts w:asciiTheme="majorHAnsi" w:hAnsiTheme="majorHAnsi"/>
        </w:rPr>
      </w:pPr>
      <w:r w:rsidRPr="00100D27">
        <w:rPr>
          <w:rFonts w:asciiTheme="majorHAnsi" w:hAnsiTheme="majorHAnsi"/>
        </w:rPr>
        <w:t>Acute enteritis</w:t>
      </w:r>
    </w:p>
    <w:p w14:paraId="32B7A846" w14:textId="77777777" w:rsidR="00100D27" w:rsidRPr="00100D27" w:rsidRDefault="00100D27" w:rsidP="00100D27">
      <w:pPr>
        <w:ind w:left="720" w:firstLine="720"/>
        <w:rPr>
          <w:rFonts w:asciiTheme="majorHAnsi" w:hAnsiTheme="majorHAnsi"/>
        </w:rPr>
      </w:pPr>
      <w:proofErr w:type="spellStart"/>
      <w:r w:rsidRPr="00100D27">
        <w:rPr>
          <w:rFonts w:asciiTheme="majorHAnsi" w:hAnsiTheme="majorHAnsi"/>
        </w:rPr>
        <w:t>Dysautonomia</w:t>
      </w:r>
      <w:proofErr w:type="spellEnd"/>
    </w:p>
    <w:p w14:paraId="4ABF457E" w14:textId="77777777" w:rsidR="00100D27" w:rsidRPr="00100D27" w:rsidRDefault="00100D27" w:rsidP="00100D27">
      <w:pPr>
        <w:ind w:left="720" w:firstLine="720"/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Ileus </w:t>
      </w:r>
    </w:p>
    <w:p w14:paraId="26D9D83A" w14:textId="77777777" w:rsidR="00100D27" w:rsidRPr="00100D27" w:rsidRDefault="00100D27" w:rsidP="00100D27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Determine the approximate SI/L5 ratio in the following image and indicate if this is consistent with a mechanical obstruction or not. (1.8-2.3, yes)</w:t>
      </w:r>
    </w:p>
    <w:p w14:paraId="0E4900AA" w14:textId="77777777" w:rsidR="00100D27" w:rsidRPr="00100D27" w:rsidRDefault="00100D27" w:rsidP="00100D27">
      <w:pPr>
        <w:ind w:left="360"/>
        <w:rPr>
          <w:rFonts w:asciiTheme="majorHAnsi" w:hAnsiTheme="majorHAnsi"/>
        </w:rPr>
      </w:pPr>
      <w:r w:rsidRPr="00100D27"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4C815375" wp14:editId="186B9EA0">
            <wp:simplePos x="0" y="0"/>
            <wp:positionH relativeFrom="column">
              <wp:posOffset>800100</wp:posOffset>
            </wp:positionH>
            <wp:positionV relativeFrom="paragraph">
              <wp:posOffset>80645</wp:posOffset>
            </wp:positionV>
            <wp:extent cx="4800600" cy="3600450"/>
            <wp:effectExtent l="0" t="0" r="0" b="6350"/>
            <wp:wrapTight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entation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B3A33" w14:textId="77777777" w:rsidR="00100D27" w:rsidRPr="00100D27" w:rsidRDefault="00100D27" w:rsidP="00100D27">
      <w:pPr>
        <w:rPr>
          <w:rFonts w:asciiTheme="majorHAnsi" w:hAnsiTheme="majorHAnsi"/>
        </w:rPr>
      </w:pPr>
    </w:p>
    <w:p w14:paraId="40E47218" w14:textId="77777777" w:rsidR="00100D27" w:rsidRPr="00100D27" w:rsidRDefault="00100D27" w:rsidP="00100D27">
      <w:pPr>
        <w:rPr>
          <w:rFonts w:asciiTheme="majorHAnsi" w:hAnsiTheme="majorHAnsi"/>
        </w:rPr>
      </w:pPr>
    </w:p>
    <w:p w14:paraId="16F9EC12" w14:textId="77777777" w:rsidR="00100D27" w:rsidRPr="00100D27" w:rsidRDefault="00100D27" w:rsidP="00100D27">
      <w:pPr>
        <w:rPr>
          <w:rFonts w:asciiTheme="majorHAnsi" w:hAnsiTheme="majorHAnsi"/>
        </w:rPr>
      </w:pPr>
    </w:p>
    <w:p w14:paraId="0CE230DB" w14:textId="77777777" w:rsidR="00100D27" w:rsidRPr="00100D27" w:rsidRDefault="00100D27" w:rsidP="00100D27">
      <w:pPr>
        <w:rPr>
          <w:rFonts w:asciiTheme="majorHAnsi" w:hAnsiTheme="majorHAnsi"/>
        </w:rPr>
      </w:pPr>
    </w:p>
    <w:p w14:paraId="5C78EB84" w14:textId="77777777" w:rsidR="00100D27" w:rsidRPr="00100D27" w:rsidRDefault="00100D27" w:rsidP="00100D27">
      <w:pPr>
        <w:rPr>
          <w:rFonts w:asciiTheme="majorHAnsi" w:hAnsiTheme="majorHAnsi"/>
        </w:rPr>
      </w:pPr>
    </w:p>
    <w:p w14:paraId="25F01C5E" w14:textId="77777777" w:rsidR="00100D27" w:rsidRPr="00100D27" w:rsidRDefault="00100D27" w:rsidP="00100D27">
      <w:pPr>
        <w:rPr>
          <w:rFonts w:asciiTheme="majorHAnsi" w:hAnsiTheme="majorHAnsi"/>
        </w:rPr>
      </w:pPr>
    </w:p>
    <w:p w14:paraId="077D0DD4" w14:textId="77777777" w:rsidR="00100D27" w:rsidRPr="00100D27" w:rsidRDefault="00100D27" w:rsidP="00100D27">
      <w:pPr>
        <w:rPr>
          <w:rFonts w:asciiTheme="majorHAnsi" w:hAnsiTheme="majorHAnsi"/>
        </w:rPr>
      </w:pPr>
    </w:p>
    <w:p w14:paraId="63884306" w14:textId="77777777" w:rsidR="00100D27" w:rsidRPr="00100D27" w:rsidRDefault="00100D27" w:rsidP="00100D27">
      <w:pPr>
        <w:rPr>
          <w:rFonts w:asciiTheme="majorHAnsi" w:hAnsiTheme="majorHAnsi"/>
        </w:rPr>
      </w:pPr>
    </w:p>
    <w:p w14:paraId="7D80222E" w14:textId="77777777" w:rsidR="00100D27" w:rsidRPr="00100D27" w:rsidRDefault="00100D27" w:rsidP="00100D27">
      <w:pPr>
        <w:rPr>
          <w:rFonts w:asciiTheme="majorHAnsi" w:hAnsiTheme="majorHAnsi"/>
        </w:rPr>
      </w:pPr>
    </w:p>
    <w:p w14:paraId="37AC3938" w14:textId="77777777" w:rsidR="00100D27" w:rsidRPr="00100D27" w:rsidRDefault="00100D27" w:rsidP="00100D27">
      <w:pPr>
        <w:rPr>
          <w:rFonts w:asciiTheme="majorHAnsi" w:hAnsiTheme="majorHAnsi"/>
        </w:rPr>
      </w:pPr>
    </w:p>
    <w:p w14:paraId="651BF295" w14:textId="77777777" w:rsidR="00100D27" w:rsidRPr="00100D27" w:rsidRDefault="00100D27" w:rsidP="00100D27">
      <w:pPr>
        <w:rPr>
          <w:rFonts w:asciiTheme="majorHAnsi" w:hAnsiTheme="majorHAnsi"/>
        </w:rPr>
      </w:pPr>
    </w:p>
    <w:p w14:paraId="7C3624C7" w14:textId="77777777" w:rsidR="00100D27" w:rsidRPr="00100D27" w:rsidRDefault="00100D27" w:rsidP="00100D27">
      <w:pPr>
        <w:rPr>
          <w:rFonts w:asciiTheme="majorHAnsi" w:hAnsiTheme="majorHAnsi"/>
        </w:rPr>
      </w:pPr>
    </w:p>
    <w:p w14:paraId="442DE0A7" w14:textId="77777777" w:rsidR="00100D27" w:rsidRPr="00100D27" w:rsidRDefault="00100D27" w:rsidP="00100D27">
      <w:pPr>
        <w:rPr>
          <w:rFonts w:asciiTheme="majorHAnsi" w:hAnsiTheme="majorHAnsi"/>
        </w:rPr>
      </w:pPr>
    </w:p>
    <w:p w14:paraId="2F1031F9" w14:textId="77777777" w:rsidR="00100D27" w:rsidRPr="00100D27" w:rsidRDefault="00100D27" w:rsidP="00100D27">
      <w:pPr>
        <w:rPr>
          <w:rFonts w:asciiTheme="majorHAnsi" w:hAnsiTheme="majorHAnsi"/>
        </w:rPr>
      </w:pPr>
    </w:p>
    <w:p w14:paraId="1B59E5FD" w14:textId="77777777" w:rsidR="00100D27" w:rsidRPr="00100D27" w:rsidRDefault="00100D27" w:rsidP="00100D27">
      <w:pPr>
        <w:rPr>
          <w:rFonts w:asciiTheme="majorHAnsi" w:hAnsiTheme="majorHAnsi"/>
        </w:rPr>
      </w:pPr>
    </w:p>
    <w:p w14:paraId="62D8EE27" w14:textId="77777777" w:rsidR="00100D27" w:rsidRPr="00100D27" w:rsidRDefault="00100D27" w:rsidP="00100D27">
      <w:pPr>
        <w:rPr>
          <w:rFonts w:asciiTheme="majorHAnsi" w:hAnsiTheme="majorHAnsi"/>
        </w:rPr>
      </w:pPr>
    </w:p>
    <w:p w14:paraId="373546CE" w14:textId="77777777" w:rsidR="00100D27" w:rsidRPr="00100D27" w:rsidRDefault="00100D27" w:rsidP="00100D27">
      <w:pPr>
        <w:rPr>
          <w:rFonts w:asciiTheme="majorHAnsi" w:hAnsiTheme="majorHAnsi"/>
        </w:rPr>
      </w:pPr>
    </w:p>
    <w:p w14:paraId="11EA1140" w14:textId="77777777" w:rsidR="00100D27" w:rsidRPr="00100D27" w:rsidRDefault="00100D27" w:rsidP="00100D27">
      <w:pPr>
        <w:rPr>
          <w:rFonts w:asciiTheme="majorHAnsi" w:hAnsiTheme="majorHAnsi"/>
        </w:rPr>
      </w:pPr>
    </w:p>
    <w:p w14:paraId="5BA47181" w14:textId="77777777" w:rsidR="00F96DD0" w:rsidRPr="00100D27" w:rsidRDefault="00F96DD0" w:rsidP="00F96DD0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br w:type="column"/>
        <w:t>Evaluation of ultrasound-guided vascular access</w:t>
      </w:r>
      <w:r w:rsidR="00B87D20" w:rsidRPr="00100D27">
        <w:rPr>
          <w:rFonts w:asciiTheme="majorHAnsi" w:hAnsiTheme="majorHAnsi"/>
        </w:rPr>
        <w:t xml:space="preserve"> JVECC 2013</w:t>
      </w:r>
    </w:p>
    <w:p w14:paraId="4EA356FA" w14:textId="77777777" w:rsidR="00B87D20" w:rsidRDefault="00B87D20" w:rsidP="00F96DD0">
      <w:pPr>
        <w:rPr>
          <w:rFonts w:asciiTheme="majorHAnsi" w:hAnsiTheme="majorHAnsi"/>
        </w:rPr>
      </w:pPr>
    </w:p>
    <w:p w14:paraId="6B4C8AFC" w14:textId="77777777" w:rsidR="0053325F" w:rsidRDefault="0053325F" w:rsidP="00F96DD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3360" behindDoc="0" locked="0" layoutInCell="1" allowOverlap="1" wp14:anchorId="73B121E9" wp14:editId="6D6ED3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38265" cy="5422265"/>
            <wp:effectExtent l="0" t="0" r="0" b="0"/>
            <wp:wrapTight wrapText="bothSides">
              <wp:wrapPolygon edited="0">
                <wp:start x="0" y="0"/>
                <wp:lineTo x="0" y="21451"/>
                <wp:lineTo x="21474" y="21451"/>
                <wp:lineTo x="21474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54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CE167" w14:textId="77777777" w:rsidR="0053325F" w:rsidRDefault="0053325F" w:rsidP="00F96DD0">
      <w:pPr>
        <w:rPr>
          <w:rFonts w:asciiTheme="majorHAnsi" w:hAnsiTheme="majorHAnsi"/>
        </w:rPr>
      </w:pPr>
      <w:r>
        <w:rPr>
          <w:rFonts w:asciiTheme="majorHAnsi" w:hAnsiTheme="majorHAnsi"/>
        </w:rPr>
        <w:t>Cardiac arrest model of canines from terminal labs</w:t>
      </w:r>
    </w:p>
    <w:p w14:paraId="3BE01000" w14:textId="77777777" w:rsidR="0053325F" w:rsidRDefault="0053325F" w:rsidP="00F96DD0">
      <w:pPr>
        <w:rPr>
          <w:rFonts w:asciiTheme="majorHAnsi" w:hAnsiTheme="majorHAnsi"/>
        </w:rPr>
      </w:pPr>
      <w:r>
        <w:rPr>
          <w:rFonts w:asciiTheme="majorHAnsi" w:hAnsiTheme="majorHAnsi"/>
        </w:rPr>
        <w:t>Hair clipped, 18g catheters placed, confirmed as positive when &gt;3mls blood could be aspirated</w:t>
      </w:r>
    </w:p>
    <w:p w14:paraId="1DD292EA" w14:textId="77777777" w:rsidR="0053325F" w:rsidRDefault="0053325F" w:rsidP="00F96DD0">
      <w:pPr>
        <w:rPr>
          <w:rFonts w:asciiTheme="majorHAnsi" w:hAnsiTheme="majorHAnsi"/>
        </w:rPr>
      </w:pPr>
      <w:r>
        <w:rPr>
          <w:rFonts w:asciiTheme="majorHAnsi" w:hAnsiTheme="majorHAnsi"/>
        </w:rPr>
        <w:t>Hematoma simulated by infusion of saline around the vessel</w:t>
      </w:r>
    </w:p>
    <w:p w14:paraId="325AD65A" w14:textId="77777777" w:rsidR="0053325F" w:rsidRDefault="0053325F" w:rsidP="00F96DD0">
      <w:pPr>
        <w:rPr>
          <w:rFonts w:asciiTheme="majorHAnsi" w:hAnsiTheme="majorHAnsi"/>
        </w:rPr>
      </w:pPr>
    </w:p>
    <w:p w14:paraId="61DE0F23" w14:textId="77777777" w:rsidR="0053325F" w:rsidRDefault="0053325F" w:rsidP="00F96DD0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100% ability to place catheters, with or without hematoma.</w:t>
      </w:r>
      <w:proofErr w:type="gramEnd"/>
      <w:r>
        <w:rPr>
          <w:rFonts w:asciiTheme="majorHAnsi" w:hAnsiTheme="majorHAnsi"/>
        </w:rPr>
        <w:t xml:space="preserve"> NSD in time to placement</w:t>
      </w:r>
    </w:p>
    <w:p w14:paraId="1EF7A6C1" w14:textId="77777777" w:rsidR="0053325F" w:rsidRPr="00100D27" w:rsidRDefault="0053325F" w:rsidP="00F96DD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7456" behindDoc="0" locked="0" layoutInCell="1" allowOverlap="1" wp14:anchorId="4FC4A3FB" wp14:editId="45D3A448">
            <wp:simplePos x="0" y="0"/>
            <wp:positionH relativeFrom="column">
              <wp:posOffset>3314700</wp:posOffset>
            </wp:positionH>
            <wp:positionV relativeFrom="paragraph">
              <wp:posOffset>46355</wp:posOffset>
            </wp:positionV>
            <wp:extent cx="3187065" cy="2514600"/>
            <wp:effectExtent l="0" t="0" r="0" b="0"/>
            <wp:wrapTight wrapText="bothSides">
              <wp:wrapPolygon edited="0">
                <wp:start x="0" y="0"/>
                <wp:lineTo x="0" y="21382"/>
                <wp:lineTo x="21346" y="21382"/>
                <wp:lineTo x="21346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</w:rPr>
        <w:drawing>
          <wp:anchor distT="0" distB="0" distL="114300" distR="114300" simplePos="0" relativeHeight="251665408" behindDoc="0" locked="0" layoutInCell="1" allowOverlap="1" wp14:anchorId="63523EA9" wp14:editId="653AD7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14896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30" y="21370"/>
                <wp:lineTo x="21430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50951" w14:textId="77777777" w:rsidR="0053325F" w:rsidRDefault="0053325F" w:rsidP="00F96DD0">
      <w:pPr>
        <w:rPr>
          <w:rFonts w:asciiTheme="majorHAnsi" w:hAnsiTheme="majorHAnsi"/>
        </w:rPr>
      </w:pPr>
    </w:p>
    <w:p w14:paraId="2B031BAE" w14:textId="77777777" w:rsidR="0053325F" w:rsidRDefault="0053325F" w:rsidP="00F96DD0">
      <w:pPr>
        <w:rPr>
          <w:rFonts w:asciiTheme="majorHAnsi" w:hAnsiTheme="majorHAnsi"/>
        </w:rPr>
      </w:pPr>
    </w:p>
    <w:p w14:paraId="31499EFB" w14:textId="77777777" w:rsidR="0053325F" w:rsidRDefault="0053325F" w:rsidP="00F96DD0">
      <w:pPr>
        <w:rPr>
          <w:rFonts w:asciiTheme="majorHAnsi" w:hAnsiTheme="majorHAnsi"/>
        </w:rPr>
      </w:pPr>
    </w:p>
    <w:p w14:paraId="7064C292" w14:textId="77777777" w:rsidR="0053325F" w:rsidRDefault="0053325F" w:rsidP="00F96DD0">
      <w:pPr>
        <w:rPr>
          <w:rFonts w:asciiTheme="majorHAnsi" w:hAnsiTheme="majorHAnsi"/>
        </w:rPr>
      </w:pPr>
    </w:p>
    <w:p w14:paraId="64894E80" w14:textId="77777777" w:rsidR="0053325F" w:rsidRDefault="0053325F" w:rsidP="00F96DD0">
      <w:pPr>
        <w:rPr>
          <w:rFonts w:asciiTheme="majorHAnsi" w:hAnsiTheme="majorHAnsi"/>
        </w:rPr>
      </w:pPr>
    </w:p>
    <w:p w14:paraId="02958142" w14:textId="77777777" w:rsidR="0053325F" w:rsidRDefault="0053325F" w:rsidP="00F96DD0">
      <w:pPr>
        <w:rPr>
          <w:rFonts w:asciiTheme="majorHAnsi" w:hAnsiTheme="majorHAnsi"/>
        </w:rPr>
      </w:pPr>
    </w:p>
    <w:p w14:paraId="3C8C8503" w14:textId="77777777" w:rsidR="0053325F" w:rsidRDefault="0053325F" w:rsidP="00F96DD0">
      <w:pPr>
        <w:rPr>
          <w:rFonts w:asciiTheme="majorHAnsi" w:hAnsiTheme="majorHAnsi"/>
        </w:rPr>
      </w:pPr>
    </w:p>
    <w:p w14:paraId="75D79B3B" w14:textId="77777777" w:rsidR="0053325F" w:rsidRDefault="0053325F" w:rsidP="00F96DD0">
      <w:pPr>
        <w:rPr>
          <w:rFonts w:asciiTheme="majorHAnsi" w:hAnsiTheme="majorHAnsi"/>
        </w:rPr>
      </w:pPr>
    </w:p>
    <w:p w14:paraId="6B6B20CA" w14:textId="77777777" w:rsidR="0053325F" w:rsidRDefault="0053325F" w:rsidP="00F96DD0">
      <w:pPr>
        <w:rPr>
          <w:rFonts w:asciiTheme="majorHAnsi" w:hAnsiTheme="majorHAnsi"/>
        </w:rPr>
      </w:pPr>
    </w:p>
    <w:p w14:paraId="07D5D70E" w14:textId="77777777" w:rsidR="0053325F" w:rsidRDefault="0053325F" w:rsidP="00F96DD0">
      <w:pPr>
        <w:rPr>
          <w:rFonts w:asciiTheme="majorHAnsi" w:hAnsiTheme="majorHAnsi"/>
        </w:rPr>
      </w:pPr>
    </w:p>
    <w:p w14:paraId="31A7D654" w14:textId="77777777" w:rsidR="0053325F" w:rsidRDefault="0053325F" w:rsidP="00F96DD0">
      <w:pPr>
        <w:rPr>
          <w:rFonts w:asciiTheme="majorHAnsi" w:hAnsiTheme="majorHAnsi"/>
        </w:rPr>
      </w:pPr>
    </w:p>
    <w:p w14:paraId="0ED62EBC" w14:textId="77777777" w:rsidR="00B87D20" w:rsidRPr="00100D27" w:rsidRDefault="00B87D20" w:rsidP="00F96DD0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br w:type="column"/>
        <w:t>Questions for US guided vascular access</w:t>
      </w:r>
    </w:p>
    <w:p w14:paraId="49CB8A15" w14:textId="77777777" w:rsidR="00B87D20" w:rsidRPr="00100D27" w:rsidRDefault="00B87D20" w:rsidP="00F96DD0">
      <w:pPr>
        <w:rPr>
          <w:rFonts w:asciiTheme="majorHAnsi" w:hAnsiTheme="majorHAnsi"/>
        </w:rPr>
      </w:pPr>
    </w:p>
    <w:p w14:paraId="207D32C7" w14:textId="77777777" w:rsidR="00833862" w:rsidRPr="00100D27" w:rsidRDefault="00833862" w:rsidP="00833862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In the study by Chamberlin et al (JVECCS 2013 Use of ultrasound-guided vascular access in dogs), the presence of a preexisting hematoma at the catheter site…</w:t>
      </w:r>
    </w:p>
    <w:p w14:paraId="7E11CC63" w14:textId="77777777" w:rsidR="00833862" w:rsidRPr="00100D27" w:rsidRDefault="00833862" w:rsidP="0083386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Decreased successful placement of catheters by 25%</w:t>
      </w:r>
    </w:p>
    <w:p w14:paraId="0BDAF8D7" w14:textId="77777777" w:rsidR="00833862" w:rsidRPr="00100D27" w:rsidRDefault="00833862" w:rsidP="0083386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Significantly increased time to catheter placement </w:t>
      </w:r>
      <w:proofErr w:type="spellStart"/>
      <w:r w:rsidRPr="00100D27">
        <w:rPr>
          <w:rFonts w:asciiTheme="majorHAnsi" w:hAnsiTheme="majorHAnsi"/>
        </w:rPr>
        <w:t>vs</w:t>
      </w:r>
      <w:proofErr w:type="spellEnd"/>
      <w:r w:rsidRPr="00100D27">
        <w:rPr>
          <w:rFonts w:asciiTheme="majorHAnsi" w:hAnsiTheme="majorHAnsi"/>
        </w:rPr>
        <w:t xml:space="preserve"> those without hematomas</w:t>
      </w:r>
    </w:p>
    <w:p w14:paraId="6A8901C8" w14:textId="77777777" w:rsidR="00833862" w:rsidRPr="00100D27" w:rsidRDefault="00833862" w:rsidP="0083386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Increased the perceived difficulty of the catheter placement</w:t>
      </w:r>
    </w:p>
    <w:p w14:paraId="25163FE8" w14:textId="77777777" w:rsidR="00833862" w:rsidRPr="00100D27" w:rsidRDefault="00100D27" w:rsidP="0083386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Had no significant impact on the placement of catheters</w:t>
      </w:r>
    </w:p>
    <w:p w14:paraId="619E707C" w14:textId="77777777" w:rsidR="00B87D20" w:rsidRPr="00100D27" w:rsidRDefault="00B87D20" w:rsidP="00B87D20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True or False: This study evaluating ultrasound guided vascular access found 100% success in catheter placement, despite the presence of a simulated hematoma.</w:t>
      </w:r>
    </w:p>
    <w:p w14:paraId="164E30A6" w14:textId="77777777" w:rsidR="00B87D20" w:rsidRPr="00100D27" w:rsidRDefault="00B87D20" w:rsidP="00B87D20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Which of the following was found to aid the clinician in plac</w:t>
      </w:r>
      <w:r w:rsidR="00833862" w:rsidRPr="00100D27">
        <w:rPr>
          <w:rFonts w:asciiTheme="majorHAnsi" w:hAnsiTheme="majorHAnsi"/>
        </w:rPr>
        <w:t xml:space="preserve">ing a catheter via ultrasound </w:t>
      </w:r>
      <w:r w:rsidRPr="00100D27">
        <w:rPr>
          <w:rFonts w:asciiTheme="majorHAnsi" w:hAnsiTheme="majorHAnsi"/>
        </w:rPr>
        <w:t>guidance</w:t>
      </w:r>
      <w:r w:rsidR="00833862" w:rsidRPr="00100D27">
        <w:rPr>
          <w:rFonts w:asciiTheme="majorHAnsi" w:hAnsiTheme="majorHAnsi"/>
        </w:rPr>
        <w:t xml:space="preserve"> in a patient suffering cardiac arrest</w:t>
      </w:r>
      <w:r w:rsidRPr="00100D27">
        <w:rPr>
          <w:rFonts w:asciiTheme="majorHAnsi" w:hAnsiTheme="majorHAnsi"/>
        </w:rPr>
        <w:t>?</w:t>
      </w:r>
    </w:p>
    <w:p w14:paraId="50ACFD7C" w14:textId="77777777" w:rsidR="00B87D20" w:rsidRPr="00100D27" w:rsidRDefault="00833862" w:rsidP="00B87D20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Compression of the jugular vein distal to the venipuncture site in order to distend it and improve visualization.</w:t>
      </w:r>
    </w:p>
    <w:p w14:paraId="17856C32" w14:textId="77777777" w:rsidR="00833862" w:rsidRPr="00100D27" w:rsidRDefault="00833862" w:rsidP="00B87D20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Application of pressure via the ultrasound probe to visualize compression of the vessel.</w:t>
      </w:r>
    </w:p>
    <w:p w14:paraId="74946E16" w14:textId="77777777" w:rsidR="00833862" w:rsidRPr="00100D27" w:rsidRDefault="00833862" w:rsidP="00B87D20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Use of Doppler imaging to detect pulsatile flow of the vessel.</w:t>
      </w:r>
    </w:p>
    <w:p w14:paraId="7D503D78" w14:textId="77777777" w:rsidR="00833862" w:rsidRPr="00100D27" w:rsidRDefault="00833862" w:rsidP="00B87D20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Extensive clipping of the site and use of ultrasound gel to improve contact/image quality. </w:t>
      </w:r>
    </w:p>
    <w:p w14:paraId="0A5331FD" w14:textId="77777777" w:rsidR="00833862" w:rsidRPr="00100D27" w:rsidRDefault="00833862" w:rsidP="00833862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 xml:space="preserve">Transverse </w:t>
      </w:r>
      <w:proofErr w:type="spellStart"/>
      <w:r w:rsidRPr="00100D27">
        <w:rPr>
          <w:rFonts w:asciiTheme="majorHAnsi" w:hAnsiTheme="majorHAnsi"/>
        </w:rPr>
        <w:t>vs</w:t>
      </w:r>
      <w:proofErr w:type="spellEnd"/>
      <w:r w:rsidRPr="00100D27">
        <w:rPr>
          <w:rFonts w:asciiTheme="majorHAnsi" w:hAnsiTheme="majorHAnsi"/>
        </w:rPr>
        <w:t xml:space="preserve"> longitudinal orientation of the ultrasound probe.</w:t>
      </w:r>
    </w:p>
    <w:p w14:paraId="34B16119" w14:textId="77777777" w:rsidR="00100D27" w:rsidRPr="00100D27" w:rsidRDefault="00100D27" w:rsidP="00100D27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100D27">
        <w:rPr>
          <w:rFonts w:asciiTheme="majorHAnsi" w:hAnsiTheme="majorHAnsi"/>
        </w:rPr>
        <w:t>Name three advantages of ultrasound guided vascular access technique as discussed in this paper.</w:t>
      </w:r>
    </w:p>
    <w:p w14:paraId="13E6B9AD" w14:textId="77777777" w:rsidR="00100D27" w:rsidRDefault="00100D27" w:rsidP="00100D27">
      <w:pPr>
        <w:rPr>
          <w:rFonts w:asciiTheme="majorHAnsi" w:hAnsiTheme="majorHAnsi"/>
        </w:rPr>
      </w:pPr>
      <w:r w:rsidRPr="00100D27">
        <w:rPr>
          <w:rFonts w:asciiTheme="majorHAnsi" w:hAnsiTheme="majorHAnsi"/>
        </w:rPr>
        <w:br w:type="column"/>
        <w:t>Answers</w:t>
      </w:r>
      <w:r>
        <w:rPr>
          <w:rFonts w:asciiTheme="majorHAnsi" w:hAnsiTheme="majorHAnsi"/>
        </w:rPr>
        <w:t xml:space="preserve"> to Questions for US guided vascular access</w:t>
      </w:r>
    </w:p>
    <w:p w14:paraId="156DE12A" w14:textId="77777777" w:rsidR="00100D27" w:rsidRDefault="00100D27" w:rsidP="00100D27">
      <w:pPr>
        <w:rPr>
          <w:rFonts w:asciiTheme="majorHAnsi" w:hAnsiTheme="majorHAnsi"/>
        </w:rPr>
      </w:pPr>
    </w:p>
    <w:p w14:paraId="3363CE64" w14:textId="77777777" w:rsidR="00100D27" w:rsidRDefault="00100D27" w:rsidP="00100D27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In the study by Chamberlin et al (JVECCS 2013 Use of ultrasound-guided vascular access in dogs), the presence of a preexisting hematoma at the catheter site…</w:t>
      </w:r>
    </w:p>
    <w:p w14:paraId="16F1ACC5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Decreased successful placement of catheters by 25%</w:t>
      </w:r>
    </w:p>
    <w:p w14:paraId="507DBE42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Significantly increased time to catheter placement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those without hematomas</w:t>
      </w:r>
    </w:p>
    <w:p w14:paraId="02F8C8C4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Increased the perceived difficulty of the catheter placement</w:t>
      </w:r>
    </w:p>
    <w:p w14:paraId="1D3AB211" w14:textId="77777777" w:rsidR="00100D27" w:rsidRP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Had no significant impact on the placement of catheters</w:t>
      </w:r>
    </w:p>
    <w:p w14:paraId="6FCDE5C1" w14:textId="77777777" w:rsidR="00100D27" w:rsidRDefault="00100D27" w:rsidP="00100D27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100D27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 or False: </w:t>
      </w:r>
      <w:r w:rsidRPr="00B87D20">
        <w:rPr>
          <w:rFonts w:asciiTheme="majorHAnsi" w:hAnsiTheme="majorHAnsi"/>
        </w:rPr>
        <w:t xml:space="preserve">This study evaluating ultrasound guided vascular access </w:t>
      </w:r>
      <w:r>
        <w:rPr>
          <w:rFonts w:asciiTheme="majorHAnsi" w:hAnsiTheme="majorHAnsi"/>
        </w:rPr>
        <w:t>found 100% success in catheter placement, despite the presence of a simulated hematoma.</w:t>
      </w:r>
    </w:p>
    <w:p w14:paraId="48F41B11" w14:textId="77777777" w:rsidR="00100D27" w:rsidRDefault="00100D27" w:rsidP="00100D27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was found to aid the clinician in placing a catheter via ultrasound guidance in a patient suffering cardiac arrest?</w:t>
      </w:r>
    </w:p>
    <w:p w14:paraId="57BF420D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Compression of the jugular vein distal to the venipuncture site in order to distend it and improve visualization.</w:t>
      </w:r>
    </w:p>
    <w:p w14:paraId="5F55D59F" w14:textId="77777777" w:rsidR="00100D27" w:rsidRP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Application of pressure via the ultrasound probe to visualize compression of the vessel.</w:t>
      </w:r>
    </w:p>
    <w:p w14:paraId="7AF119FD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Use of Doppler imaging to detect pulsatile flow of the vessel.</w:t>
      </w:r>
    </w:p>
    <w:p w14:paraId="0E7EE7F7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Extensive clipping of the site and use of ultrasound gel to improve contact/image quality. </w:t>
      </w:r>
    </w:p>
    <w:p w14:paraId="35959552" w14:textId="77777777" w:rsidR="00100D27" w:rsidRDefault="00100D27" w:rsidP="00100D27">
      <w:pPr>
        <w:pStyle w:val="ListParagraph"/>
        <w:numPr>
          <w:ilvl w:val="4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Transverse 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longitudinal orientation of the ultrasound probe.</w:t>
      </w:r>
    </w:p>
    <w:p w14:paraId="468E332B" w14:textId="77777777" w:rsidR="00100D27" w:rsidRDefault="00100D27" w:rsidP="00100D27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three advantages of ultrasound guided vascular access technique as discussed in this paper.</w:t>
      </w:r>
    </w:p>
    <w:p w14:paraId="584DE44B" w14:textId="77777777" w:rsidR="00100D27" w:rsidRPr="00100D27" w:rsidRDefault="00100D27" w:rsidP="00100D27">
      <w:pPr>
        <w:pStyle w:val="ListParagraph"/>
        <w:numPr>
          <w:ilvl w:val="3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Easy, fast</w:t>
      </w:r>
    </w:p>
    <w:p w14:paraId="3F3BEBC3" w14:textId="77777777" w:rsidR="00100D27" w:rsidRPr="00100D27" w:rsidRDefault="00100D27" w:rsidP="00100D27">
      <w:pPr>
        <w:pStyle w:val="ListParagraph"/>
        <w:numPr>
          <w:ilvl w:val="3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Allowed rapid id of the vessel</w:t>
      </w:r>
    </w:p>
    <w:p w14:paraId="78D05B7F" w14:textId="77777777" w:rsidR="00100D27" w:rsidRPr="00100D27" w:rsidRDefault="00100D27" w:rsidP="00100D27">
      <w:pPr>
        <w:pStyle w:val="ListParagraph"/>
        <w:numPr>
          <w:ilvl w:val="3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Confirmation of catheter placement</w:t>
      </w:r>
    </w:p>
    <w:p w14:paraId="6C531829" w14:textId="77777777" w:rsidR="00100D27" w:rsidRPr="00100D27" w:rsidRDefault="00100D27" w:rsidP="00100D27">
      <w:pPr>
        <w:pStyle w:val="ListParagraph"/>
        <w:numPr>
          <w:ilvl w:val="3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Increased operator comfort with accessing larger vessels</w:t>
      </w:r>
    </w:p>
    <w:p w14:paraId="4AD2D501" w14:textId="77777777" w:rsidR="00100D27" w:rsidRPr="00100D27" w:rsidRDefault="00100D27" w:rsidP="00100D27">
      <w:pPr>
        <w:pStyle w:val="ListParagraph"/>
        <w:numPr>
          <w:ilvl w:val="3"/>
          <w:numId w:val="7"/>
        </w:numPr>
        <w:rPr>
          <w:rFonts w:asciiTheme="majorHAnsi" w:hAnsiTheme="majorHAnsi"/>
          <w:b/>
        </w:rPr>
      </w:pPr>
      <w:r w:rsidRPr="00100D27">
        <w:rPr>
          <w:rFonts w:asciiTheme="majorHAnsi" w:hAnsiTheme="majorHAnsi"/>
          <w:b/>
        </w:rPr>
        <w:t>Ability to place large bore catheter allowing rapid fluid and drug delivery to the central circulation</w:t>
      </w:r>
    </w:p>
    <w:p w14:paraId="154267CD" w14:textId="77777777" w:rsidR="00833862" w:rsidRPr="00100D27" w:rsidRDefault="00833862">
      <w:pPr>
        <w:rPr>
          <w:rFonts w:asciiTheme="majorHAnsi" w:hAnsiTheme="majorHAnsi"/>
        </w:rPr>
      </w:pPr>
      <w:bookmarkStart w:id="0" w:name="_GoBack"/>
      <w:bookmarkEnd w:id="0"/>
    </w:p>
    <w:sectPr w:rsidR="00833862" w:rsidRPr="00100D27" w:rsidSect="00F16C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377B"/>
    <w:multiLevelType w:val="hybridMultilevel"/>
    <w:tmpl w:val="AA12E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E307A"/>
    <w:multiLevelType w:val="hybridMultilevel"/>
    <w:tmpl w:val="8820A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A2B29"/>
    <w:multiLevelType w:val="hybridMultilevel"/>
    <w:tmpl w:val="1AB619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730320"/>
    <w:multiLevelType w:val="hybridMultilevel"/>
    <w:tmpl w:val="363AAC56"/>
    <w:lvl w:ilvl="0" w:tplc="ECF640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4BC62B2C"/>
    <w:multiLevelType w:val="hybridMultilevel"/>
    <w:tmpl w:val="FC32C110"/>
    <w:lvl w:ilvl="0" w:tplc="ECF64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>
    <w:nsid w:val="6B1E3024"/>
    <w:multiLevelType w:val="hybridMultilevel"/>
    <w:tmpl w:val="DD8AB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46DE2"/>
    <w:multiLevelType w:val="hybridMultilevel"/>
    <w:tmpl w:val="DD8AB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17044B"/>
    <w:multiLevelType w:val="hybridMultilevel"/>
    <w:tmpl w:val="D9008EB8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ED"/>
    <w:rsid w:val="00100D27"/>
    <w:rsid w:val="0053325F"/>
    <w:rsid w:val="005633A7"/>
    <w:rsid w:val="00833862"/>
    <w:rsid w:val="008F05A2"/>
    <w:rsid w:val="00911A84"/>
    <w:rsid w:val="00B87D20"/>
    <w:rsid w:val="00BD235F"/>
    <w:rsid w:val="00F16CED"/>
    <w:rsid w:val="00F96DD0"/>
    <w:rsid w:val="00FE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33C6D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1047</Words>
  <Characters>5969</Characters>
  <Application>Microsoft Macintosh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2013-12-09T20:01:00Z</dcterms:created>
  <dcterms:modified xsi:type="dcterms:W3CDTF">2013-12-16T17:03:00Z</dcterms:modified>
</cp:coreProperties>
</file>