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D8AA2" w14:textId="77777777" w:rsidR="007A33F2" w:rsidRDefault="006242CD">
      <w:r>
        <w:t>Quantitative acid base April 22 2014</w:t>
      </w:r>
    </w:p>
    <w:p w14:paraId="2F073FF9" w14:textId="77777777" w:rsidR="008D1B47" w:rsidRDefault="008D1B47"/>
    <w:p w14:paraId="5405727B" w14:textId="77777777" w:rsidR="00DA228B" w:rsidRPr="00F93C90" w:rsidRDefault="00DA228B" w:rsidP="00DA228B">
      <w:pPr>
        <w:widowControl w:val="0"/>
        <w:autoSpaceDE w:val="0"/>
        <w:autoSpaceDN w:val="0"/>
        <w:adjustRightInd w:val="0"/>
        <w:spacing w:after="240"/>
        <w:rPr>
          <w:rFonts w:cs="Times"/>
        </w:rPr>
      </w:pPr>
      <w:r w:rsidRPr="00F93C90">
        <w:rPr>
          <w:rFonts w:cs="Times"/>
          <w:b/>
          <w:u w:val="single"/>
        </w:rPr>
        <w:t>The expanded anion gap</w:t>
      </w:r>
      <w:r w:rsidRPr="00F93C90">
        <w:rPr>
          <w:rFonts w:cs="Times"/>
        </w:rPr>
        <w:t xml:space="preserve"> accounts for many of the usually unmeasured anions</w:t>
      </w:r>
    </w:p>
    <w:p w14:paraId="2C5AA681" w14:textId="41862F6D" w:rsidR="00DA228B" w:rsidRPr="00F93C90" w:rsidRDefault="00DA228B" w:rsidP="00DA228B">
      <w:pPr>
        <w:widowControl w:val="0"/>
        <w:autoSpaceDE w:val="0"/>
        <w:autoSpaceDN w:val="0"/>
        <w:adjustRightInd w:val="0"/>
        <w:spacing w:after="240"/>
        <w:rPr>
          <w:rFonts w:cs="Times"/>
        </w:rPr>
      </w:pPr>
      <w:r w:rsidRPr="00F93C90">
        <w:rPr>
          <w:rFonts w:cs="Times"/>
        </w:rPr>
        <w:t>Normal values for the expanded anion gap range between 0 and 4mEq/L</w:t>
      </w:r>
    </w:p>
    <w:p w14:paraId="52864B0C" w14:textId="77777777" w:rsidR="00141D28" w:rsidRPr="00F93C90" w:rsidRDefault="00141D28" w:rsidP="00141D28">
      <w:pPr>
        <w:widowControl w:val="0"/>
        <w:autoSpaceDE w:val="0"/>
        <w:autoSpaceDN w:val="0"/>
        <w:adjustRightInd w:val="0"/>
        <w:spacing w:after="240"/>
        <w:rPr>
          <w:rFonts w:cs="Times"/>
        </w:rPr>
      </w:pPr>
      <w:r w:rsidRPr="00F93C90">
        <w:rPr>
          <w:rFonts w:cs="Times"/>
        </w:rPr>
        <w:t xml:space="preserve">This residual anion gap is composed of the remaining unmeasured anions such as sulfates, ketones, and various amino acids. </w:t>
      </w:r>
    </w:p>
    <w:p w14:paraId="442DF9F7" w14:textId="0A5F70EE" w:rsidR="008D1B47" w:rsidRPr="00F93C90" w:rsidRDefault="00141D28" w:rsidP="00141D28">
      <w:pPr>
        <w:widowControl w:val="0"/>
        <w:autoSpaceDE w:val="0"/>
        <w:autoSpaceDN w:val="0"/>
        <w:adjustRightInd w:val="0"/>
        <w:spacing w:after="240"/>
        <w:rPr>
          <w:rFonts w:cs="Times"/>
        </w:rPr>
      </w:pPr>
      <w:r w:rsidRPr="00F93C90">
        <w:rPr>
          <w:rFonts w:cs="Times"/>
        </w:rPr>
        <w:t>The expanded anion gap formula moves many of the relevant players in the anion gap calculation from an unknown to a known category, which allows for a more comprehensive evaluation of the acid-base status</w:t>
      </w:r>
    </w:p>
    <w:p w14:paraId="072C61A4" w14:textId="77777777" w:rsidR="00AF1EE5" w:rsidRDefault="00AF1EE5"/>
    <w:p w14:paraId="4CAA7C90" w14:textId="77777777" w:rsidR="00AF1EE5" w:rsidRDefault="00AF1EE5">
      <w:r>
        <w:rPr>
          <w:noProof/>
        </w:rPr>
        <w:drawing>
          <wp:inline distT="0" distB="0" distL="0" distR="0" wp14:anchorId="43796BB1" wp14:editId="68070169">
            <wp:extent cx="4993640" cy="4871720"/>
            <wp:effectExtent l="0" t="0" r="1016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3640" cy="4871720"/>
                    </a:xfrm>
                    <a:prstGeom prst="rect">
                      <a:avLst/>
                    </a:prstGeom>
                    <a:noFill/>
                    <a:ln>
                      <a:noFill/>
                    </a:ln>
                  </pic:spPr>
                </pic:pic>
              </a:graphicData>
            </a:graphic>
          </wp:inline>
        </w:drawing>
      </w:r>
    </w:p>
    <w:p w14:paraId="5F5B4451" w14:textId="77777777" w:rsidR="00414E95" w:rsidRDefault="00414E95"/>
    <w:p w14:paraId="4B58C1F9" w14:textId="77777777" w:rsidR="00414E95" w:rsidRDefault="00414E95"/>
    <w:p w14:paraId="2716528A" w14:textId="77777777" w:rsidR="00414E95" w:rsidRDefault="00414E95"/>
    <w:p w14:paraId="1E692CE2" w14:textId="77777777" w:rsidR="00414E95" w:rsidRDefault="00414E95"/>
    <w:p w14:paraId="43EBAF25" w14:textId="77777777" w:rsidR="00414E95" w:rsidRDefault="00414E95"/>
    <w:p w14:paraId="43AAFE80" w14:textId="11F24919" w:rsidR="00414E95" w:rsidRDefault="00414E95">
      <w:r w:rsidRPr="00414E95">
        <w:rPr>
          <w:b/>
        </w:rPr>
        <w:lastRenderedPageBreak/>
        <w:t>Strong Ion difference</w:t>
      </w:r>
      <w:r>
        <w:t>:</w:t>
      </w:r>
    </w:p>
    <w:p w14:paraId="76621418" w14:textId="77777777" w:rsidR="00F31310" w:rsidRDefault="00F31310"/>
    <w:p w14:paraId="394BFB4B" w14:textId="67C7D225" w:rsidR="00F31310" w:rsidRPr="009E58A2" w:rsidRDefault="00F31310" w:rsidP="00F31310">
      <w:pPr>
        <w:widowControl w:val="0"/>
        <w:autoSpaceDE w:val="0"/>
        <w:autoSpaceDN w:val="0"/>
        <w:adjustRightInd w:val="0"/>
        <w:spacing w:after="240"/>
        <w:rPr>
          <w:rFonts w:cs="Times"/>
        </w:rPr>
      </w:pPr>
      <w:r w:rsidRPr="009E58A2">
        <w:t xml:space="preserve">SID </w:t>
      </w:r>
      <w:r w:rsidRPr="009E58A2">
        <w:rPr>
          <w:rFonts w:cs="Times"/>
        </w:rPr>
        <w:t xml:space="preserve">is the difference between the strongly dissociated </w:t>
      </w:r>
      <w:proofErr w:type="spellStart"/>
      <w:r w:rsidRPr="009E58A2">
        <w:rPr>
          <w:rFonts w:cs="Times"/>
        </w:rPr>
        <w:t>cations</w:t>
      </w:r>
      <w:proofErr w:type="spellEnd"/>
      <w:r w:rsidRPr="009E58A2">
        <w:rPr>
          <w:rFonts w:cs="Times"/>
        </w:rPr>
        <w:t xml:space="preserve"> and the strongly dissociated anions; however the usual formula is much abbreviated:</w:t>
      </w:r>
    </w:p>
    <w:p w14:paraId="32F44616" w14:textId="77777777" w:rsidR="00F31310" w:rsidRPr="009E58A2" w:rsidRDefault="00F31310" w:rsidP="00F31310">
      <w:pPr>
        <w:widowControl w:val="0"/>
        <w:autoSpaceDE w:val="0"/>
        <w:autoSpaceDN w:val="0"/>
        <w:adjustRightInd w:val="0"/>
        <w:spacing w:after="240"/>
        <w:rPr>
          <w:rFonts w:cs="Times"/>
        </w:rPr>
      </w:pPr>
      <w:proofErr w:type="spellStart"/>
      <w:r w:rsidRPr="009E58A2">
        <w:rPr>
          <w:rFonts w:cs="Times"/>
        </w:rPr>
        <w:t>Na</w:t>
      </w:r>
      <w:r w:rsidRPr="009E58A2">
        <w:rPr>
          <w:rFonts w:cs="Symbol"/>
        </w:rPr>
        <w:t>+</w:t>
      </w:r>
      <w:r w:rsidRPr="009E58A2">
        <w:rPr>
          <w:rFonts w:cs="Times"/>
        </w:rPr>
        <w:t>K</w:t>
      </w:r>
      <w:r w:rsidRPr="009E58A2">
        <w:rPr>
          <w:rFonts w:cs="Symbol"/>
        </w:rPr>
        <w:t>−</w:t>
      </w:r>
      <w:r w:rsidRPr="009E58A2">
        <w:rPr>
          <w:rFonts w:cs="Times"/>
        </w:rPr>
        <w:t>Cl</w:t>
      </w:r>
      <w:proofErr w:type="spellEnd"/>
    </w:p>
    <w:p w14:paraId="1FBFB877" w14:textId="77777777" w:rsidR="00EC1010" w:rsidRPr="009E58A2" w:rsidRDefault="00EC1010" w:rsidP="00EC1010">
      <w:pPr>
        <w:widowControl w:val="0"/>
        <w:autoSpaceDE w:val="0"/>
        <w:autoSpaceDN w:val="0"/>
        <w:adjustRightInd w:val="0"/>
        <w:spacing w:after="240"/>
        <w:rPr>
          <w:rFonts w:cs="Times"/>
        </w:rPr>
      </w:pPr>
      <w:r w:rsidRPr="009E58A2">
        <w:rPr>
          <w:rFonts w:cs="Times"/>
        </w:rPr>
        <w:t>The only difference between this SID formula and the traditional anion gap formula is the absence of HCO</w:t>
      </w:r>
      <w:r w:rsidRPr="009E58A2">
        <w:rPr>
          <w:rFonts w:cs="Times"/>
          <w:position w:val="-6"/>
        </w:rPr>
        <w:t>3</w:t>
      </w:r>
    </w:p>
    <w:p w14:paraId="70A1E013" w14:textId="77777777" w:rsidR="00EC1010" w:rsidRPr="009E58A2" w:rsidRDefault="00EC1010" w:rsidP="00EC1010">
      <w:pPr>
        <w:widowControl w:val="0"/>
        <w:autoSpaceDE w:val="0"/>
        <w:autoSpaceDN w:val="0"/>
        <w:adjustRightInd w:val="0"/>
        <w:spacing w:after="240"/>
        <w:rPr>
          <w:rFonts w:cs="Times"/>
        </w:rPr>
      </w:pPr>
      <w:r w:rsidRPr="009E58A2">
        <w:rPr>
          <w:rFonts w:cs="Times"/>
        </w:rPr>
        <w:t xml:space="preserve">Decrease in SID can be used as a marker of metabolic acidosis </w:t>
      </w:r>
    </w:p>
    <w:p w14:paraId="40D12EC4" w14:textId="0F96FBB2" w:rsidR="00EC1010" w:rsidRPr="009E58A2" w:rsidRDefault="00EC1010" w:rsidP="00EC1010">
      <w:pPr>
        <w:widowControl w:val="0"/>
        <w:autoSpaceDE w:val="0"/>
        <w:autoSpaceDN w:val="0"/>
        <w:adjustRightInd w:val="0"/>
        <w:spacing w:after="240"/>
        <w:rPr>
          <w:rFonts w:cs="Times"/>
        </w:rPr>
      </w:pPr>
      <w:r w:rsidRPr="009E58A2">
        <w:rPr>
          <w:rFonts w:cs="Times"/>
        </w:rPr>
        <w:t>Increase in SID as a marker of metabolic alkalosis</w:t>
      </w:r>
    </w:p>
    <w:p w14:paraId="2BA9D3EE" w14:textId="40097200" w:rsidR="00F31310" w:rsidRDefault="00EC07B4">
      <w:proofErr w:type="spellStart"/>
      <w:r w:rsidRPr="00EC07B4">
        <w:rPr>
          <w:b/>
        </w:rPr>
        <w:t>Atot</w:t>
      </w:r>
      <w:proofErr w:type="spellEnd"/>
      <w:r>
        <w:t>:</w:t>
      </w:r>
    </w:p>
    <w:p w14:paraId="382F7F17" w14:textId="77777777" w:rsidR="00B17EEE" w:rsidRPr="00E944C2" w:rsidRDefault="00B17EEE"/>
    <w:p w14:paraId="21532241" w14:textId="77777777" w:rsidR="00B17EEE" w:rsidRPr="00E944C2" w:rsidRDefault="00B17EEE" w:rsidP="00B17EEE">
      <w:pPr>
        <w:widowControl w:val="0"/>
        <w:autoSpaceDE w:val="0"/>
        <w:autoSpaceDN w:val="0"/>
        <w:adjustRightInd w:val="0"/>
        <w:spacing w:after="240"/>
        <w:rPr>
          <w:rFonts w:cs="Times"/>
        </w:rPr>
      </w:pPr>
      <w:r w:rsidRPr="00E944C2">
        <w:rPr>
          <w:rFonts w:cs="Times"/>
        </w:rPr>
        <w:t>This gap is composed of the anions of weakly dissociated acids: albumin and phosphate (A</w:t>
      </w:r>
      <w:r w:rsidRPr="00E944C2">
        <w:rPr>
          <w:rFonts w:cs="Times"/>
          <w:position w:val="-6"/>
        </w:rPr>
        <w:t>TOT</w:t>
      </w:r>
      <w:r w:rsidRPr="00E944C2">
        <w:rPr>
          <w:rFonts w:cs="Times"/>
        </w:rPr>
        <w:t>)</w:t>
      </w:r>
    </w:p>
    <w:p w14:paraId="1B625197" w14:textId="57B98380" w:rsidR="007F620F" w:rsidRPr="00E944C2" w:rsidRDefault="007F620F" w:rsidP="00B17EEE">
      <w:pPr>
        <w:widowControl w:val="0"/>
        <w:autoSpaceDE w:val="0"/>
        <w:autoSpaceDN w:val="0"/>
        <w:adjustRightInd w:val="0"/>
        <w:spacing w:after="240"/>
        <w:rPr>
          <w:rFonts w:cs="Times"/>
        </w:rPr>
      </w:pPr>
      <w:r w:rsidRPr="00E944C2">
        <w:rPr>
          <w:rFonts w:cs="Times"/>
        </w:rPr>
        <w:t>A</w:t>
      </w:r>
      <w:r w:rsidRPr="00E944C2">
        <w:rPr>
          <w:rFonts w:cs="Times"/>
          <w:position w:val="-6"/>
        </w:rPr>
        <w:t xml:space="preserve">TOT </w:t>
      </w:r>
      <w:r w:rsidRPr="00E944C2">
        <w:rPr>
          <w:rFonts w:cs="Times"/>
        </w:rPr>
        <w:t>(the albumin effect and the phosphate effect), as calculated for the expanded anion gap formula (Box 50.4)</w:t>
      </w:r>
    </w:p>
    <w:p w14:paraId="3262403D" w14:textId="423145B3" w:rsidR="00B17EEE" w:rsidRPr="00E944C2" w:rsidRDefault="00B17EEE" w:rsidP="00B17EEE">
      <w:pPr>
        <w:widowControl w:val="0"/>
        <w:autoSpaceDE w:val="0"/>
        <w:autoSpaceDN w:val="0"/>
        <w:adjustRightInd w:val="0"/>
        <w:spacing w:after="240"/>
        <w:rPr>
          <w:rFonts w:cs="Times"/>
        </w:rPr>
      </w:pPr>
      <w:r w:rsidRPr="00E944C2">
        <w:rPr>
          <w:rFonts w:cs="Times"/>
        </w:rPr>
        <w:t>An increase in A</w:t>
      </w:r>
      <w:r w:rsidRPr="00E944C2">
        <w:rPr>
          <w:rFonts w:cs="Times"/>
          <w:position w:val="-6"/>
        </w:rPr>
        <w:t xml:space="preserve">TOT </w:t>
      </w:r>
      <w:r w:rsidRPr="00E944C2">
        <w:rPr>
          <w:rFonts w:cs="Times"/>
        </w:rPr>
        <w:t xml:space="preserve">caused by </w:t>
      </w:r>
      <w:proofErr w:type="spellStart"/>
      <w:r w:rsidRPr="00E944C2">
        <w:rPr>
          <w:rFonts w:cs="Times"/>
        </w:rPr>
        <w:t>hyperphosphatemia</w:t>
      </w:r>
      <w:proofErr w:type="spellEnd"/>
      <w:r w:rsidRPr="00E944C2">
        <w:rPr>
          <w:rFonts w:cs="Times"/>
        </w:rPr>
        <w:t xml:space="preserve"> or </w:t>
      </w:r>
      <w:proofErr w:type="spellStart"/>
      <w:r w:rsidRPr="00E944C2">
        <w:rPr>
          <w:rFonts w:cs="Times"/>
        </w:rPr>
        <w:t>hyperalbuminemia</w:t>
      </w:r>
      <w:proofErr w:type="spellEnd"/>
      <w:r w:rsidRPr="00E944C2">
        <w:rPr>
          <w:rFonts w:cs="Times"/>
        </w:rPr>
        <w:t xml:space="preserve"> would be associated with a metabolic acidosis, and </w:t>
      </w:r>
      <w:r w:rsidRPr="00E944C2">
        <w:rPr>
          <w:rFonts w:cs="Times"/>
          <w:i/>
          <w:iCs/>
        </w:rPr>
        <w:t>vice versa</w:t>
      </w:r>
      <w:r w:rsidRPr="00E944C2">
        <w:rPr>
          <w:rFonts w:cs="Times"/>
        </w:rPr>
        <w:t>.</w:t>
      </w:r>
    </w:p>
    <w:p w14:paraId="64E3E4FC" w14:textId="77777777" w:rsidR="00952418" w:rsidRPr="00E944C2" w:rsidRDefault="00952418" w:rsidP="00952418">
      <w:pPr>
        <w:widowControl w:val="0"/>
        <w:autoSpaceDE w:val="0"/>
        <w:autoSpaceDN w:val="0"/>
        <w:adjustRightInd w:val="0"/>
        <w:spacing w:after="240"/>
        <w:rPr>
          <w:rFonts w:cs="Times"/>
        </w:rPr>
      </w:pPr>
      <w:r w:rsidRPr="00E944C2">
        <w:rPr>
          <w:rFonts w:cs="Times"/>
        </w:rPr>
        <w:t>The remaining important weakly dissociated acid is</w:t>
      </w:r>
    </w:p>
    <w:p w14:paraId="15D4914F" w14:textId="77777777" w:rsidR="00952418" w:rsidRPr="00E944C2" w:rsidRDefault="00952418" w:rsidP="00952418">
      <w:pPr>
        <w:widowControl w:val="0"/>
        <w:autoSpaceDE w:val="0"/>
        <w:autoSpaceDN w:val="0"/>
        <w:adjustRightInd w:val="0"/>
        <w:spacing w:after="240"/>
        <w:rPr>
          <w:rFonts w:cs="Times"/>
        </w:rPr>
      </w:pPr>
      <w:proofErr w:type="gramStart"/>
      <w:r w:rsidRPr="00E944C2">
        <w:rPr>
          <w:rFonts w:cs="Times"/>
        </w:rPr>
        <w:t>carbonic</w:t>
      </w:r>
      <w:proofErr w:type="gramEnd"/>
      <w:r w:rsidRPr="00E944C2">
        <w:rPr>
          <w:rFonts w:cs="Times"/>
        </w:rPr>
        <w:t xml:space="preserve"> acid; the conjugate anion is bicarbonate. A</w:t>
      </w:r>
      <w:r w:rsidRPr="00E944C2">
        <w:rPr>
          <w:rFonts w:cs="Times"/>
          <w:position w:val="-6"/>
        </w:rPr>
        <w:t>TOT</w:t>
      </w:r>
    </w:p>
    <w:p w14:paraId="16D73D8C" w14:textId="77777777" w:rsidR="00952418" w:rsidRPr="00E944C2" w:rsidRDefault="00952418" w:rsidP="00952418">
      <w:pPr>
        <w:widowControl w:val="0"/>
        <w:autoSpaceDE w:val="0"/>
        <w:autoSpaceDN w:val="0"/>
        <w:adjustRightInd w:val="0"/>
        <w:spacing w:after="240"/>
        <w:rPr>
          <w:rFonts w:cs="Times"/>
        </w:rPr>
      </w:pPr>
      <w:r w:rsidRPr="00E944C2">
        <w:rPr>
          <w:rFonts w:cs="Times"/>
          <w:position w:val="5"/>
        </w:rPr>
        <w:t>and HCO</w:t>
      </w:r>
      <w:r w:rsidRPr="00E944C2">
        <w:rPr>
          <w:rFonts w:cs="Times"/>
        </w:rPr>
        <w:t xml:space="preserve">3 </w:t>
      </w:r>
      <w:r w:rsidRPr="00E944C2">
        <w:rPr>
          <w:rFonts w:cs="Times"/>
          <w:position w:val="5"/>
        </w:rPr>
        <w:t>comprise SID</w:t>
      </w:r>
      <w:r w:rsidRPr="00E944C2">
        <w:rPr>
          <w:rFonts w:cs="Times"/>
        </w:rPr>
        <w:t>effective</w:t>
      </w:r>
      <w:r w:rsidRPr="00E944C2">
        <w:rPr>
          <w:rFonts w:cs="Times"/>
          <w:position w:val="5"/>
        </w:rPr>
        <w:t>. SID</w:t>
      </w:r>
      <w:r w:rsidRPr="00E944C2">
        <w:rPr>
          <w:rFonts w:cs="Times"/>
        </w:rPr>
        <w:t xml:space="preserve">apparent </w:t>
      </w:r>
      <w:r w:rsidRPr="00E944C2">
        <w:rPr>
          <w:rFonts w:cs="Times"/>
          <w:position w:val="5"/>
        </w:rPr>
        <w:t>and SID</w:t>
      </w:r>
      <w:r w:rsidRPr="00E944C2">
        <w:rPr>
          <w:rFonts w:cs="Times"/>
        </w:rPr>
        <w:t>effective generally have a similar value because the former is an assessment of the stuff around the gap and the latter is an assessment of the stuff of the gap itself</w:t>
      </w:r>
    </w:p>
    <w:p w14:paraId="112B6635" w14:textId="06A94CB7" w:rsidR="00B17EEE" w:rsidRDefault="00E944C2">
      <w:r w:rsidRPr="006F4BA0">
        <w:rPr>
          <w:b/>
        </w:rPr>
        <w:t>Stewart Approach</w:t>
      </w:r>
      <w:r w:rsidRPr="00E944C2">
        <w:t>:</w:t>
      </w:r>
    </w:p>
    <w:p w14:paraId="628B7AB2" w14:textId="77777777" w:rsidR="003145AB" w:rsidRDefault="003145AB"/>
    <w:p w14:paraId="7F7AABB4" w14:textId="77777777" w:rsidR="00EE367B" w:rsidRPr="00393089" w:rsidRDefault="00EE367B" w:rsidP="00EE367B">
      <w:pPr>
        <w:widowControl w:val="0"/>
        <w:autoSpaceDE w:val="0"/>
        <w:autoSpaceDN w:val="0"/>
        <w:adjustRightInd w:val="0"/>
        <w:spacing w:after="240"/>
        <w:rPr>
          <w:rFonts w:cs="Times"/>
        </w:rPr>
      </w:pPr>
      <w:r w:rsidRPr="00393089">
        <w:rPr>
          <w:rFonts w:cs="Times"/>
        </w:rPr>
        <w:t>According to the Stewart approach, the three causes of acid-base disturbances are changes in PCO</w:t>
      </w:r>
      <w:r w:rsidRPr="00393089">
        <w:rPr>
          <w:rFonts w:cs="Times"/>
          <w:position w:val="-6"/>
        </w:rPr>
        <w:t>2</w:t>
      </w:r>
      <w:r w:rsidRPr="00393089">
        <w:rPr>
          <w:rFonts w:cs="Times"/>
        </w:rPr>
        <w:t>, changes in SID</w:t>
      </w:r>
      <w:r w:rsidRPr="00393089">
        <w:rPr>
          <w:rFonts w:cs="Times"/>
          <w:position w:val="-6"/>
        </w:rPr>
        <w:t>apparent</w:t>
      </w:r>
      <w:r w:rsidRPr="00393089">
        <w:rPr>
          <w:rFonts w:cs="Times"/>
        </w:rPr>
        <w:t>, and changes in A</w:t>
      </w:r>
      <w:r w:rsidRPr="00393089">
        <w:rPr>
          <w:rFonts w:cs="Times"/>
          <w:position w:val="-6"/>
        </w:rPr>
        <w:t>TOT</w:t>
      </w:r>
      <w:r w:rsidRPr="00393089">
        <w:rPr>
          <w:rFonts w:cs="Times"/>
        </w:rPr>
        <w:t xml:space="preserve">. </w:t>
      </w:r>
    </w:p>
    <w:p w14:paraId="75816132" w14:textId="201A1200" w:rsidR="00EE367B" w:rsidRDefault="00EE367B" w:rsidP="00EE367B">
      <w:pPr>
        <w:widowControl w:val="0"/>
        <w:autoSpaceDE w:val="0"/>
        <w:autoSpaceDN w:val="0"/>
        <w:adjustRightInd w:val="0"/>
        <w:spacing w:after="240"/>
        <w:rPr>
          <w:rFonts w:cs="Times"/>
        </w:rPr>
      </w:pPr>
      <w:r w:rsidRPr="00393089">
        <w:rPr>
          <w:rFonts w:cs="Times"/>
        </w:rPr>
        <w:t>Bicarbonate has been relegated to “dependent” ion status, and as such it cannot primarily affect acid-base balance; it can only be affected by changes in the other parameters.</w:t>
      </w:r>
    </w:p>
    <w:p w14:paraId="5643A57C" w14:textId="77777777" w:rsidR="005B032D" w:rsidRPr="005B032D" w:rsidRDefault="005B032D" w:rsidP="005B032D">
      <w:pPr>
        <w:widowControl w:val="0"/>
        <w:autoSpaceDE w:val="0"/>
        <w:autoSpaceDN w:val="0"/>
        <w:adjustRightInd w:val="0"/>
        <w:spacing w:after="240"/>
        <w:rPr>
          <w:rFonts w:cs="Times"/>
        </w:rPr>
      </w:pPr>
      <w:r w:rsidRPr="005B032D">
        <w:rPr>
          <w:rFonts w:cs="Times"/>
        </w:rPr>
        <w:t xml:space="preserve">The </w:t>
      </w:r>
      <w:proofErr w:type="spellStart"/>
      <w:r w:rsidRPr="005B032D">
        <w:rPr>
          <w:rFonts w:cs="Times"/>
        </w:rPr>
        <w:t>Fencl-Leith</w:t>
      </w:r>
      <w:proofErr w:type="spellEnd"/>
      <w:r w:rsidRPr="005B032D">
        <w:rPr>
          <w:rFonts w:cs="Times"/>
        </w:rPr>
        <w:t xml:space="preserve"> quantitative expansion of the Stewart approach might be useful to help define individual contributions to the overall base deficit/excess</w:t>
      </w:r>
    </w:p>
    <w:p w14:paraId="76CD32DA" w14:textId="77777777" w:rsidR="005B032D" w:rsidRPr="00393089" w:rsidRDefault="005B032D" w:rsidP="00EE367B">
      <w:pPr>
        <w:widowControl w:val="0"/>
        <w:autoSpaceDE w:val="0"/>
        <w:autoSpaceDN w:val="0"/>
        <w:adjustRightInd w:val="0"/>
        <w:spacing w:after="240"/>
        <w:rPr>
          <w:rFonts w:cs="Times"/>
        </w:rPr>
      </w:pPr>
    </w:p>
    <w:p w14:paraId="1F966270" w14:textId="77777777" w:rsidR="00895D2A" w:rsidRPr="00A63D5E" w:rsidRDefault="00895D2A" w:rsidP="00895D2A">
      <w:pPr>
        <w:widowControl w:val="0"/>
        <w:autoSpaceDE w:val="0"/>
        <w:autoSpaceDN w:val="0"/>
        <w:adjustRightInd w:val="0"/>
        <w:spacing w:after="240"/>
        <w:rPr>
          <w:rFonts w:cs="Times"/>
          <w:color w:val="FF0000"/>
        </w:rPr>
      </w:pPr>
      <w:r w:rsidRPr="00A63D5E">
        <w:rPr>
          <w:rFonts w:cs="Times"/>
          <w:b/>
          <w:bCs/>
          <w:i/>
          <w:iCs/>
          <w:color w:val="FF0000"/>
        </w:rPr>
        <w:t>Markers of specific contributors to the metabolic component</w:t>
      </w:r>
    </w:p>
    <w:p w14:paraId="674B1915" w14:textId="77777777" w:rsidR="00895D2A" w:rsidRPr="00A63D5E" w:rsidRDefault="00895D2A" w:rsidP="00895D2A">
      <w:pPr>
        <w:widowControl w:val="0"/>
        <w:autoSpaceDE w:val="0"/>
        <w:autoSpaceDN w:val="0"/>
        <w:adjustRightInd w:val="0"/>
        <w:spacing w:after="240"/>
        <w:rPr>
          <w:rFonts w:cs="Times"/>
          <w:b/>
          <w:bCs/>
        </w:rPr>
      </w:pPr>
      <w:r w:rsidRPr="00A63D5E">
        <w:rPr>
          <w:rFonts w:cs="Times"/>
          <w:b/>
          <w:bCs/>
        </w:rPr>
        <w:t>Lactate</w:t>
      </w:r>
    </w:p>
    <w:p w14:paraId="78FEF146" w14:textId="77777777" w:rsidR="0033774C" w:rsidRPr="005B61FB" w:rsidRDefault="0033774C" w:rsidP="005B61FB">
      <w:pPr>
        <w:widowControl w:val="0"/>
        <w:autoSpaceDE w:val="0"/>
        <w:autoSpaceDN w:val="0"/>
        <w:adjustRightInd w:val="0"/>
        <w:spacing w:after="240"/>
        <w:rPr>
          <w:rFonts w:cs="Times"/>
        </w:rPr>
      </w:pPr>
      <w:r w:rsidRPr="005B61FB">
        <w:rPr>
          <w:rFonts w:cs="Times"/>
        </w:rPr>
        <w:t xml:space="preserve">In lactic acidosis, lactate accumulates in the plasma as the hydrogen ion is buffered by bicarbonate; the magnitude of the lactate increase is similar to the decrease in bicarbonate (if there were no other influences on the bicarbonate concentration). </w:t>
      </w:r>
    </w:p>
    <w:p w14:paraId="16C256B6" w14:textId="73EA5E62" w:rsidR="0033774C" w:rsidRPr="005B61FB" w:rsidRDefault="0033774C" w:rsidP="005B61FB">
      <w:pPr>
        <w:widowControl w:val="0"/>
        <w:autoSpaceDE w:val="0"/>
        <w:autoSpaceDN w:val="0"/>
        <w:adjustRightInd w:val="0"/>
        <w:spacing w:after="240"/>
        <w:rPr>
          <w:rFonts w:cs="Times"/>
        </w:rPr>
      </w:pPr>
      <w:r w:rsidRPr="005B61FB">
        <w:rPr>
          <w:rFonts w:cs="Times"/>
        </w:rPr>
        <w:t>The lactate concentration can be used as a marker of the quantity of lactic acid that has been added to the extracellular fluid (ECF).</w:t>
      </w:r>
    </w:p>
    <w:p w14:paraId="7D430CDC" w14:textId="77777777" w:rsidR="00484C84" w:rsidRPr="005B61FB" w:rsidRDefault="00484C84" w:rsidP="005B61FB">
      <w:pPr>
        <w:widowControl w:val="0"/>
        <w:autoSpaceDE w:val="0"/>
        <w:autoSpaceDN w:val="0"/>
        <w:adjustRightInd w:val="0"/>
        <w:spacing w:after="240"/>
        <w:rPr>
          <w:rFonts w:cs="Times"/>
        </w:rPr>
      </w:pPr>
      <w:r w:rsidRPr="005B61FB">
        <w:rPr>
          <w:rFonts w:cs="Times"/>
        </w:rPr>
        <w:t xml:space="preserve">Each 1mEq or </w:t>
      </w:r>
      <w:proofErr w:type="spellStart"/>
      <w:r w:rsidRPr="005B61FB">
        <w:rPr>
          <w:rFonts w:cs="Times"/>
        </w:rPr>
        <w:t>mM</w:t>
      </w:r>
      <w:proofErr w:type="spellEnd"/>
      <w:r w:rsidRPr="005B61FB">
        <w:rPr>
          <w:rFonts w:cs="Times"/>
        </w:rPr>
        <w:t>/L increase in lactate would have a 1mEq/L base deficit effect.</w:t>
      </w:r>
    </w:p>
    <w:p w14:paraId="6E1F013B" w14:textId="77777777" w:rsidR="00484C84" w:rsidRPr="005B61FB" w:rsidRDefault="00484C84" w:rsidP="005B61FB">
      <w:pPr>
        <w:widowControl w:val="0"/>
        <w:autoSpaceDE w:val="0"/>
        <w:autoSpaceDN w:val="0"/>
        <w:adjustRightInd w:val="0"/>
        <w:spacing w:after="240"/>
        <w:rPr>
          <w:rFonts w:cs="Times"/>
        </w:rPr>
      </w:pPr>
      <w:r w:rsidRPr="005B61FB">
        <w:rPr>
          <w:rFonts w:cs="Times"/>
        </w:rPr>
        <w:t xml:space="preserve">It is not the lactate anion that causes the acidosis; it is the hydrogen that came with it. </w:t>
      </w:r>
    </w:p>
    <w:p w14:paraId="30094168" w14:textId="367F1518" w:rsidR="00484C84" w:rsidRPr="005B61FB" w:rsidRDefault="00484C84" w:rsidP="005B61FB">
      <w:pPr>
        <w:widowControl w:val="0"/>
        <w:autoSpaceDE w:val="0"/>
        <w:autoSpaceDN w:val="0"/>
        <w:adjustRightInd w:val="0"/>
        <w:spacing w:after="240"/>
        <w:rPr>
          <w:rFonts w:cs="Times"/>
        </w:rPr>
      </w:pPr>
      <w:r w:rsidRPr="005B61FB">
        <w:rPr>
          <w:rFonts w:cs="Times"/>
        </w:rPr>
        <w:t>Sodium lactate (such as in lactated Ringer or Hartmann solution) is a salt, not an acid, and will have no impact, per se, on acid-base balance</w:t>
      </w:r>
    </w:p>
    <w:p w14:paraId="2467D3A1" w14:textId="77777777" w:rsidR="00484C84" w:rsidRPr="005B61FB" w:rsidRDefault="00484C84" w:rsidP="005B61FB">
      <w:pPr>
        <w:widowControl w:val="0"/>
        <w:autoSpaceDE w:val="0"/>
        <w:autoSpaceDN w:val="0"/>
        <w:adjustRightInd w:val="0"/>
        <w:spacing w:after="240"/>
        <w:rPr>
          <w:rFonts w:cs="Times"/>
        </w:rPr>
      </w:pPr>
      <w:r w:rsidRPr="005B61FB">
        <w:rPr>
          <w:rFonts w:cs="Times"/>
        </w:rPr>
        <w:t>If a blood sample is contaminated with sodium lactate, the measured lactate may be very high but will not be associated with an acidifying effect.</w:t>
      </w:r>
    </w:p>
    <w:p w14:paraId="784FB689" w14:textId="77777777" w:rsidR="00B32756" w:rsidRDefault="00B32756" w:rsidP="00B32756">
      <w:pPr>
        <w:widowControl w:val="0"/>
        <w:autoSpaceDE w:val="0"/>
        <w:autoSpaceDN w:val="0"/>
        <w:adjustRightInd w:val="0"/>
        <w:spacing w:after="240"/>
        <w:rPr>
          <w:rFonts w:ascii="Times" w:hAnsi="Times" w:cs="Times"/>
          <w:b/>
          <w:bCs/>
          <w:sz w:val="30"/>
          <w:szCs w:val="30"/>
        </w:rPr>
      </w:pPr>
    </w:p>
    <w:p w14:paraId="4554B853" w14:textId="77777777" w:rsidR="00B32756" w:rsidRPr="00B6154B" w:rsidRDefault="00B32756" w:rsidP="00B32756">
      <w:pPr>
        <w:widowControl w:val="0"/>
        <w:autoSpaceDE w:val="0"/>
        <w:autoSpaceDN w:val="0"/>
        <w:adjustRightInd w:val="0"/>
        <w:spacing w:after="240"/>
        <w:rPr>
          <w:rFonts w:cs="Times"/>
        </w:rPr>
      </w:pPr>
      <w:r w:rsidRPr="00B6154B">
        <w:rPr>
          <w:rFonts w:cs="Times"/>
          <w:b/>
          <w:bCs/>
        </w:rPr>
        <w:t>Ketones</w:t>
      </w:r>
    </w:p>
    <w:p w14:paraId="379CEFFB" w14:textId="533028E9" w:rsidR="00B32756" w:rsidRPr="00B6154B" w:rsidRDefault="00B32756" w:rsidP="00B32756">
      <w:pPr>
        <w:widowControl w:val="0"/>
        <w:autoSpaceDE w:val="0"/>
        <w:autoSpaceDN w:val="0"/>
        <w:adjustRightInd w:val="0"/>
        <w:spacing w:after="240"/>
        <w:rPr>
          <w:rFonts w:cs="Times"/>
        </w:rPr>
      </w:pPr>
      <w:r w:rsidRPr="00B6154B">
        <w:rPr>
          <w:rFonts w:cs="Times"/>
        </w:rPr>
        <w:t xml:space="preserve">Acetoacetate can be measured in the urine by </w:t>
      </w:r>
      <w:proofErr w:type="spellStart"/>
      <w:r w:rsidRPr="00B6154B">
        <w:rPr>
          <w:rFonts w:cs="Times"/>
        </w:rPr>
        <w:t>nitroprusside</w:t>
      </w:r>
      <w:proofErr w:type="spellEnd"/>
      <w:r w:rsidRPr="00B6154B">
        <w:rPr>
          <w:rFonts w:cs="Times"/>
        </w:rPr>
        <w:t xml:space="preserve"> reaction on most urine reagent strips. </w:t>
      </w:r>
    </w:p>
    <w:p w14:paraId="799E4942" w14:textId="77777777" w:rsidR="00B32756" w:rsidRPr="00B6154B" w:rsidRDefault="00B32756" w:rsidP="00B32756">
      <w:pPr>
        <w:widowControl w:val="0"/>
        <w:autoSpaceDE w:val="0"/>
        <w:autoSpaceDN w:val="0"/>
        <w:adjustRightInd w:val="0"/>
        <w:spacing w:after="240"/>
        <w:rPr>
          <w:rFonts w:cs="Times"/>
        </w:rPr>
      </w:pPr>
      <w:r w:rsidRPr="00B6154B">
        <w:rPr>
          <w:rFonts w:cs="Times"/>
        </w:rPr>
        <w:t xml:space="preserve">Acetoacetate represents a much lower proportion of the </w:t>
      </w:r>
      <w:proofErr w:type="spellStart"/>
      <w:r w:rsidRPr="00B6154B">
        <w:rPr>
          <w:rFonts w:cs="Times"/>
        </w:rPr>
        <w:t>ketoacids</w:t>
      </w:r>
      <w:proofErr w:type="spellEnd"/>
      <w:r w:rsidRPr="00B6154B">
        <w:rPr>
          <w:rFonts w:cs="Times"/>
        </w:rPr>
        <w:t xml:space="preserve"> compared with β-</w:t>
      </w:r>
      <w:proofErr w:type="spellStart"/>
      <w:r w:rsidRPr="00B6154B">
        <w:rPr>
          <w:rFonts w:cs="Times"/>
        </w:rPr>
        <w:t>hydroxybutyrate</w:t>
      </w:r>
      <w:proofErr w:type="spellEnd"/>
      <w:r w:rsidRPr="00B6154B">
        <w:rPr>
          <w:rFonts w:cs="Times"/>
        </w:rPr>
        <w:t xml:space="preserve"> in ketoacidosis. </w:t>
      </w:r>
    </w:p>
    <w:p w14:paraId="5A18E0F4" w14:textId="77777777" w:rsidR="00B32756" w:rsidRPr="00B6154B" w:rsidRDefault="00B32756" w:rsidP="00B32756">
      <w:pPr>
        <w:widowControl w:val="0"/>
        <w:autoSpaceDE w:val="0"/>
        <w:autoSpaceDN w:val="0"/>
        <w:adjustRightInd w:val="0"/>
        <w:spacing w:after="240"/>
        <w:rPr>
          <w:rFonts w:cs="Times"/>
        </w:rPr>
      </w:pPr>
      <w:r w:rsidRPr="00B6154B">
        <w:rPr>
          <w:rFonts w:cs="Times"/>
        </w:rPr>
        <w:t>Plasma β-</w:t>
      </w:r>
      <w:proofErr w:type="spellStart"/>
      <w:r w:rsidRPr="00B6154B">
        <w:rPr>
          <w:rFonts w:cs="Times"/>
        </w:rPr>
        <w:t>hydroxybutyric</w:t>
      </w:r>
      <w:proofErr w:type="spellEnd"/>
      <w:r w:rsidRPr="00B6154B">
        <w:rPr>
          <w:rFonts w:cs="Times"/>
        </w:rPr>
        <w:t xml:space="preserve"> acid can be measured in the laboratory or with handheld instrumentation by measuring the NAD</w:t>
      </w:r>
      <w:r w:rsidRPr="00B6154B">
        <w:rPr>
          <w:rFonts w:cs="Times"/>
          <w:position w:val="10"/>
        </w:rPr>
        <w:t>+</w:t>
      </w:r>
      <w:proofErr w:type="gramStart"/>
      <w:r w:rsidRPr="00B6154B">
        <w:rPr>
          <w:rFonts w:cs="Times"/>
        </w:rPr>
        <w:t>:NADH</w:t>
      </w:r>
      <w:proofErr w:type="gramEnd"/>
      <w:r w:rsidRPr="00B6154B">
        <w:rPr>
          <w:rFonts w:cs="Times"/>
        </w:rPr>
        <w:t xml:space="preserve"> ratio, a reduction/oxidation reaction. </w:t>
      </w:r>
    </w:p>
    <w:p w14:paraId="51F8247F" w14:textId="118A302E" w:rsidR="00B32756" w:rsidRPr="00B6154B" w:rsidRDefault="00B32756" w:rsidP="00B32756">
      <w:pPr>
        <w:widowControl w:val="0"/>
        <w:autoSpaceDE w:val="0"/>
        <w:autoSpaceDN w:val="0"/>
        <w:adjustRightInd w:val="0"/>
        <w:spacing w:after="240"/>
        <w:rPr>
          <w:rFonts w:cs="Times"/>
        </w:rPr>
      </w:pPr>
      <w:r w:rsidRPr="00B6154B">
        <w:rPr>
          <w:rFonts w:cs="Times"/>
        </w:rPr>
        <w:t xml:space="preserve">The units of measure are </w:t>
      </w:r>
      <w:proofErr w:type="spellStart"/>
      <w:r w:rsidRPr="00B6154B">
        <w:rPr>
          <w:rFonts w:cs="Times"/>
        </w:rPr>
        <w:t>mM</w:t>
      </w:r>
      <w:proofErr w:type="spellEnd"/>
      <w:r w:rsidRPr="00B6154B">
        <w:rPr>
          <w:rFonts w:cs="Times"/>
        </w:rPr>
        <w:t xml:space="preserve">/L that have a 1:1 relationship with the </w:t>
      </w:r>
      <w:proofErr w:type="spellStart"/>
      <w:r w:rsidRPr="00B6154B">
        <w:rPr>
          <w:rFonts w:cs="Times"/>
        </w:rPr>
        <w:t>mEq</w:t>
      </w:r>
      <w:proofErr w:type="spellEnd"/>
      <w:r w:rsidRPr="00B6154B">
        <w:rPr>
          <w:rFonts w:cs="Times"/>
        </w:rPr>
        <w:t>/L contribution to the acid base balance. Plasma ketones are normally zero</w:t>
      </w:r>
      <w:r w:rsidR="00B6154B" w:rsidRPr="00B6154B">
        <w:rPr>
          <w:rFonts w:cs="Times"/>
        </w:rPr>
        <w:t>.</w:t>
      </w:r>
    </w:p>
    <w:p w14:paraId="5E3026DC" w14:textId="20E9AFCB" w:rsidR="00B32756" w:rsidRDefault="00B32756" w:rsidP="00B32756">
      <w:pPr>
        <w:widowControl w:val="0"/>
        <w:autoSpaceDE w:val="0"/>
        <w:autoSpaceDN w:val="0"/>
        <w:adjustRightInd w:val="0"/>
        <w:spacing w:after="240"/>
        <w:rPr>
          <w:rFonts w:ascii="Times" w:hAnsi="Times" w:cs="Times"/>
        </w:rPr>
      </w:pPr>
    </w:p>
    <w:p w14:paraId="09F4DDA6" w14:textId="77777777" w:rsidR="005956C9" w:rsidRPr="005956C9" w:rsidRDefault="005956C9" w:rsidP="005956C9">
      <w:pPr>
        <w:widowControl w:val="0"/>
        <w:autoSpaceDE w:val="0"/>
        <w:autoSpaceDN w:val="0"/>
        <w:adjustRightInd w:val="0"/>
        <w:spacing w:after="240"/>
        <w:rPr>
          <w:rFonts w:cs="Times"/>
        </w:rPr>
      </w:pPr>
      <w:r w:rsidRPr="005956C9">
        <w:rPr>
          <w:rFonts w:cs="Times"/>
          <w:b/>
          <w:bCs/>
        </w:rPr>
        <w:t>Phosphate</w:t>
      </w:r>
    </w:p>
    <w:p w14:paraId="4B7829BA" w14:textId="77777777" w:rsidR="0011392E" w:rsidRDefault="005956C9" w:rsidP="005956C9">
      <w:pPr>
        <w:widowControl w:val="0"/>
        <w:autoSpaceDE w:val="0"/>
        <w:autoSpaceDN w:val="0"/>
        <w:adjustRightInd w:val="0"/>
        <w:spacing w:after="240"/>
        <w:rPr>
          <w:rFonts w:cs="Times"/>
        </w:rPr>
      </w:pPr>
      <w:r w:rsidRPr="005956C9">
        <w:rPr>
          <w:rFonts w:cs="Times"/>
        </w:rPr>
        <w:t>Plasma inorganic phosphate is commonly measured and reported as elemental phosphorous in mg/</w:t>
      </w:r>
      <w:proofErr w:type="spellStart"/>
      <w:r w:rsidRPr="005956C9">
        <w:rPr>
          <w:rFonts w:cs="Times"/>
        </w:rPr>
        <w:t>dL</w:t>
      </w:r>
      <w:proofErr w:type="spellEnd"/>
      <w:r w:rsidRPr="005956C9">
        <w:rPr>
          <w:rFonts w:cs="Times"/>
        </w:rPr>
        <w:t xml:space="preserve"> or </w:t>
      </w:r>
      <w:proofErr w:type="spellStart"/>
      <w:r w:rsidRPr="005956C9">
        <w:rPr>
          <w:rFonts w:cs="Times"/>
        </w:rPr>
        <w:t>mM</w:t>
      </w:r>
      <w:proofErr w:type="spellEnd"/>
      <w:r w:rsidRPr="005956C9">
        <w:rPr>
          <w:rFonts w:cs="Times"/>
        </w:rPr>
        <w:t xml:space="preserve">/L in serum chemistry testing profiles. </w:t>
      </w:r>
    </w:p>
    <w:p w14:paraId="130F12EA" w14:textId="77777777" w:rsidR="0011392E" w:rsidRDefault="005956C9" w:rsidP="005956C9">
      <w:pPr>
        <w:widowControl w:val="0"/>
        <w:autoSpaceDE w:val="0"/>
        <w:autoSpaceDN w:val="0"/>
        <w:adjustRightInd w:val="0"/>
        <w:spacing w:after="240"/>
        <w:rPr>
          <w:rFonts w:cs="Times"/>
        </w:rPr>
      </w:pPr>
      <w:r w:rsidRPr="005956C9">
        <w:rPr>
          <w:rFonts w:cs="Times"/>
        </w:rPr>
        <w:t xml:space="preserve">Plasma phosphate anion is also associated with other plasma </w:t>
      </w:r>
      <w:proofErr w:type="spellStart"/>
      <w:r w:rsidRPr="005956C9">
        <w:rPr>
          <w:rFonts w:cs="Times"/>
        </w:rPr>
        <w:t>cations</w:t>
      </w:r>
      <w:proofErr w:type="spellEnd"/>
      <w:r w:rsidRPr="005956C9">
        <w:rPr>
          <w:rFonts w:cs="Times"/>
        </w:rPr>
        <w:t xml:space="preserve"> such as sodium, potassium, calcium, magnesium, and, of importance to the present discussion, with hydrogen as phosphoric acid. </w:t>
      </w:r>
    </w:p>
    <w:p w14:paraId="1A097BCE" w14:textId="77777777" w:rsidR="0011392E" w:rsidRDefault="005956C9" w:rsidP="005956C9">
      <w:pPr>
        <w:widowControl w:val="0"/>
        <w:autoSpaceDE w:val="0"/>
        <w:autoSpaceDN w:val="0"/>
        <w:adjustRightInd w:val="0"/>
        <w:spacing w:after="240"/>
        <w:rPr>
          <w:rFonts w:cs="Times"/>
        </w:rPr>
      </w:pPr>
      <w:r w:rsidRPr="005956C9">
        <w:rPr>
          <w:rFonts w:cs="Times"/>
        </w:rPr>
        <w:t>Phosphoric acid (H</w:t>
      </w:r>
      <w:r w:rsidRPr="005956C9">
        <w:rPr>
          <w:rFonts w:cs="Times"/>
          <w:position w:val="-6"/>
        </w:rPr>
        <w:t>3</w:t>
      </w:r>
      <w:r w:rsidRPr="005956C9">
        <w:rPr>
          <w:rFonts w:cs="Times"/>
        </w:rPr>
        <w:t>PO</w:t>
      </w:r>
      <w:r w:rsidRPr="005956C9">
        <w:rPr>
          <w:rFonts w:cs="Times"/>
          <w:position w:val="-6"/>
        </w:rPr>
        <w:t>4</w:t>
      </w:r>
      <w:r w:rsidR="0011392E">
        <w:rPr>
          <w:rFonts w:cs="Times"/>
        </w:rPr>
        <w:t>) could poten</w:t>
      </w:r>
      <w:r w:rsidRPr="005956C9">
        <w:rPr>
          <w:rFonts w:cs="Times"/>
        </w:rPr>
        <w:t>tially</w:t>
      </w:r>
      <w:r w:rsidR="0011392E">
        <w:rPr>
          <w:rFonts w:cs="Times"/>
        </w:rPr>
        <w:t xml:space="preserve"> </w:t>
      </w:r>
      <w:r w:rsidRPr="005956C9">
        <w:rPr>
          <w:rFonts w:cs="Times"/>
        </w:rPr>
        <w:t>exist</w:t>
      </w:r>
      <w:r w:rsidR="0011392E">
        <w:rPr>
          <w:rFonts w:cs="Times"/>
        </w:rPr>
        <w:t xml:space="preserve"> </w:t>
      </w:r>
      <w:r w:rsidRPr="005956C9">
        <w:rPr>
          <w:rFonts w:cs="Times"/>
        </w:rPr>
        <w:t>as</w:t>
      </w:r>
      <w:r w:rsidR="0011392E">
        <w:rPr>
          <w:rFonts w:cs="Times"/>
        </w:rPr>
        <w:t>:</w:t>
      </w:r>
    </w:p>
    <w:p w14:paraId="32EE5E06" w14:textId="6CA2F5BC" w:rsidR="0011392E" w:rsidRDefault="0011392E" w:rsidP="005956C9">
      <w:pPr>
        <w:widowControl w:val="0"/>
        <w:autoSpaceDE w:val="0"/>
        <w:autoSpaceDN w:val="0"/>
        <w:adjustRightInd w:val="0"/>
        <w:spacing w:after="240"/>
        <w:rPr>
          <w:rFonts w:cs="Times"/>
        </w:rPr>
      </w:pPr>
      <w:r>
        <w:rPr>
          <w:rFonts w:cs="Times"/>
        </w:rPr>
        <w:t xml:space="preserve"> </w:t>
      </w:r>
      <w:r w:rsidR="005956C9" w:rsidRPr="005956C9">
        <w:rPr>
          <w:rFonts w:cs="Times"/>
        </w:rPr>
        <w:t>H</w:t>
      </w:r>
      <w:r w:rsidR="005956C9" w:rsidRPr="005956C9">
        <w:rPr>
          <w:rFonts w:cs="Times"/>
          <w:position w:val="-6"/>
        </w:rPr>
        <w:t>3</w:t>
      </w:r>
      <w:r w:rsidR="005956C9" w:rsidRPr="005956C9">
        <w:rPr>
          <w:rFonts w:cs="Times"/>
        </w:rPr>
        <w:t>PO</w:t>
      </w:r>
      <w:r w:rsidR="005956C9" w:rsidRPr="005956C9">
        <w:rPr>
          <w:rFonts w:cs="Times"/>
          <w:position w:val="-6"/>
        </w:rPr>
        <w:t>4</w:t>
      </w:r>
      <w:proofErr w:type="gramStart"/>
      <w:r w:rsidR="005956C9" w:rsidRPr="005956C9">
        <w:rPr>
          <w:rFonts w:cs="Times"/>
        </w:rPr>
        <w:t>,</w:t>
      </w:r>
      <w:r>
        <w:rPr>
          <w:rFonts w:cs="Times"/>
        </w:rPr>
        <w:t xml:space="preserve">  </w:t>
      </w:r>
      <w:proofErr w:type="gramEnd"/>
      <w:r w:rsidR="005956C9" w:rsidRPr="005956C9">
        <w:rPr>
          <w:rFonts w:cs="Times"/>
          <w:position w:val="-3"/>
        </w:rPr>
        <w:t>H</w:t>
      </w:r>
      <w:r w:rsidR="005956C9" w:rsidRPr="005956C9">
        <w:rPr>
          <w:rFonts w:cs="Times"/>
          <w:position w:val="-6"/>
        </w:rPr>
        <w:t>2</w:t>
      </w:r>
      <w:r w:rsidR="005956C9" w:rsidRPr="005956C9">
        <w:rPr>
          <w:rFonts w:cs="Times"/>
          <w:position w:val="-3"/>
        </w:rPr>
        <w:t>PO</w:t>
      </w:r>
      <w:r w:rsidR="005956C9" w:rsidRPr="005956C9">
        <w:rPr>
          <w:rFonts w:cs="Times"/>
          <w:position w:val="-6"/>
        </w:rPr>
        <w:t>4</w:t>
      </w:r>
      <w:r w:rsidR="005956C9" w:rsidRPr="005956C9">
        <w:rPr>
          <w:rFonts w:cs="Times"/>
          <w:position w:val="10"/>
        </w:rPr>
        <w:t>1</w:t>
      </w:r>
      <w:r w:rsidR="005956C9" w:rsidRPr="005956C9">
        <w:rPr>
          <w:rFonts w:cs="Symbol"/>
          <w:position w:val="10"/>
        </w:rPr>
        <w:t>−</w:t>
      </w:r>
      <w:r w:rsidR="005956C9" w:rsidRPr="005956C9">
        <w:rPr>
          <w:rFonts w:cs="Times"/>
        </w:rPr>
        <w:t>,</w:t>
      </w:r>
      <w:r>
        <w:rPr>
          <w:rFonts w:cs="Times"/>
        </w:rPr>
        <w:t xml:space="preserve"> </w:t>
      </w:r>
      <w:r w:rsidR="005956C9" w:rsidRPr="005956C9">
        <w:rPr>
          <w:rFonts w:cs="Times"/>
          <w:position w:val="-3"/>
        </w:rPr>
        <w:t>HPO</w:t>
      </w:r>
      <w:r w:rsidR="005956C9" w:rsidRPr="005956C9">
        <w:rPr>
          <w:rFonts w:cs="Times"/>
          <w:position w:val="-6"/>
        </w:rPr>
        <w:t>4</w:t>
      </w:r>
      <w:r w:rsidR="005956C9" w:rsidRPr="005956C9">
        <w:rPr>
          <w:rFonts w:cs="Times"/>
          <w:position w:val="10"/>
        </w:rPr>
        <w:t>2</w:t>
      </w:r>
      <w:r w:rsidR="005956C9" w:rsidRPr="005956C9">
        <w:rPr>
          <w:rFonts w:cs="Symbol"/>
          <w:position w:val="10"/>
        </w:rPr>
        <w:t>−</w:t>
      </w:r>
      <w:r w:rsidR="005956C9" w:rsidRPr="005956C9">
        <w:rPr>
          <w:rFonts w:cs="Times"/>
        </w:rPr>
        <w:t>,or</w:t>
      </w:r>
      <w:r>
        <w:rPr>
          <w:rFonts w:cs="Times"/>
        </w:rPr>
        <w:t xml:space="preserve"> </w:t>
      </w:r>
      <w:r w:rsidR="005956C9" w:rsidRPr="005956C9">
        <w:rPr>
          <w:rFonts w:cs="Times"/>
          <w:position w:val="-3"/>
        </w:rPr>
        <w:t>PO</w:t>
      </w:r>
      <w:r w:rsidR="005956C9" w:rsidRPr="005956C9">
        <w:rPr>
          <w:rFonts w:cs="Times"/>
          <w:position w:val="-6"/>
        </w:rPr>
        <w:t>4</w:t>
      </w:r>
      <w:r w:rsidR="005956C9" w:rsidRPr="005956C9">
        <w:rPr>
          <w:rFonts w:cs="Times"/>
          <w:position w:val="10"/>
        </w:rPr>
        <w:t>3</w:t>
      </w:r>
      <w:r w:rsidR="005956C9" w:rsidRPr="005956C9">
        <w:rPr>
          <w:rFonts w:cs="Symbol"/>
          <w:position w:val="10"/>
        </w:rPr>
        <w:t>−</w:t>
      </w:r>
      <w:r>
        <w:rPr>
          <w:rFonts w:cs="Times"/>
        </w:rPr>
        <w:t>,depend</w:t>
      </w:r>
      <w:r w:rsidR="005956C9" w:rsidRPr="005956C9">
        <w:rPr>
          <w:rFonts w:cs="Times"/>
        </w:rPr>
        <w:t xml:space="preserve">ing on the pH of the fluid. </w:t>
      </w:r>
    </w:p>
    <w:p w14:paraId="11E7D12B" w14:textId="7D99CC9D" w:rsidR="005956C9" w:rsidRPr="005956C9" w:rsidRDefault="005956C9" w:rsidP="005956C9">
      <w:pPr>
        <w:widowControl w:val="0"/>
        <w:autoSpaceDE w:val="0"/>
        <w:autoSpaceDN w:val="0"/>
        <w:adjustRightInd w:val="0"/>
        <w:spacing w:after="240"/>
        <w:rPr>
          <w:rFonts w:cs="Times"/>
        </w:rPr>
      </w:pPr>
      <w:r w:rsidRPr="005956C9">
        <w:rPr>
          <w:rFonts w:cs="Times"/>
        </w:rPr>
        <w:t xml:space="preserve">At a pH of 7.4, approximately 90% of phosphoric acid exists as </w:t>
      </w:r>
      <w:r w:rsidRPr="005956C9">
        <w:rPr>
          <w:rFonts w:cs="Times"/>
          <w:position w:val="-3"/>
        </w:rPr>
        <w:t>HPO</w:t>
      </w:r>
      <w:r w:rsidRPr="005956C9">
        <w:rPr>
          <w:rFonts w:cs="Times"/>
          <w:position w:val="-6"/>
        </w:rPr>
        <w:t>4</w:t>
      </w:r>
      <w:r w:rsidRPr="005956C9">
        <w:rPr>
          <w:rFonts w:cs="Times"/>
          <w:position w:val="10"/>
        </w:rPr>
        <w:t>2</w:t>
      </w:r>
      <w:r w:rsidRPr="005956C9">
        <w:rPr>
          <w:rFonts w:cs="Symbol"/>
          <w:position w:val="10"/>
        </w:rPr>
        <w:t xml:space="preserve">− </w:t>
      </w:r>
      <w:r w:rsidRPr="005956C9">
        <w:rPr>
          <w:rFonts w:cs="Times"/>
        </w:rPr>
        <w:t xml:space="preserve">and 10% exists </w:t>
      </w:r>
      <w:r w:rsidRPr="005956C9">
        <w:rPr>
          <w:rFonts w:cs="Times"/>
          <w:position w:val="2"/>
        </w:rPr>
        <w:t xml:space="preserve">as </w:t>
      </w:r>
      <w:r w:rsidRPr="005956C9">
        <w:rPr>
          <w:rFonts w:cs="Times"/>
        </w:rPr>
        <w:t>H</w:t>
      </w:r>
      <w:r w:rsidRPr="005956C9">
        <w:rPr>
          <w:rFonts w:cs="Times"/>
          <w:position w:val="-6"/>
        </w:rPr>
        <w:t>2</w:t>
      </w:r>
      <w:r w:rsidRPr="005956C9">
        <w:rPr>
          <w:rFonts w:cs="Times"/>
        </w:rPr>
        <w:t>PO</w:t>
      </w:r>
      <w:r w:rsidRPr="005956C9">
        <w:rPr>
          <w:rFonts w:cs="Times"/>
          <w:position w:val="-6"/>
        </w:rPr>
        <w:t>4</w:t>
      </w:r>
      <w:r w:rsidRPr="005956C9">
        <w:rPr>
          <w:rFonts w:cs="Times"/>
          <w:position w:val="10"/>
        </w:rPr>
        <w:t>1</w:t>
      </w:r>
      <w:r w:rsidRPr="005956C9">
        <w:rPr>
          <w:rFonts w:cs="Symbol"/>
          <w:position w:val="10"/>
        </w:rPr>
        <w:t>−</w:t>
      </w:r>
      <w:r w:rsidRPr="005956C9">
        <w:rPr>
          <w:rFonts w:cs="Times"/>
          <w:position w:val="2"/>
        </w:rPr>
        <w:t>.</w:t>
      </w:r>
    </w:p>
    <w:p w14:paraId="6B4BEA2A" w14:textId="77777777" w:rsidR="001758F8" w:rsidRDefault="005956C9" w:rsidP="005956C9">
      <w:pPr>
        <w:widowControl w:val="0"/>
        <w:autoSpaceDE w:val="0"/>
        <w:autoSpaceDN w:val="0"/>
        <w:adjustRightInd w:val="0"/>
        <w:spacing w:after="240"/>
        <w:rPr>
          <w:rFonts w:cs="Times"/>
        </w:rPr>
      </w:pPr>
      <w:r w:rsidRPr="005956C9">
        <w:rPr>
          <w:rFonts w:cs="Times"/>
        </w:rPr>
        <w:t xml:space="preserve">The </w:t>
      </w:r>
      <w:proofErr w:type="spellStart"/>
      <w:r w:rsidRPr="005956C9">
        <w:rPr>
          <w:rFonts w:cs="Times"/>
        </w:rPr>
        <w:t>hyperphosphatemia</w:t>
      </w:r>
      <w:proofErr w:type="spellEnd"/>
      <w:r w:rsidRPr="005956C9">
        <w:rPr>
          <w:rFonts w:cs="Times"/>
        </w:rPr>
        <w:t xml:space="preserve"> of renal disease is associated with a phosphoric acidosis. A coexistent sulfuric acidosis (another end product of protein metabolism) would be expected but is not measured. </w:t>
      </w:r>
    </w:p>
    <w:p w14:paraId="05502A61" w14:textId="22B3F078" w:rsidR="005956C9" w:rsidRPr="00E728BB" w:rsidRDefault="005956C9" w:rsidP="005956C9">
      <w:pPr>
        <w:widowControl w:val="0"/>
        <w:autoSpaceDE w:val="0"/>
        <w:autoSpaceDN w:val="0"/>
        <w:adjustRightInd w:val="0"/>
        <w:spacing w:after="240"/>
        <w:rPr>
          <w:rFonts w:cs="Times"/>
          <w:b/>
        </w:rPr>
      </w:pPr>
      <w:r w:rsidRPr="00E728BB">
        <w:rPr>
          <w:rFonts w:cs="Times"/>
          <w:b/>
        </w:rPr>
        <w:t xml:space="preserve">The magnitude of the phosphoric acidosis contribution to the </w:t>
      </w:r>
      <w:r w:rsidR="001758F8" w:rsidRPr="00E728BB">
        <w:rPr>
          <w:rFonts w:cs="Times"/>
          <w:b/>
        </w:rPr>
        <w:t>metabolic com</w:t>
      </w:r>
      <w:r w:rsidR="00E728BB" w:rsidRPr="00E728BB">
        <w:rPr>
          <w:rFonts w:cs="Times"/>
          <w:b/>
        </w:rPr>
        <w:t>ponent can be calculated:</w:t>
      </w:r>
    </w:p>
    <w:p w14:paraId="2EEDB5F0" w14:textId="1D6FE414" w:rsidR="00E728BB" w:rsidRPr="00E728BB" w:rsidRDefault="00E728BB" w:rsidP="00E728BB">
      <w:pPr>
        <w:widowControl w:val="0"/>
        <w:autoSpaceDE w:val="0"/>
        <w:autoSpaceDN w:val="0"/>
        <w:adjustRightInd w:val="0"/>
        <w:spacing w:after="240"/>
        <w:rPr>
          <w:rFonts w:cs="Times"/>
        </w:rPr>
      </w:pPr>
      <w:r w:rsidRPr="00E728BB">
        <w:rPr>
          <w:rFonts w:cs="Times"/>
        </w:rPr>
        <w:t xml:space="preserve">Change in phosphorous (in milligrams per deciliter) from normal (4 mg/ </w:t>
      </w:r>
      <w:proofErr w:type="spellStart"/>
      <w:r w:rsidRPr="00E728BB">
        <w:rPr>
          <w:rFonts w:cs="Times"/>
        </w:rPr>
        <w:t>dL</w:t>
      </w:r>
      <w:proofErr w:type="spellEnd"/>
      <w:r w:rsidRPr="00E728BB">
        <w:rPr>
          <w:rFonts w:cs="Times"/>
        </w:rPr>
        <w:t xml:space="preserve">) </w:t>
      </w:r>
      <w:r w:rsidRPr="00E728BB">
        <w:rPr>
          <w:rFonts w:cs="Symbol"/>
        </w:rPr>
        <w:t xml:space="preserve">× </w:t>
      </w:r>
      <w:r w:rsidRPr="00E728BB">
        <w:rPr>
          <w:rFonts w:cs="Times"/>
        </w:rPr>
        <w:t xml:space="preserve">0.58 </w:t>
      </w:r>
      <w:r w:rsidRPr="00E728BB">
        <w:rPr>
          <w:rFonts w:cs="Symbol"/>
        </w:rPr>
        <w:t>= </w:t>
      </w:r>
      <w:r w:rsidRPr="00E728BB">
        <w:rPr>
          <w:rFonts w:cs="Times"/>
        </w:rPr>
        <w:t>phosphorous effect (</w:t>
      </w:r>
      <w:proofErr w:type="spellStart"/>
      <w:r w:rsidRPr="00E728BB">
        <w:rPr>
          <w:rFonts w:cs="Times"/>
        </w:rPr>
        <w:t>mEq</w:t>
      </w:r>
      <w:proofErr w:type="spellEnd"/>
      <w:r w:rsidRPr="00E728BB">
        <w:rPr>
          <w:rFonts w:cs="Times"/>
        </w:rPr>
        <w:t xml:space="preserve"> / L)</w:t>
      </w:r>
    </w:p>
    <w:p w14:paraId="3BEB7455" w14:textId="77777777" w:rsidR="004C1178" w:rsidRPr="004C1178" w:rsidRDefault="004C1178" w:rsidP="004C1178">
      <w:pPr>
        <w:widowControl w:val="0"/>
        <w:autoSpaceDE w:val="0"/>
        <w:autoSpaceDN w:val="0"/>
        <w:adjustRightInd w:val="0"/>
        <w:spacing w:after="240"/>
        <w:rPr>
          <w:rFonts w:cs="Times"/>
        </w:rPr>
      </w:pPr>
      <w:r w:rsidRPr="004C1178">
        <w:rPr>
          <w:rFonts w:cs="Times"/>
        </w:rPr>
        <w:t xml:space="preserve">Change in phosphorous (in </w:t>
      </w:r>
      <w:proofErr w:type="spellStart"/>
      <w:r w:rsidRPr="004C1178">
        <w:rPr>
          <w:rFonts w:cs="Times"/>
        </w:rPr>
        <w:t>mM</w:t>
      </w:r>
      <w:proofErr w:type="spellEnd"/>
      <w:r w:rsidRPr="004C1178">
        <w:rPr>
          <w:rFonts w:cs="Times"/>
        </w:rPr>
        <w:t xml:space="preserve">/L) from normal (1.3 </w:t>
      </w:r>
      <w:proofErr w:type="spellStart"/>
      <w:r w:rsidRPr="004C1178">
        <w:rPr>
          <w:rFonts w:cs="Times"/>
        </w:rPr>
        <w:t>mM</w:t>
      </w:r>
      <w:proofErr w:type="spellEnd"/>
      <w:r w:rsidRPr="004C1178">
        <w:rPr>
          <w:rFonts w:cs="Times"/>
        </w:rPr>
        <w:t xml:space="preserve"> / L) </w:t>
      </w:r>
      <w:r w:rsidRPr="004C1178">
        <w:rPr>
          <w:rFonts w:cs="Symbol"/>
        </w:rPr>
        <w:t xml:space="preserve">× </w:t>
      </w:r>
      <w:r w:rsidRPr="004C1178">
        <w:rPr>
          <w:rFonts w:cs="Times"/>
        </w:rPr>
        <w:t xml:space="preserve">1.8 </w:t>
      </w:r>
      <w:r w:rsidRPr="004C1178">
        <w:rPr>
          <w:rFonts w:cs="Symbol"/>
        </w:rPr>
        <w:t xml:space="preserve">= </w:t>
      </w:r>
      <w:r w:rsidRPr="004C1178">
        <w:rPr>
          <w:rFonts w:cs="Times"/>
        </w:rPr>
        <w:t>phosphorous effect (</w:t>
      </w:r>
      <w:proofErr w:type="spellStart"/>
      <w:r w:rsidRPr="004C1178">
        <w:rPr>
          <w:rFonts w:cs="Times"/>
        </w:rPr>
        <w:t>mEq</w:t>
      </w:r>
      <w:proofErr w:type="spellEnd"/>
      <w:r w:rsidRPr="004C1178">
        <w:rPr>
          <w:rFonts w:cs="Times"/>
        </w:rPr>
        <w:t xml:space="preserve"> / L)</w:t>
      </w:r>
    </w:p>
    <w:p w14:paraId="2257F08C" w14:textId="77777777" w:rsidR="00E728BB" w:rsidRDefault="00E728BB" w:rsidP="005956C9">
      <w:pPr>
        <w:widowControl w:val="0"/>
        <w:autoSpaceDE w:val="0"/>
        <w:autoSpaceDN w:val="0"/>
        <w:adjustRightInd w:val="0"/>
        <w:spacing w:after="240"/>
        <w:rPr>
          <w:rFonts w:cs="Times"/>
        </w:rPr>
      </w:pPr>
    </w:p>
    <w:p w14:paraId="79251C02" w14:textId="4FCE77A0" w:rsidR="005B2E72" w:rsidRPr="000109A2" w:rsidRDefault="005B2E72" w:rsidP="005956C9">
      <w:pPr>
        <w:widowControl w:val="0"/>
        <w:autoSpaceDE w:val="0"/>
        <w:autoSpaceDN w:val="0"/>
        <w:adjustRightInd w:val="0"/>
        <w:spacing w:after="240"/>
        <w:rPr>
          <w:rFonts w:cs="Times"/>
          <w:b/>
        </w:rPr>
      </w:pPr>
      <w:r w:rsidRPr="000109A2">
        <w:rPr>
          <w:rFonts w:cs="Times"/>
          <w:b/>
        </w:rPr>
        <w:t>Albumin:</w:t>
      </w:r>
    </w:p>
    <w:p w14:paraId="0315DFB0" w14:textId="77777777" w:rsidR="00662822" w:rsidRDefault="005B2E72" w:rsidP="005B2E72">
      <w:pPr>
        <w:widowControl w:val="0"/>
        <w:autoSpaceDE w:val="0"/>
        <w:autoSpaceDN w:val="0"/>
        <w:adjustRightInd w:val="0"/>
        <w:spacing w:after="240"/>
        <w:rPr>
          <w:rFonts w:cs="Times"/>
        </w:rPr>
      </w:pPr>
      <w:r w:rsidRPr="005B2E72">
        <w:rPr>
          <w:rFonts w:cs="Times"/>
        </w:rPr>
        <w:t xml:space="preserve">Albumin is a multivalent anion associated with many plasma </w:t>
      </w:r>
      <w:proofErr w:type="spellStart"/>
      <w:r w:rsidRPr="005B2E72">
        <w:rPr>
          <w:rFonts w:cs="Times"/>
        </w:rPr>
        <w:t>cations</w:t>
      </w:r>
      <w:proofErr w:type="spellEnd"/>
      <w:r w:rsidRPr="005B2E72">
        <w:rPr>
          <w:rFonts w:cs="Times"/>
        </w:rPr>
        <w:t>: sod</w:t>
      </w:r>
      <w:r w:rsidR="00662822">
        <w:rPr>
          <w:rFonts w:cs="Times"/>
        </w:rPr>
        <w:t>ium, potassium, calcium, magne</w:t>
      </w:r>
      <w:r w:rsidRPr="005B2E72">
        <w:rPr>
          <w:rFonts w:cs="Times"/>
        </w:rPr>
        <w:t xml:space="preserve">sium, and, </w:t>
      </w:r>
      <w:proofErr w:type="gramStart"/>
      <w:r w:rsidRPr="005B2E72">
        <w:rPr>
          <w:rFonts w:cs="Times"/>
        </w:rPr>
        <w:t>of</w:t>
      </w:r>
      <w:proofErr w:type="gramEnd"/>
      <w:r w:rsidRPr="005B2E72">
        <w:rPr>
          <w:rFonts w:cs="Times"/>
        </w:rPr>
        <w:t xml:space="preserve"> concern to this discussion, hydrogen. </w:t>
      </w:r>
    </w:p>
    <w:p w14:paraId="6A4459FB" w14:textId="77777777" w:rsidR="00662822" w:rsidRDefault="005B2E72" w:rsidP="005B2E72">
      <w:pPr>
        <w:widowControl w:val="0"/>
        <w:autoSpaceDE w:val="0"/>
        <w:autoSpaceDN w:val="0"/>
        <w:adjustRightInd w:val="0"/>
        <w:spacing w:after="240"/>
        <w:rPr>
          <w:rFonts w:cs="Times"/>
        </w:rPr>
      </w:pPr>
      <w:proofErr w:type="spellStart"/>
      <w:r w:rsidRPr="005B2E72">
        <w:rPr>
          <w:rFonts w:cs="Times"/>
        </w:rPr>
        <w:t>Hypoalbuminemia</w:t>
      </w:r>
      <w:proofErr w:type="spellEnd"/>
      <w:r w:rsidRPr="005B2E72">
        <w:rPr>
          <w:rFonts w:cs="Times"/>
        </w:rPr>
        <w:t xml:space="preserve"> is associated with a decrease in the “H-</w:t>
      </w:r>
      <w:proofErr w:type="spellStart"/>
      <w:r w:rsidRPr="005B2E72">
        <w:rPr>
          <w:rFonts w:cs="Times"/>
        </w:rPr>
        <w:t>Alb</w:t>
      </w:r>
      <w:proofErr w:type="spellEnd"/>
      <w:r w:rsidRPr="005B2E72">
        <w:rPr>
          <w:rFonts w:cs="Times"/>
        </w:rPr>
        <w:t xml:space="preserve"> acid,” resulting in a metabolic alkalosis, whereas </w:t>
      </w:r>
      <w:proofErr w:type="spellStart"/>
      <w:r w:rsidRPr="005B2E72">
        <w:rPr>
          <w:rFonts w:cs="Times"/>
        </w:rPr>
        <w:t>hyperalbuminemia</w:t>
      </w:r>
      <w:proofErr w:type="spellEnd"/>
      <w:r w:rsidRPr="005B2E72">
        <w:rPr>
          <w:rFonts w:cs="Times"/>
        </w:rPr>
        <w:t xml:space="preserve"> is associated with an acidosis. </w:t>
      </w:r>
    </w:p>
    <w:p w14:paraId="31D8140A" w14:textId="0F4517AF" w:rsidR="005B2E72" w:rsidRPr="005B2E72" w:rsidRDefault="005B2E72" w:rsidP="005B2E72">
      <w:pPr>
        <w:widowControl w:val="0"/>
        <w:autoSpaceDE w:val="0"/>
        <w:autoSpaceDN w:val="0"/>
        <w:adjustRightInd w:val="0"/>
        <w:spacing w:after="240"/>
        <w:rPr>
          <w:rFonts w:cs="Times"/>
        </w:rPr>
      </w:pPr>
      <w:r w:rsidRPr="00662822">
        <w:rPr>
          <w:rFonts w:cs="Times"/>
          <w:b/>
        </w:rPr>
        <w:t>The impact o</w:t>
      </w:r>
      <w:r w:rsidR="00662822" w:rsidRPr="00662822">
        <w:rPr>
          <w:rFonts w:cs="Times"/>
          <w:b/>
        </w:rPr>
        <w:t>f changes in albumin concentra</w:t>
      </w:r>
      <w:r w:rsidRPr="00662822">
        <w:rPr>
          <w:rFonts w:cs="Times"/>
          <w:b/>
        </w:rPr>
        <w:t>tion on acid-base balance can be calculated</w:t>
      </w:r>
      <w:r w:rsidRPr="005B2E72">
        <w:rPr>
          <w:rFonts w:cs="Times"/>
        </w:rPr>
        <w:t>:</w:t>
      </w:r>
    </w:p>
    <w:p w14:paraId="4985A2DE" w14:textId="77777777" w:rsidR="005B2E72" w:rsidRPr="005B2E72" w:rsidRDefault="005B2E72" w:rsidP="005B2E72">
      <w:pPr>
        <w:widowControl w:val="0"/>
        <w:autoSpaceDE w:val="0"/>
        <w:autoSpaceDN w:val="0"/>
        <w:adjustRightInd w:val="0"/>
        <w:spacing w:after="240"/>
        <w:rPr>
          <w:rFonts w:cs="Times"/>
        </w:rPr>
      </w:pPr>
      <w:r w:rsidRPr="005B2E72">
        <w:rPr>
          <w:rFonts w:cs="Times"/>
        </w:rPr>
        <w:t xml:space="preserve">1 g / </w:t>
      </w:r>
      <w:proofErr w:type="spellStart"/>
      <w:r w:rsidRPr="005B2E72">
        <w:rPr>
          <w:rFonts w:cs="Times"/>
        </w:rPr>
        <w:t>dL</w:t>
      </w:r>
      <w:proofErr w:type="spellEnd"/>
      <w:r w:rsidRPr="005B2E72">
        <w:rPr>
          <w:rFonts w:cs="Times"/>
        </w:rPr>
        <w:t xml:space="preserve"> (10 g / L) change in albumin concentration </w:t>
      </w:r>
      <w:r w:rsidRPr="005B2E72">
        <w:rPr>
          <w:rFonts w:cs="Symbol"/>
        </w:rPr>
        <w:t>×</w:t>
      </w:r>
      <w:r w:rsidRPr="005B2E72">
        <w:rPr>
          <w:rFonts w:cs="Times"/>
        </w:rPr>
        <w:t xml:space="preserve">3.7 </w:t>
      </w:r>
      <w:proofErr w:type="spellStart"/>
      <w:r w:rsidRPr="005B2E72">
        <w:rPr>
          <w:rFonts w:cs="Times"/>
        </w:rPr>
        <w:t>mEq</w:t>
      </w:r>
      <w:proofErr w:type="spellEnd"/>
      <w:r w:rsidRPr="005B2E72">
        <w:rPr>
          <w:rFonts w:cs="Times"/>
        </w:rPr>
        <w:t>/L of BD/E effect</w:t>
      </w:r>
    </w:p>
    <w:p w14:paraId="00FC49FD" w14:textId="77777777" w:rsidR="007B489B" w:rsidRDefault="007B489B" w:rsidP="007B489B">
      <w:pPr>
        <w:widowControl w:val="0"/>
        <w:autoSpaceDE w:val="0"/>
        <w:autoSpaceDN w:val="0"/>
        <w:adjustRightInd w:val="0"/>
        <w:spacing w:after="240"/>
        <w:rPr>
          <w:rFonts w:cs="Times"/>
        </w:rPr>
      </w:pPr>
    </w:p>
    <w:p w14:paraId="2E68AE87" w14:textId="77777777" w:rsidR="007B489B" w:rsidRPr="007B489B" w:rsidRDefault="007B489B" w:rsidP="007B489B">
      <w:pPr>
        <w:widowControl w:val="0"/>
        <w:autoSpaceDE w:val="0"/>
        <w:autoSpaceDN w:val="0"/>
        <w:adjustRightInd w:val="0"/>
        <w:spacing w:after="240"/>
        <w:rPr>
          <w:rFonts w:cs="Times"/>
        </w:rPr>
      </w:pPr>
      <w:r w:rsidRPr="007B489B">
        <w:rPr>
          <w:rFonts w:cs="Times"/>
        </w:rPr>
        <w:t>An increase in albumin has an acidifying effect; a decrease has an alkalinizing effect</w:t>
      </w:r>
    </w:p>
    <w:p w14:paraId="14BE6DF2" w14:textId="77777777" w:rsidR="005B61FB" w:rsidRDefault="005B61FB" w:rsidP="004D1FDB">
      <w:pPr>
        <w:widowControl w:val="0"/>
        <w:autoSpaceDE w:val="0"/>
        <w:autoSpaceDN w:val="0"/>
        <w:adjustRightInd w:val="0"/>
        <w:spacing w:after="240"/>
        <w:rPr>
          <w:rFonts w:cs="Times"/>
          <w:b/>
          <w:bCs/>
        </w:rPr>
      </w:pPr>
    </w:p>
    <w:p w14:paraId="20A283C5" w14:textId="77777777" w:rsidR="00C42F05" w:rsidRDefault="00C42F05" w:rsidP="004D1FDB">
      <w:pPr>
        <w:widowControl w:val="0"/>
        <w:autoSpaceDE w:val="0"/>
        <w:autoSpaceDN w:val="0"/>
        <w:adjustRightInd w:val="0"/>
        <w:spacing w:after="240"/>
        <w:rPr>
          <w:rFonts w:cs="Times"/>
          <w:b/>
          <w:bCs/>
        </w:rPr>
      </w:pPr>
    </w:p>
    <w:p w14:paraId="79DA9B09" w14:textId="77777777" w:rsidR="004D1FDB" w:rsidRPr="004D1FDB" w:rsidRDefault="004D1FDB" w:rsidP="004D1FDB">
      <w:pPr>
        <w:widowControl w:val="0"/>
        <w:autoSpaceDE w:val="0"/>
        <w:autoSpaceDN w:val="0"/>
        <w:adjustRightInd w:val="0"/>
        <w:spacing w:after="240"/>
        <w:rPr>
          <w:rFonts w:cs="Times"/>
        </w:rPr>
      </w:pPr>
      <w:r w:rsidRPr="004D1FDB">
        <w:rPr>
          <w:rFonts w:cs="Times"/>
          <w:b/>
          <w:bCs/>
        </w:rPr>
        <w:t>Water</w:t>
      </w:r>
    </w:p>
    <w:p w14:paraId="688C9E53" w14:textId="77777777" w:rsidR="005B61FB" w:rsidRDefault="004D1FDB" w:rsidP="004D1FDB">
      <w:pPr>
        <w:widowControl w:val="0"/>
        <w:autoSpaceDE w:val="0"/>
        <w:autoSpaceDN w:val="0"/>
        <w:adjustRightInd w:val="0"/>
        <w:spacing w:after="240"/>
        <w:rPr>
          <w:rFonts w:cs="Times"/>
        </w:rPr>
      </w:pPr>
      <w:r w:rsidRPr="004D1FDB">
        <w:rPr>
          <w:rFonts w:cs="Times"/>
        </w:rPr>
        <w:t>Water dissociates to a small extent, in a temperature- dependent manner, into H</w:t>
      </w:r>
      <w:r w:rsidRPr="004D1FDB">
        <w:rPr>
          <w:rFonts w:cs="Times"/>
          <w:position w:val="10"/>
        </w:rPr>
        <w:t xml:space="preserve">+ </w:t>
      </w:r>
      <w:r w:rsidRPr="004D1FDB">
        <w:rPr>
          <w:rFonts w:cs="Times"/>
        </w:rPr>
        <w:t>and OH</w:t>
      </w:r>
      <w:r w:rsidRPr="004D1FDB">
        <w:rPr>
          <w:rFonts w:cs="Times"/>
          <w:position w:val="10"/>
        </w:rPr>
        <w:t>−</w:t>
      </w:r>
      <w:r w:rsidRPr="004D1FDB">
        <w:rPr>
          <w:rFonts w:cs="Times"/>
        </w:rPr>
        <w:t xml:space="preserve">. </w:t>
      </w:r>
    </w:p>
    <w:p w14:paraId="0090AF0F" w14:textId="77777777" w:rsidR="005B61FB" w:rsidRDefault="004D1FDB" w:rsidP="004D1FDB">
      <w:pPr>
        <w:widowControl w:val="0"/>
        <w:autoSpaceDE w:val="0"/>
        <w:autoSpaceDN w:val="0"/>
        <w:adjustRightInd w:val="0"/>
        <w:spacing w:after="240"/>
        <w:rPr>
          <w:rFonts w:cs="Times"/>
        </w:rPr>
      </w:pPr>
      <w:r w:rsidRPr="004D1FDB">
        <w:rPr>
          <w:rFonts w:cs="Times"/>
        </w:rPr>
        <w:t xml:space="preserve">Water has a </w:t>
      </w:r>
      <w:proofErr w:type="spellStart"/>
      <w:r w:rsidRPr="004D1FDB">
        <w:rPr>
          <w:rFonts w:cs="Times"/>
        </w:rPr>
        <w:t>pK</w:t>
      </w:r>
      <w:proofErr w:type="spellEnd"/>
      <w:r w:rsidRPr="004D1FDB">
        <w:rPr>
          <w:rFonts w:cs="Times"/>
        </w:rPr>
        <w:t xml:space="preserve"> of 7.00 at room temperature and a </w:t>
      </w:r>
      <w:proofErr w:type="spellStart"/>
      <w:r w:rsidRPr="004D1FDB">
        <w:rPr>
          <w:rFonts w:cs="Times"/>
        </w:rPr>
        <w:t>pK</w:t>
      </w:r>
      <w:proofErr w:type="spellEnd"/>
      <w:r w:rsidRPr="004D1FDB">
        <w:rPr>
          <w:rFonts w:cs="Times"/>
        </w:rPr>
        <w:t xml:space="preserve"> of 6.80 at body temperature. </w:t>
      </w:r>
    </w:p>
    <w:p w14:paraId="788DC6D7" w14:textId="77777777" w:rsidR="005B61FB" w:rsidRDefault="004D1FDB" w:rsidP="004D1FDB">
      <w:pPr>
        <w:widowControl w:val="0"/>
        <w:autoSpaceDE w:val="0"/>
        <w:autoSpaceDN w:val="0"/>
        <w:adjustRightInd w:val="0"/>
        <w:spacing w:after="240"/>
        <w:rPr>
          <w:rFonts w:cs="Times"/>
        </w:rPr>
      </w:pPr>
      <w:r w:rsidRPr="004D1FDB">
        <w:rPr>
          <w:rFonts w:cs="Times"/>
        </w:rPr>
        <w:t xml:space="preserve">Compared with the body at a pH near 7.40, water is acidic. </w:t>
      </w:r>
    </w:p>
    <w:p w14:paraId="527A99DC" w14:textId="7C2665C2" w:rsidR="004D1FDB" w:rsidRPr="004D1FDB" w:rsidRDefault="004D1FDB" w:rsidP="004D1FDB">
      <w:pPr>
        <w:widowControl w:val="0"/>
        <w:autoSpaceDE w:val="0"/>
        <w:autoSpaceDN w:val="0"/>
        <w:adjustRightInd w:val="0"/>
        <w:spacing w:after="240"/>
        <w:rPr>
          <w:rFonts w:cs="Times"/>
        </w:rPr>
      </w:pPr>
      <w:r w:rsidRPr="004D1FDB">
        <w:rPr>
          <w:rFonts w:cs="Times"/>
        </w:rPr>
        <w:t xml:space="preserve">This acidic effect is magnified </w:t>
      </w:r>
      <w:r w:rsidRPr="004D1FDB">
        <w:rPr>
          <w:rFonts w:cs="Times"/>
          <w:i/>
          <w:iCs/>
        </w:rPr>
        <w:t xml:space="preserve">in vivo </w:t>
      </w:r>
      <w:r w:rsidRPr="004D1FDB">
        <w:rPr>
          <w:rFonts w:cs="Times"/>
        </w:rPr>
        <w:t xml:space="preserve">because once the water is equilibrated with existing levels of carbon dioxide it has considerable </w:t>
      </w:r>
      <w:proofErr w:type="spellStart"/>
      <w:r w:rsidRPr="004D1FDB">
        <w:rPr>
          <w:rFonts w:cs="Times"/>
        </w:rPr>
        <w:t>titratable</w:t>
      </w:r>
      <w:proofErr w:type="spellEnd"/>
      <w:r w:rsidRPr="004D1FDB">
        <w:rPr>
          <w:rFonts w:cs="Times"/>
        </w:rPr>
        <w:t xml:space="preserve"> acidity.</w:t>
      </w:r>
    </w:p>
    <w:p w14:paraId="15A5F07D" w14:textId="77777777" w:rsidR="00C42F05" w:rsidRDefault="004D1FDB" w:rsidP="004D1FDB">
      <w:pPr>
        <w:widowControl w:val="0"/>
        <w:autoSpaceDE w:val="0"/>
        <w:autoSpaceDN w:val="0"/>
        <w:adjustRightInd w:val="0"/>
        <w:spacing w:after="240"/>
        <w:rPr>
          <w:rFonts w:cs="Times"/>
        </w:rPr>
      </w:pPr>
      <w:r w:rsidRPr="004D1FDB">
        <w:rPr>
          <w:rFonts w:cs="Times"/>
        </w:rPr>
        <w:t xml:space="preserve">The concentration of free water is not measured, but the consequence of changes in the concentration of free water (i.e., the sodium concentration) is commonly measured. </w:t>
      </w:r>
    </w:p>
    <w:p w14:paraId="33EB1F2B" w14:textId="77777777" w:rsidR="00C42F05" w:rsidRDefault="004D1FDB" w:rsidP="004D1FDB">
      <w:pPr>
        <w:widowControl w:val="0"/>
        <w:autoSpaceDE w:val="0"/>
        <w:autoSpaceDN w:val="0"/>
        <w:adjustRightInd w:val="0"/>
        <w:spacing w:after="240"/>
        <w:rPr>
          <w:rFonts w:cs="Times"/>
        </w:rPr>
      </w:pPr>
      <w:r w:rsidRPr="00C42F05">
        <w:rPr>
          <w:rFonts w:cs="Times"/>
          <w:b/>
          <w:color w:val="FF0000"/>
        </w:rPr>
        <w:t>Changes in sodium concentration are used to calculate the free water effect</w:t>
      </w:r>
      <w:r w:rsidRPr="004D1FDB">
        <w:rPr>
          <w:rFonts w:cs="Times"/>
        </w:rPr>
        <w:t xml:space="preserve">. </w:t>
      </w:r>
    </w:p>
    <w:p w14:paraId="4853DB74" w14:textId="77777777" w:rsidR="00C42F05" w:rsidRDefault="004D1FDB" w:rsidP="004D1FDB">
      <w:pPr>
        <w:widowControl w:val="0"/>
        <w:autoSpaceDE w:val="0"/>
        <w:autoSpaceDN w:val="0"/>
        <w:adjustRightInd w:val="0"/>
        <w:spacing w:after="240"/>
        <w:rPr>
          <w:rFonts w:cs="Times"/>
        </w:rPr>
      </w:pPr>
      <w:r w:rsidRPr="004D1FDB">
        <w:rPr>
          <w:rFonts w:cs="Times"/>
        </w:rPr>
        <w:t xml:space="preserve">Changes in sodium, per se, do not have an impact on acid-base balance; it is not the sodium, it is the water, even though it is sometimes referred to as the “sodium effect.” </w:t>
      </w:r>
    </w:p>
    <w:p w14:paraId="446D74D9" w14:textId="5416CDAD" w:rsidR="004D1FDB" w:rsidRPr="00557F17" w:rsidRDefault="004D1FDB" w:rsidP="004D1FDB">
      <w:pPr>
        <w:widowControl w:val="0"/>
        <w:autoSpaceDE w:val="0"/>
        <w:autoSpaceDN w:val="0"/>
        <w:adjustRightInd w:val="0"/>
        <w:spacing w:after="240"/>
        <w:rPr>
          <w:rFonts w:cs="Times"/>
          <w:b/>
        </w:rPr>
      </w:pPr>
      <w:r w:rsidRPr="00557F17">
        <w:rPr>
          <w:rFonts w:cs="Times"/>
          <w:b/>
        </w:rPr>
        <w:t>The acid-base effect of changes in water concentration is calculated as follows:</w:t>
      </w:r>
    </w:p>
    <w:p w14:paraId="2E4AD052" w14:textId="71E95127" w:rsidR="00CE4618" w:rsidRDefault="00CE4618" w:rsidP="00CE4618">
      <w:pPr>
        <w:widowControl w:val="0"/>
        <w:autoSpaceDE w:val="0"/>
        <w:autoSpaceDN w:val="0"/>
        <w:adjustRightInd w:val="0"/>
        <w:spacing w:after="240"/>
        <w:rPr>
          <w:rFonts w:ascii="Times" w:hAnsi="Times" w:cs="Times"/>
        </w:rPr>
      </w:pPr>
      <w:r>
        <w:rPr>
          <w:rFonts w:ascii="Times" w:hAnsi="Times" w:cs="Times"/>
          <w:position w:val="5"/>
          <w:sz w:val="30"/>
          <w:szCs w:val="30"/>
        </w:rPr>
        <w:t>(Na</w:t>
      </w:r>
      <w:proofErr w:type="gramStart"/>
      <w:r>
        <w:rPr>
          <w:rFonts w:ascii="Times" w:hAnsi="Times" w:cs="Times"/>
          <w:sz w:val="16"/>
          <w:szCs w:val="16"/>
        </w:rPr>
        <w:t>measured</w:t>
      </w:r>
      <w:proofErr w:type="gramEnd"/>
      <w:r>
        <w:rPr>
          <w:rFonts w:ascii="Times" w:hAnsi="Times" w:cs="Times"/>
          <w:sz w:val="16"/>
          <w:szCs w:val="16"/>
        </w:rPr>
        <w:t xml:space="preserve"> </w:t>
      </w:r>
      <w:r>
        <w:rPr>
          <w:rFonts w:ascii="Symbol" w:hAnsi="Symbol" w:cs="Symbol"/>
          <w:position w:val="5"/>
          <w:sz w:val="30"/>
          <w:szCs w:val="30"/>
        </w:rPr>
        <w:t>−</w:t>
      </w:r>
      <w:r>
        <w:rPr>
          <w:rFonts w:ascii="Times" w:hAnsi="Times" w:cs="Times"/>
          <w:position w:val="5"/>
          <w:sz w:val="30"/>
          <w:szCs w:val="30"/>
        </w:rPr>
        <w:t>Na</w:t>
      </w:r>
      <w:r>
        <w:rPr>
          <w:rFonts w:ascii="Times" w:hAnsi="Times" w:cs="Times"/>
          <w:sz w:val="16"/>
          <w:szCs w:val="16"/>
        </w:rPr>
        <w:t>normal</w:t>
      </w:r>
      <w:r>
        <w:rPr>
          <w:rFonts w:ascii="Times" w:hAnsi="Times" w:cs="Times"/>
          <w:position w:val="5"/>
          <w:sz w:val="30"/>
          <w:szCs w:val="30"/>
        </w:rPr>
        <w:t>)</w:t>
      </w:r>
      <w:r>
        <w:rPr>
          <w:rFonts w:ascii="Symbol" w:hAnsi="Symbol" w:cs="Symbol"/>
          <w:position w:val="5"/>
          <w:sz w:val="30"/>
          <w:szCs w:val="30"/>
        </w:rPr>
        <w:t></w:t>
      </w:r>
      <w:r>
        <w:rPr>
          <w:rFonts w:ascii="Times" w:hAnsi="Times" w:cs="Times"/>
          <w:position w:val="5"/>
          <w:sz w:val="30"/>
          <w:szCs w:val="30"/>
        </w:rPr>
        <w:t>x 0.25</w:t>
      </w:r>
    </w:p>
    <w:p w14:paraId="5D2081DA" w14:textId="77777777" w:rsidR="00D2272D" w:rsidRPr="00D2272D" w:rsidRDefault="00D2272D" w:rsidP="00D2272D">
      <w:pPr>
        <w:widowControl w:val="0"/>
        <w:autoSpaceDE w:val="0"/>
        <w:autoSpaceDN w:val="0"/>
        <w:adjustRightInd w:val="0"/>
        <w:spacing w:after="240"/>
        <w:rPr>
          <w:rFonts w:cs="Times"/>
        </w:rPr>
      </w:pPr>
      <w:r w:rsidRPr="00D2272D">
        <w:rPr>
          <w:rFonts w:cs="Times"/>
        </w:rPr>
        <w:t>An increase in free water (marked by a decrease in sodium concentration) has an acidifying effect; a decrease has an alkalinizing effect.</w:t>
      </w:r>
    </w:p>
    <w:p w14:paraId="78E5398F" w14:textId="77777777" w:rsidR="008F1F5A" w:rsidRDefault="008F1F5A" w:rsidP="00CA580A">
      <w:pPr>
        <w:widowControl w:val="0"/>
        <w:autoSpaceDE w:val="0"/>
        <w:autoSpaceDN w:val="0"/>
        <w:adjustRightInd w:val="0"/>
        <w:spacing w:after="240"/>
        <w:rPr>
          <w:rFonts w:cs="Times"/>
          <w:b/>
          <w:bCs/>
        </w:rPr>
      </w:pPr>
    </w:p>
    <w:p w14:paraId="2E3DAB0D" w14:textId="77777777" w:rsidR="00CA580A" w:rsidRPr="00CA580A" w:rsidRDefault="00CA580A" w:rsidP="00CA580A">
      <w:pPr>
        <w:widowControl w:val="0"/>
        <w:autoSpaceDE w:val="0"/>
        <w:autoSpaceDN w:val="0"/>
        <w:adjustRightInd w:val="0"/>
        <w:spacing w:after="240"/>
        <w:rPr>
          <w:rFonts w:cs="Times"/>
        </w:rPr>
      </w:pPr>
      <w:r w:rsidRPr="00CA580A">
        <w:rPr>
          <w:rFonts w:cs="Times"/>
          <w:b/>
          <w:bCs/>
        </w:rPr>
        <w:t>Chloride-bicarbonate effect</w:t>
      </w:r>
    </w:p>
    <w:p w14:paraId="4039A973" w14:textId="77777777" w:rsidR="008F1F5A" w:rsidRDefault="00CA580A" w:rsidP="00CA580A">
      <w:pPr>
        <w:widowControl w:val="0"/>
        <w:autoSpaceDE w:val="0"/>
        <w:autoSpaceDN w:val="0"/>
        <w:adjustRightInd w:val="0"/>
        <w:spacing w:after="240"/>
        <w:rPr>
          <w:rFonts w:cs="Times"/>
        </w:rPr>
      </w:pPr>
      <w:r w:rsidRPr="00CA580A">
        <w:rPr>
          <w:rFonts w:cs="Times"/>
        </w:rPr>
        <w:t xml:space="preserve">This category is sometimes referred to as the “chloride effect,” suggesting it is the chloride that has the effect. But changes in chloride concentration, per se, do not have an impact on acid-base balance. </w:t>
      </w:r>
    </w:p>
    <w:p w14:paraId="0ED7E9EB" w14:textId="70087C76" w:rsidR="00CA580A" w:rsidRPr="00CA580A" w:rsidRDefault="00CA580A" w:rsidP="00CA580A">
      <w:pPr>
        <w:widowControl w:val="0"/>
        <w:autoSpaceDE w:val="0"/>
        <w:autoSpaceDN w:val="0"/>
        <w:adjustRightInd w:val="0"/>
        <w:spacing w:after="240"/>
        <w:rPr>
          <w:rFonts w:cs="Times"/>
        </w:rPr>
      </w:pPr>
      <w:r w:rsidRPr="00CA580A">
        <w:rPr>
          <w:rFonts w:cs="Times"/>
        </w:rPr>
        <w:t>As noted earlier, bicarbonate is a rather complex anion that is influenced by several buffer systems and respiratory handling of carbon dioxide; bicarbonate concentration is difficult to predict. Many processes in the body, however, involve the reciprocal handling of chloride and bicarbonate (i.e., when one is lost, the other is retained, and vice versa). In this m</w:t>
      </w:r>
      <w:r w:rsidR="008F1F5A">
        <w:rPr>
          <w:rFonts w:cs="Times"/>
        </w:rPr>
        <w:t>anner, changes in chloride con</w:t>
      </w:r>
      <w:r w:rsidRPr="00CA580A">
        <w:rPr>
          <w:rFonts w:cs="Times"/>
        </w:rPr>
        <w:t>centration can be used as a marker for the change in bicarbonate concentration that would have occurred (equal and opposite) had there been no other influences operating on the bicarbonate concentration.</w:t>
      </w:r>
    </w:p>
    <w:p w14:paraId="090EE33A" w14:textId="2D65EBC1" w:rsidR="00DD4B40" w:rsidRPr="00DD4B40" w:rsidRDefault="00CA580A" w:rsidP="00DD4B40">
      <w:pPr>
        <w:widowControl w:val="0"/>
        <w:autoSpaceDE w:val="0"/>
        <w:autoSpaceDN w:val="0"/>
        <w:adjustRightInd w:val="0"/>
        <w:spacing w:after="240"/>
        <w:rPr>
          <w:rFonts w:cs="Times"/>
        </w:rPr>
      </w:pPr>
      <w:r w:rsidRPr="00CA580A">
        <w:rPr>
          <w:rFonts w:cs="Times"/>
        </w:rPr>
        <w:t xml:space="preserve">Like sodium, chloride is affected by changes in water concentration. Because the </w:t>
      </w:r>
      <w:proofErr w:type="gramStart"/>
      <w:r w:rsidRPr="00CA580A">
        <w:rPr>
          <w:rFonts w:cs="Times"/>
        </w:rPr>
        <w:t xml:space="preserve">effect </w:t>
      </w:r>
      <w:r w:rsidRPr="00DD4B40">
        <w:rPr>
          <w:rFonts w:cs="Times"/>
        </w:rPr>
        <w:t>of changes in water concentration have</w:t>
      </w:r>
      <w:proofErr w:type="gramEnd"/>
      <w:r w:rsidRPr="00DD4B40">
        <w:rPr>
          <w:rFonts w:cs="Times"/>
        </w:rPr>
        <w:t xml:space="preserve"> already been considered, effect on chloride concentration must now be eliminated from</w:t>
      </w:r>
      <w:r w:rsidR="0087259D">
        <w:rPr>
          <w:rFonts w:cs="Times"/>
        </w:rPr>
        <w:t xml:space="preserve"> c</w:t>
      </w:r>
      <w:r w:rsidR="00DD4B40" w:rsidRPr="00DD4B40">
        <w:rPr>
          <w:rFonts w:cs="Times"/>
        </w:rPr>
        <w:t xml:space="preserve">onsideration. </w:t>
      </w:r>
      <w:proofErr w:type="gramStart"/>
      <w:r w:rsidR="00DD4B40" w:rsidRPr="00DD4B40">
        <w:rPr>
          <w:rFonts w:cs="Times"/>
        </w:rPr>
        <w:t>This is done by calculating an “adjusted chloride concentration” reference value</w:t>
      </w:r>
      <w:proofErr w:type="gramEnd"/>
      <w:r w:rsidR="00DD4B40" w:rsidRPr="00DD4B40">
        <w:rPr>
          <w:rFonts w:cs="Times"/>
        </w:rPr>
        <w:t>:</w:t>
      </w:r>
    </w:p>
    <w:p w14:paraId="1B2FE690" w14:textId="394F2F1D" w:rsidR="00DD4B40" w:rsidRPr="00DD4B40" w:rsidRDefault="00DD4B40" w:rsidP="00DD4B40">
      <w:pPr>
        <w:widowControl w:val="0"/>
        <w:autoSpaceDE w:val="0"/>
        <w:autoSpaceDN w:val="0"/>
        <w:adjustRightInd w:val="0"/>
        <w:spacing w:after="240"/>
        <w:rPr>
          <w:rFonts w:cs="Times"/>
        </w:rPr>
      </w:pPr>
      <w:r w:rsidRPr="00DD4B40">
        <w:rPr>
          <w:rFonts w:cs="Times"/>
        </w:rPr>
        <w:t>Normal</w:t>
      </w:r>
      <w:r w:rsidR="001165B8">
        <w:rPr>
          <w:rFonts w:cs="Times"/>
        </w:rPr>
        <w:t xml:space="preserve"> </w:t>
      </w:r>
      <w:r w:rsidRPr="00DD4B40">
        <w:rPr>
          <w:rFonts w:cs="Times"/>
        </w:rPr>
        <w:t>chloride</w:t>
      </w:r>
      <w:r w:rsidR="001165B8">
        <w:rPr>
          <w:rFonts w:cs="Times"/>
        </w:rPr>
        <w:t xml:space="preserve"> </w:t>
      </w:r>
      <w:proofErr w:type="gramStart"/>
      <w:r w:rsidRPr="00DD4B40">
        <w:rPr>
          <w:rFonts w:cs="Times"/>
        </w:rPr>
        <w:t>concentration(</w:t>
      </w:r>
      <w:proofErr w:type="gramEnd"/>
      <w:r w:rsidRPr="00DD4B40">
        <w:rPr>
          <w:rFonts w:cs="Times"/>
        </w:rPr>
        <w:t>110mEq/L[</w:t>
      </w:r>
      <w:proofErr w:type="spellStart"/>
      <w:r w:rsidRPr="00DD4B40">
        <w:rPr>
          <w:rFonts w:cs="Times"/>
        </w:rPr>
        <w:t>mM</w:t>
      </w:r>
      <w:proofErr w:type="spellEnd"/>
      <w:r w:rsidRPr="00DD4B40">
        <w:rPr>
          <w:rFonts w:cs="Times"/>
        </w:rPr>
        <w:t xml:space="preserve">/L] in dog; 120 in cat) </w:t>
      </w:r>
      <w:r w:rsidRPr="00DD4B40">
        <w:rPr>
          <w:rFonts w:cs="Symbol"/>
        </w:rPr>
        <w:t xml:space="preserve">± </w:t>
      </w:r>
      <w:r w:rsidRPr="00DD4B40">
        <w:rPr>
          <w:rFonts w:cs="Times"/>
        </w:rPr>
        <w:t xml:space="preserve">(change in sodium concentration </w:t>
      </w:r>
      <w:r w:rsidRPr="00DD4B40">
        <w:rPr>
          <w:rFonts w:cs="Symbol"/>
        </w:rPr>
        <w:t xml:space="preserve">× </w:t>
      </w:r>
      <w:r w:rsidRPr="00DD4B40">
        <w:rPr>
          <w:rFonts w:cs="Times"/>
        </w:rPr>
        <w:t>0.75*)</w:t>
      </w:r>
    </w:p>
    <w:p w14:paraId="5F6117B9" w14:textId="525F9E8D" w:rsidR="00DD4B40" w:rsidRPr="00DD4B40" w:rsidRDefault="00DD4B40" w:rsidP="00DD4B40">
      <w:pPr>
        <w:widowControl w:val="0"/>
        <w:autoSpaceDE w:val="0"/>
        <w:autoSpaceDN w:val="0"/>
        <w:adjustRightInd w:val="0"/>
        <w:spacing w:after="240"/>
        <w:rPr>
          <w:rFonts w:cs="Times"/>
        </w:rPr>
      </w:pPr>
      <w:r w:rsidRPr="00DD4B40">
        <w:rPr>
          <w:rFonts w:cs="Times"/>
        </w:rPr>
        <w:t>A higher than anticipated measured c</w:t>
      </w:r>
      <w:r w:rsidR="001165B8">
        <w:rPr>
          <w:rFonts w:cs="Times"/>
        </w:rPr>
        <w:t>hloride concen</w:t>
      </w:r>
      <w:r w:rsidRPr="00DD4B40">
        <w:rPr>
          <w:rFonts w:cs="Times"/>
        </w:rPr>
        <w:t>tration marks a proportion</w:t>
      </w:r>
      <w:r w:rsidR="001165B8">
        <w:rPr>
          <w:rFonts w:cs="Times"/>
        </w:rPr>
        <w:t>al base deficit effect (a meta</w:t>
      </w:r>
      <w:r w:rsidRPr="00DD4B40">
        <w:rPr>
          <w:rFonts w:cs="Times"/>
        </w:rPr>
        <w:t>bolic acidosis); a lower than anticipated measured chloride concentration marks a base excess effect</w:t>
      </w:r>
    </w:p>
    <w:p w14:paraId="0C3587D5" w14:textId="77777777" w:rsidR="00CA580A" w:rsidRDefault="00CA580A" w:rsidP="00CA580A">
      <w:pPr>
        <w:widowControl w:val="0"/>
        <w:autoSpaceDE w:val="0"/>
        <w:autoSpaceDN w:val="0"/>
        <w:adjustRightInd w:val="0"/>
        <w:spacing w:after="240"/>
        <w:rPr>
          <w:rFonts w:cs="Times"/>
        </w:rPr>
      </w:pPr>
    </w:p>
    <w:p w14:paraId="44AE2E31" w14:textId="692EE923" w:rsidR="00982A7A" w:rsidRPr="002F7DA2" w:rsidRDefault="00982A7A" w:rsidP="00CA580A">
      <w:pPr>
        <w:widowControl w:val="0"/>
        <w:autoSpaceDE w:val="0"/>
        <w:autoSpaceDN w:val="0"/>
        <w:adjustRightInd w:val="0"/>
        <w:spacing w:after="240"/>
        <w:rPr>
          <w:rFonts w:cs="Times"/>
        </w:rPr>
      </w:pPr>
      <w:r>
        <w:rPr>
          <w:rFonts w:cs="Times"/>
          <w:noProof/>
        </w:rPr>
        <w:drawing>
          <wp:inline distT="0" distB="0" distL="0" distR="0" wp14:anchorId="47B2CDAA" wp14:editId="31966D76">
            <wp:extent cx="4109720" cy="715772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9720" cy="7157720"/>
                    </a:xfrm>
                    <a:prstGeom prst="rect">
                      <a:avLst/>
                    </a:prstGeom>
                    <a:noFill/>
                    <a:ln>
                      <a:noFill/>
                    </a:ln>
                  </pic:spPr>
                </pic:pic>
              </a:graphicData>
            </a:graphic>
          </wp:inline>
        </w:drawing>
      </w:r>
    </w:p>
    <w:p w14:paraId="10515CAB" w14:textId="4BF630BB" w:rsidR="00484C84" w:rsidRPr="002F7DA2" w:rsidRDefault="002F7DA2" w:rsidP="00484C84">
      <w:pPr>
        <w:widowControl w:val="0"/>
        <w:autoSpaceDE w:val="0"/>
        <w:autoSpaceDN w:val="0"/>
        <w:adjustRightInd w:val="0"/>
        <w:spacing w:after="240"/>
        <w:rPr>
          <w:rFonts w:cs="Times"/>
          <w:b/>
        </w:rPr>
      </w:pPr>
      <w:r w:rsidRPr="002F7DA2">
        <w:rPr>
          <w:rFonts w:cs="Times"/>
          <w:b/>
        </w:rPr>
        <w:t>Metabolic acidosis:</w:t>
      </w:r>
    </w:p>
    <w:p w14:paraId="165EBFF1" w14:textId="3EAB5E2E" w:rsidR="002F7DA2" w:rsidRPr="002F7DA2" w:rsidRDefault="002F7DA2" w:rsidP="00484C84">
      <w:pPr>
        <w:widowControl w:val="0"/>
        <w:autoSpaceDE w:val="0"/>
        <w:autoSpaceDN w:val="0"/>
        <w:adjustRightInd w:val="0"/>
        <w:spacing w:after="240"/>
        <w:rPr>
          <w:rFonts w:cs="Times"/>
        </w:rPr>
      </w:pPr>
      <w:r w:rsidRPr="002F7DA2">
        <w:rPr>
          <w:rFonts w:cs="Times"/>
        </w:rPr>
        <w:t>Treat underlying cause</w:t>
      </w:r>
    </w:p>
    <w:p w14:paraId="3BFE952D" w14:textId="77777777" w:rsidR="002F7DA2" w:rsidRPr="002F7DA2" w:rsidRDefault="002F7DA2" w:rsidP="002F7DA2">
      <w:pPr>
        <w:widowControl w:val="0"/>
        <w:autoSpaceDE w:val="0"/>
        <w:autoSpaceDN w:val="0"/>
        <w:adjustRightInd w:val="0"/>
        <w:spacing w:after="240"/>
        <w:rPr>
          <w:rFonts w:cs="Times"/>
        </w:rPr>
      </w:pPr>
      <w:r w:rsidRPr="002F7DA2">
        <w:rPr>
          <w:rFonts w:cs="Times"/>
        </w:rPr>
        <w:t xml:space="preserve">If, however, the metabolic acidosis is severe (base deficit &gt;10mEq/L; bicarbonate concentration &lt;14mEq/L; pH &lt;7.2) and the underlying disease is difficult to treat, symptomatic </w:t>
      </w:r>
      <w:proofErr w:type="spellStart"/>
      <w:r w:rsidRPr="002F7DA2">
        <w:rPr>
          <w:rFonts w:cs="Times"/>
        </w:rPr>
        <w:t>alkalinization</w:t>
      </w:r>
      <w:proofErr w:type="spellEnd"/>
      <w:r w:rsidRPr="002F7DA2">
        <w:rPr>
          <w:rFonts w:cs="Times"/>
        </w:rPr>
        <w:t xml:space="preserve"> therapy may be indicated.</w:t>
      </w:r>
    </w:p>
    <w:p w14:paraId="3EB847E8" w14:textId="7DD912A7" w:rsidR="002F7DA2" w:rsidRPr="00FF6055" w:rsidRDefault="00FF6055" w:rsidP="00484C84">
      <w:pPr>
        <w:widowControl w:val="0"/>
        <w:autoSpaceDE w:val="0"/>
        <w:autoSpaceDN w:val="0"/>
        <w:adjustRightInd w:val="0"/>
        <w:spacing w:after="240"/>
        <w:rPr>
          <w:rFonts w:cs="Times"/>
          <w:b/>
        </w:rPr>
      </w:pPr>
      <w:r w:rsidRPr="00FF6055">
        <w:rPr>
          <w:rFonts w:cs="Times"/>
          <w:b/>
        </w:rPr>
        <w:t>Metabolic alkalosis:</w:t>
      </w:r>
    </w:p>
    <w:p w14:paraId="5D757367" w14:textId="2AB15DF7" w:rsidR="00FF6055" w:rsidRPr="00FF6055" w:rsidRDefault="00FF6055" w:rsidP="00484C84">
      <w:pPr>
        <w:widowControl w:val="0"/>
        <w:autoSpaceDE w:val="0"/>
        <w:autoSpaceDN w:val="0"/>
        <w:adjustRightInd w:val="0"/>
        <w:spacing w:after="240"/>
        <w:rPr>
          <w:rFonts w:cs="Times"/>
        </w:rPr>
      </w:pPr>
      <w:r w:rsidRPr="00FF6055">
        <w:rPr>
          <w:rFonts w:cs="Times"/>
        </w:rPr>
        <w:t>Usually mild and do not require specific therapies</w:t>
      </w:r>
    </w:p>
    <w:p w14:paraId="716E87B2" w14:textId="77777777" w:rsidR="00FF6055" w:rsidRDefault="00FF6055" w:rsidP="00FF6055">
      <w:pPr>
        <w:widowControl w:val="0"/>
        <w:autoSpaceDE w:val="0"/>
        <w:autoSpaceDN w:val="0"/>
        <w:adjustRightInd w:val="0"/>
        <w:spacing w:after="240"/>
        <w:rPr>
          <w:rFonts w:cs="Times"/>
        </w:rPr>
      </w:pPr>
      <w:r w:rsidRPr="00FF6055">
        <w:rPr>
          <w:rFonts w:cs="Times"/>
        </w:rPr>
        <w:t xml:space="preserve">On the rare occasion that acidifying therapy is warranted, a dilute solution of hydrochloric acid, lactic acid, or acetic acid could be administered. </w:t>
      </w:r>
    </w:p>
    <w:p w14:paraId="3DA141A6" w14:textId="77777777" w:rsidR="00FF6055" w:rsidRDefault="00FF6055" w:rsidP="00FF6055">
      <w:pPr>
        <w:widowControl w:val="0"/>
        <w:autoSpaceDE w:val="0"/>
        <w:autoSpaceDN w:val="0"/>
        <w:adjustRightInd w:val="0"/>
        <w:spacing w:after="240"/>
        <w:rPr>
          <w:rFonts w:cs="Times"/>
        </w:rPr>
      </w:pPr>
      <w:r w:rsidRPr="00FF6055">
        <w:rPr>
          <w:rFonts w:cs="Times"/>
        </w:rPr>
        <w:t xml:space="preserve">Saline, acetazolamide, potassium-sparing diuretics (spironolactone, </w:t>
      </w:r>
      <w:proofErr w:type="spellStart"/>
      <w:r w:rsidRPr="00FF6055">
        <w:rPr>
          <w:rFonts w:cs="Times"/>
        </w:rPr>
        <w:t>amiloride</w:t>
      </w:r>
      <w:proofErr w:type="spellEnd"/>
      <w:r w:rsidRPr="00FF6055">
        <w:rPr>
          <w:rFonts w:cs="Times"/>
        </w:rPr>
        <w:t>, and triamterene) and a</w:t>
      </w:r>
      <w:r>
        <w:rPr>
          <w:rFonts w:cs="Times"/>
        </w:rPr>
        <w:t>mmonium chloride are also acid</w:t>
      </w:r>
      <w:r w:rsidRPr="00FF6055">
        <w:rPr>
          <w:rFonts w:cs="Times"/>
        </w:rPr>
        <w:t xml:space="preserve">ifying therapies. </w:t>
      </w:r>
    </w:p>
    <w:p w14:paraId="4E85042C" w14:textId="6E60551E" w:rsidR="00FF6055" w:rsidRPr="00FF6055" w:rsidRDefault="00FF6055" w:rsidP="00FF6055">
      <w:pPr>
        <w:widowControl w:val="0"/>
        <w:autoSpaceDE w:val="0"/>
        <w:autoSpaceDN w:val="0"/>
        <w:adjustRightInd w:val="0"/>
        <w:spacing w:after="240"/>
        <w:rPr>
          <w:rFonts w:cs="Times"/>
        </w:rPr>
      </w:pPr>
      <w:r w:rsidRPr="00FF6055">
        <w:rPr>
          <w:rFonts w:cs="Times"/>
        </w:rPr>
        <w:t xml:space="preserve">Coexistent electrolyte abnormalities such as </w:t>
      </w:r>
      <w:proofErr w:type="spellStart"/>
      <w:r w:rsidRPr="00FF6055">
        <w:rPr>
          <w:rFonts w:cs="Times"/>
        </w:rPr>
        <w:t>hypochloremia</w:t>
      </w:r>
      <w:proofErr w:type="spellEnd"/>
      <w:r w:rsidRPr="00FF6055">
        <w:rPr>
          <w:rFonts w:cs="Times"/>
        </w:rPr>
        <w:t xml:space="preserve"> and hypokalemia potentiate metabolic alkalosis and should be treated.</w:t>
      </w:r>
    </w:p>
    <w:p w14:paraId="3DFCE22C" w14:textId="77777777" w:rsidR="00FF6055" w:rsidRPr="00CA580A" w:rsidRDefault="00FF6055" w:rsidP="00484C84">
      <w:pPr>
        <w:widowControl w:val="0"/>
        <w:autoSpaceDE w:val="0"/>
        <w:autoSpaceDN w:val="0"/>
        <w:adjustRightInd w:val="0"/>
        <w:spacing w:after="240"/>
        <w:rPr>
          <w:rFonts w:cs="Times"/>
        </w:rPr>
      </w:pPr>
    </w:p>
    <w:p w14:paraId="6446833D" w14:textId="3BD0D421" w:rsidR="0033774C" w:rsidRPr="00895D2A" w:rsidRDefault="00822C16" w:rsidP="00895D2A">
      <w:pPr>
        <w:widowControl w:val="0"/>
        <w:autoSpaceDE w:val="0"/>
        <w:autoSpaceDN w:val="0"/>
        <w:adjustRightInd w:val="0"/>
        <w:spacing w:after="240"/>
        <w:rPr>
          <w:rFonts w:cs="Times"/>
        </w:rPr>
      </w:pPr>
      <w:r w:rsidRPr="00822C16">
        <w:rPr>
          <w:rFonts w:cs="Times"/>
        </w:rPr>
        <w:drawing>
          <wp:inline distT="0" distB="0" distL="0" distR="0" wp14:anchorId="5566CF01" wp14:editId="7D6A8799">
            <wp:extent cx="4224020" cy="50850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4020" cy="5085080"/>
                    </a:xfrm>
                    <a:prstGeom prst="rect">
                      <a:avLst/>
                    </a:prstGeom>
                    <a:noFill/>
                    <a:ln>
                      <a:noFill/>
                    </a:ln>
                  </pic:spPr>
                </pic:pic>
              </a:graphicData>
            </a:graphic>
          </wp:inline>
        </w:drawing>
      </w:r>
    </w:p>
    <w:p w14:paraId="3CDB084A" w14:textId="6B9F723E" w:rsidR="00EE367B" w:rsidRDefault="00507D58">
      <w:r>
        <w:rPr>
          <w:noProof/>
        </w:rPr>
        <w:drawing>
          <wp:inline distT="0" distB="0" distL="0" distR="0" wp14:anchorId="4ECD9914" wp14:editId="211CDEE3">
            <wp:extent cx="3931920" cy="479552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1920" cy="4795520"/>
                    </a:xfrm>
                    <a:prstGeom prst="rect">
                      <a:avLst/>
                    </a:prstGeom>
                    <a:noFill/>
                    <a:ln>
                      <a:noFill/>
                    </a:ln>
                  </pic:spPr>
                </pic:pic>
              </a:graphicData>
            </a:graphic>
          </wp:inline>
        </w:drawing>
      </w:r>
    </w:p>
    <w:p w14:paraId="5EEEB52C" w14:textId="538034BD" w:rsidR="00C45829" w:rsidRDefault="00507D58">
      <w:r>
        <w:rPr>
          <w:noProof/>
        </w:rPr>
        <w:drawing>
          <wp:inline distT="0" distB="0" distL="0" distR="0" wp14:anchorId="3B3E0CF7" wp14:editId="369502C4">
            <wp:extent cx="3820160" cy="525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0160" cy="5257800"/>
                    </a:xfrm>
                    <a:prstGeom prst="rect">
                      <a:avLst/>
                    </a:prstGeom>
                    <a:noFill/>
                    <a:ln>
                      <a:noFill/>
                    </a:ln>
                  </pic:spPr>
                </pic:pic>
              </a:graphicData>
            </a:graphic>
          </wp:inline>
        </w:drawing>
      </w:r>
    </w:p>
    <w:p w14:paraId="591EC9C3" w14:textId="77777777" w:rsidR="00C45829" w:rsidRPr="00C45829" w:rsidRDefault="00C45829" w:rsidP="00C45829"/>
    <w:p w14:paraId="64C8A791" w14:textId="020D7F8E" w:rsidR="00C45829" w:rsidRPr="00C45829" w:rsidRDefault="00C45829" w:rsidP="00C45829">
      <w:pPr>
        <w:rPr>
          <w:b/>
        </w:rPr>
      </w:pPr>
      <w:r w:rsidRPr="00C45829">
        <w:rPr>
          <w:b/>
        </w:rPr>
        <w:t>Compensation:</w:t>
      </w:r>
    </w:p>
    <w:p w14:paraId="7B0D881E" w14:textId="77777777" w:rsidR="00C45829" w:rsidRDefault="00C45829" w:rsidP="00C45829"/>
    <w:p w14:paraId="35FFC24F" w14:textId="77777777" w:rsidR="003A75B7" w:rsidRDefault="00825AB4" w:rsidP="00825AB4">
      <w:pPr>
        <w:widowControl w:val="0"/>
        <w:autoSpaceDE w:val="0"/>
        <w:autoSpaceDN w:val="0"/>
        <w:adjustRightInd w:val="0"/>
        <w:spacing w:after="240"/>
        <w:rPr>
          <w:rFonts w:cs="Times"/>
        </w:rPr>
      </w:pPr>
      <w:r w:rsidRPr="00825AB4">
        <w:rPr>
          <w:rFonts w:cs="Times"/>
        </w:rPr>
        <w:t xml:space="preserve">The general concept is that compensatory mechanisms do not over- compensate. </w:t>
      </w:r>
    </w:p>
    <w:p w14:paraId="10EE2A78" w14:textId="2FCE3195" w:rsidR="00825AB4" w:rsidRPr="00825AB4" w:rsidRDefault="00825AB4" w:rsidP="00825AB4">
      <w:pPr>
        <w:widowControl w:val="0"/>
        <w:autoSpaceDE w:val="0"/>
        <w:autoSpaceDN w:val="0"/>
        <w:adjustRightInd w:val="0"/>
        <w:spacing w:after="240"/>
        <w:rPr>
          <w:rFonts w:cs="Times"/>
        </w:rPr>
      </w:pPr>
      <w:r w:rsidRPr="00825AB4">
        <w:rPr>
          <w:rFonts w:cs="Times"/>
        </w:rPr>
        <w:t xml:space="preserve">Therefore, the component that varies in the same </w:t>
      </w:r>
      <w:proofErr w:type="gramStart"/>
      <w:r w:rsidRPr="00825AB4">
        <w:rPr>
          <w:rFonts w:cs="Times"/>
        </w:rPr>
        <w:t>direction</w:t>
      </w:r>
      <w:proofErr w:type="gramEnd"/>
      <w:r w:rsidRPr="00825AB4">
        <w:rPr>
          <w:rFonts w:cs="Times"/>
        </w:rPr>
        <w:t xml:space="preserve"> as the pH is probably the primary abnormality, whereas the component that varies in a direction opposite to that of pH is probably the secondary, compensatory abnormality.</w:t>
      </w:r>
    </w:p>
    <w:p w14:paraId="41704621" w14:textId="77777777" w:rsidR="00825AB4" w:rsidRPr="00C45829" w:rsidRDefault="00825AB4" w:rsidP="00C45829"/>
    <w:p w14:paraId="18B5D71E" w14:textId="1255754B" w:rsidR="00C45829" w:rsidRPr="00C45829" w:rsidRDefault="00C45829" w:rsidP="00C45829">
      <w:r w:rsidRPr="00C45829">
        <w:drawing>
          <wp:inline distT="0" distB="0" distL="0" distR="0" wp14:anchorId="738185A6" wp14:editId="4AF1357A">
            <wp:extent cx="4566920" cy="22860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6920" cy="2286000"/>
                    </a:xfrm>
                    <a:prstGeom prst="rect">
                      <a:avLst/>
                    </a:prstGeom>
                    <a:noFill/>
                    <a:ln>
                      <a:noFill/>
                    </a:ln>
                  </pic:spPr>
                </pic:pic>
              </a:graphicData>
            </a:graphic>
          </wp:inline>
        </w:drawing>
      </w:r>
    </w:p>
    <w:p w14:paraId="1040EB47" w14:textId="4231FA20" w:rsidR="00C45829" w:rsidRPr="00C45829" w:rsidRDefault="00C45829" w:rsidP="00C45829"/>
    <w:p w14:paraId="7874161E" w14:textId="4EB45E75" w:rsidR="00C45829" w:rsidRDefault="00C45829" w:rsidP="00C45829"/>
    <w:p w14:paraId="71F2C435" w14:textId="77777777" w:rsidR="00507D58" w:rsidRDefault="00507D58" w:rsidP="00C45829">
      <w:pPr>
        <w:jc w:val="right"/>
      </w:pPr>
    </w:p>
    <w:p w14:paraId="095E0ADC" w14:textId="77777777" w:rsidR="00C45829" w:rsidRDefault="00C45829" w:rsidP="00C45829">
      <w:pPr>
        <w:jc w:val="right"/>
      </w:pPr>
    </w:p>
    <w:p w14:paraId="575E0DF7" w14:textId="77777777" w:rsidR="00C45829" w:rsidRPr="00287064" w:rsidRDefault="00C45829" w:rsidP="00C45829">
      <w:pPr>
        <w:jc w:val="right"/>
      </w:pPr>
    </w:p>
    <w:p w14:paraId="77D35915" w14:textId="0FCF4B79" w:rsidR="00C45829" w:rsidRPr="00287064" w:rsidRDefault="00331011" w:rsidP="00331011">
      <w:pPr>
        <w:rPr>
          <w:b/>
        </w:rPr>
      </w:pPr>
      <w:r w:rsidRPr="00287064">
        <w:rPr>
          <w:b/>
        </w:rPr>
        <w:t>Buffers:</w:t>
      </w:r>
    </w:p>
    <w:p w14:paraId="1ACA91F4" w14:textId="77777777" w:rsidR="00F0089F" w:rsidRPr="00287064" w:rsidRDefault="00F0089F" w:rsidP="00331011"/>
    <w:p w14:paraId="7BF01AA0" w14:textId="77777777" w:rsidR="00F0089F" w:rsidRPr="00287064" w:rsidRDefault="00F0089F" w:rsidP="00F0089F">
      <w:pPr>
        <w:widowControl w:val="0"/>
        <w:autoSpaceDE w:val="0"/>
        <w:autoSpaceDN w:val="0"/>
        <w:adjustRightInd w:val="0"/>
        <w:spacing w:after="240"/>
        <w:rPr>
          <w:rFonts w:cs="Times"/>
        </w:rPr>
      </w:pPr>
      <w:r w:rsidRPr="00287064">
        <w:rPr>
          <w:rFonts w:cs="Times"/>
        </w:rPr>
        <w:t xml:space="preserve">Buffers are acid-base pairs with </w:t>
      </w:r>
      <w:proofErr w:type="spellStart"/>
      <w:r w:rsidRPr="00287064">
        <w:rPr>
          <w:rFonts w:cs="Times"/>
        </w:rPr>
        <w:t>pK</w:t>
      </w:r>
      <w:proofErr w:type="spellEnd"/>
      <w:r w:rsidRPr="00287064">
        <w:rPr>
          <w:rFonts w:cs="Times"/>
        </w:rPr>
        <w:t xml:space="preserve"> values near 7.4. </w:t>
      </w:r>
    </w:p>
    <w:p w14:paraId="77F55BAA" w14:textId="453A5E04" w:rsidR="00F0089F" w:rsidRPr="00287064" w:rsidRDefault="00F0089F" w:rsidP="00F0089F">
      <w:pPr>
        <w:widowControl w:val="0"/>
        <w:autoSpaceDE w:val="0"/>
        <w:autoSpaceDN w:val="0"/>
        <w:adjustRightInd w:val="0"/>
        <w:spacing w:after="240"/>
        <w:rPr>
          <w:rFonts w:cs="Times"/>
        </w:rPr>
      </w:pPr>
      <w:r w:rsidRPr="00287064">
        <w:rPr>
          <w:rFonts w:cs="Times"/>
        </w:rPr>
        <w:t xml:space="preserve">The </w:t>
      </w:r>
      <w:proofErr w:type="spellStart"/>
      <w:r w:rsidRPr="00287064">
        <w:rPr>
          <w:rFonts w:cs="Times"/>
        </w:rPr>
        <w:t>pK</w:t>
      </w:r>
      <w:proofErr w:type="spellEnd"/>
      <w:r w:rsidRPr="00287064">
        <w:rPr>
          <w:rFonts w:cs="Times"/>
        </w:rPr>
        <w:t xml:space="preserve"> is the pH at which an acid or base is 50% </w:t>
      </w:r>
      <w:proofErr w:type="spellStart"/>
      <w:r w:rsidRPr="00287064">
        <w:rPr>
          <w:rFonts w:cs="Times"/>
        </w:rPr>
        <w:t>undissociated</w:t>
      </w:r>
      <w:proofErr w:type="spellEnd"/>
      <w:r w:rsidRPr="00287064">
        <w:rPr>
          <w:rFonts w:cs="Times"/>
        </w:rPr>
        <w:t xml:space="preserve"> and 50% dissociated.</w:t>
      </w:r>
    </w:p>
    <w:p w14:paraId="02D09DB7" w14:textId="49219B8B" w:rsidR="00F0089F" w:rsidRPr="00287064" w:rsidRDefault="00F0089F" w:rsidP="00F0089F">
      <w:pPr>
        <w:widowControl w:val="0"/>
        <w:autoSpaceDE w:val="0"/>
        <w:autoSpaceDN w:val="0"/>
        <w:adjustRightInd w:val="0"/>
        <w:spacing w:after="240"/>
        <w:rPr>
          <w:rFonts w:cs="Times"/>
        </w:rPr>
      </w:pPr>
      <w:r w:rsidRPr="00287064">
        <w:rPr>
          <w:rFonts w:cs="Times"/>
        </w:rPr>
        <w:t xml:space="preserve">Buffers combine with acids and bases so as to eliminate much of their influence on </w:t>
      </w:r>
      <w:proofErr w:type="spellStart"/>
      <w:r w:rsidRPr="00287064">
        <w:rPr>
          <w:rFonts w:cs="Times"/>
        </w:rPr>
        <w:t>pH.</w:t>
      </w:r>
      <w:proofErr w:type="spellEnd"/>
    </w:p>
    <w:p w14:paraId="4C6A2CA1" w14:textId="77777777" w:rsidR="00287064" w:rsidRPr="00287064" w:rsidRDefault="00287064" w:rsidP="00287064">
      <w:pPr>
        <w:widowControl w:val="0"/>
        <w:autoSpaceDE w:val="0"/>
        <w:autoSpaceDN w:val="0"/>
        <w:adjustRightInd w:val="0"/>
        <w:spacing w:after="240"/>
        <w:rPr>
          <w:rFonts w:cs="Times"/>
        </w:rPr>
      </w:pPr>
      <w:r w:rsidRPr="00287064">
        <w:rPr>
          <w:rFonts w:cs="Times"/>
          <w:u w:val="single"/>
        </w:rPr>
        <w:t>The primary buffer systems are</w:t>
      </w:r>
      <w:r w:rsidRPr="00287064">
        <w:rPr>
          <w:rFonts w:cs="Times"/>
        </w:rPr>
        <w:t>:</w:t>
      </w:r>
    </w:p>
    <w:p w14:paraId="27687A9A" w14:textId="77777777" w:rsidR="00287064" w:rsidRPr="00287064" w:rsidRDefault="00287064" w:rsidP="00287064">
      <w:pPr>
        <w:widowControl w:val="0"/>
        <w:autoSpaceDE w:val="0"/>
        <w:autoSpaceDN w:val="0"/>
        <w:adjustRightInd w:val="0"/>
        <w:spacing w:after="240"/>
        <w:rPr>
          <w:rFonts w:cs="Times"/>
        </w:rPr>
      </w:pPr>
      <w:proofErr w:type="gramStart"/>
      <w:r w:rsidRPr="00287064">
        <w:rPr>
          <w:rFonts w:cs="Times"/>
        </w:rPr>
        <w:t>carbonic</w:t>
      </w:r>
      <w:proofErr w:type="gramEnd"/>
      <w:r w:rsidRPr="00287064">
        <w:rPr>
          <w:rFonts w:cs="Times"/>
        </w:rPr>
        <w:t xml:space="preserve"> acid–bicarbonate (</w:t>
      </w:r>
      <w:proofErr w:type="spellStart"/>
      <w:r w:rsidRPr="00287064">
        <w:rPr>
          <w:rFonts w:cs="Times"/>
        </w:rPr>
        <w:t>pK</w:t>
      </w:r>
      <w:proofErr w:type="spellEnd"/>
      <w:r w:rsidRPr="00287064">
        <w:rPr>
          <w:rFonts w:cs="Times"/>
        </w:rPr>
        <w:t xml:space="preserve"> 6.1)</w:t>
      </w:r>
    </w:p>
    <w:p w14:paraId="1A3BFFD5" w14:textId="459DA2C5" w:rsidR="00287064" w:rsidRPr="00287064" w:rsidRDefault="00287064" w:rsidP="00287064">
      <w:pPr>
        <w:widowControl w:val="0"/>
        <w:autoSpaceDE w:val="0"/>
        <w:autoSpaceDN w:val="0"/>
        <w:adjustRightInd w:val="0"/>
        <w:spacing w:after="240"/>
        <w:rPr>
          <w:rFonts w:cs="Times"/>
        </w:rPr>
      </w:pPr>
      <w:proofErr w:type="gramStart"/>
      <w:r w:rsidRPr="00287064">
        <w:rPr>
          <w:rFonts w:cs="Times"/>
        </w:rPr>
        <w:t>phosphoric</w:t>
      </w:r>
      <w:proofErr w:type="gramEnd"/>
      <w:r w:rsidRPr="00287064">
        <w:rPr>
          <w:rFonts w:cs="Times"/>
        </w:rPr>
        <w:t xml:space="preserve"> acid–phosphate ( </w:t>
      </w:r>
      <w:r w:rsidRPr="00287064">
        <w:rPr>
          <w:rFonts w:cs="Times"/>
          <w:position w:val="-3"/>
        </w:rPr>
        <w:t>H</w:t>
      </w:r>
      <w:r w:rsidRPr="00287064">
        <w:rPr>
          <w:rFonts w:cs="Times"/>
          <w:position w:val="-6"/>
        </w:rPr>
        <w:t>2</w:t>
      </w:r>
      <w:r w:rsidRPr="00287064">
        <w:rPr>
          <w:rFonts w:cs="Times"/>
          <w:position w:val="-3"/>
        </w:rPr>
        <w:t>PO</w:t>
      </w:r>
      <w:r w:rsidRPr="00287064">
        <w:rPr>
          <w:rFonts w:cs="Times"/>
          <w:position w:val="-6"/>
        </w:rPr>
        <w:t>4</w:t>
      </w:r>
      <w:r w:rsidRPr="00287064">
        <w:rPr>
          <w:rFonts w:cs="Symbol"/>
          <w:position w:val="10"/>
        </w:rPr>
        <w:t xml:space="preserve">− </w:t>
      </w:r>
      <w:r w:rsidRPr="00287064">
        <w:rPr>
          <w:rFonts w:cs="Times"/>
        </w:rPr>
        <w:t xml:space="preserve">− </w:t>
      </w:r>
      <w:r w:rsidRPr="00287064">
        <w:rPr>
          <w:rFonts w:cs="Times"/>
          <w:position w:val="-3"/>
        </w:rPr>
        <w:t>HPO</w:t>
      </w:r>
      <w:r w:rsidRPr="00287064">
        <w:rPr>
          <w:rFonts w:cs="Times"/>
          <w:position w:val="-6"/>
        </w:rPr>
        <w:t>4</w:t>
      </w:r>
      <w:r w:rsidRPr="00287064">
        <w:rPr>
          <w:rFonts w:cs="Times"/>
          <w:position w:val="10"/>
        </w:rPr>
        <w:t>2</w:t>
      </w:r>
      <w:r w:rsidRPr="00287064">
        <w:rPr>
          <w:rFonts w:cs="Symbol"/>
          <w:position w:val="10"/>
        </w:rPr>
        <w:t xml:space="preserve">− </w:t>
      </w:r>
      <w:r w:rsidRPr="00287064">
        <w:rPr>
          <w:rFonts w:cs="Times"/>
        </w:rPr>
        <w:t>)</w:t>
      </w:r>
      <w:r w:rsidR="00A5163D">
        <w:rPr>
          <w:rFonts w:cs="Times"/>
        </w:rPr>
        <w:t xml:space="preserve"> </w:t>
      </w:r>
      <w:r w:rsidRPr="00287064">
        <w:rPr>
          <w:rFonts w:cs="Times"/>
        </w:rPr>
        <w:t>(</w:t>
      </w:r>
      <w:proofErr w:type="spellStart"/>
      <w:r w:rsidRPr="00287064">
        <w:rPr>
          <w:rFonts w:cs="Times"/>
        </w:rPr>
        <w:t>pK</w:t>
      </w:r>
      <w:proofErr w:type="spellEnd"/>
      <w:r w:rsidRPr="00287064">
        <w:rPr>
          <w:rFonts w:cs="Times"/>
        </w:rPr>
        <w:t xml:space="preserve"> 6.8),</w:t>
      </w:r>
    </w:p>
    <w:p w14:paraId="3DD0ADBA" w14:textId="5E79924B" w:rsidR="00287064" w:rsidRPr="00287064" w:rsidRDefault="00AA53E9" w:rsidP="00287064">
      <w:pPr>
        <w:widowControl w:val="0"/>
        <w:autoSpaceDE w:val="0"/>
        <w:autoSpaceDN w:val="0"/>
        <w:adjustRightInd w:val="0"/>
        <w:spacing w:after="240"/>
        <w:rPr>
          <w:rFonts w:cs="Times"/>
        </w:rPr>
      </w:pPr>
      <w:proofErr w:type="gramStart"/>
      <w:r>
        <w:rPr>
          <w:rFonts w:cs="Times"/>
        </w:rPr>
        <w:t>V</w:t>
      </w:r>
      <w:r w:rsidR="00287064" w:rsidRPr="00287064">
        <w:rPr>
          <w:rFonts w:cs="Times"/>
        </w:rPr>
        <w:t>arious protei</w:t>
      </w:r>
      <w:r w:rsidR="00A5163D">
        <w:rPr>
          <w:rFonts w:cs="Times"/>
        </w:rPr>
        <w:t>ns (hemoglobin, albumin, intra</w:t>
      </w:r>
      <w:r w:rsidR="00287064" w:rsidRPr="00287064">
        <w:rPr>
          <w:rFonts w:cs="Times"/>
        </w:rPr>
        <w:t>cellular) (</w:t>
      </w:r>
      <w:proofErr w:type="spellStart"/>
      <w:r w:rsidR="00287064" w:rsidRPr="00287064">
        <w:rPr>
          <w:rFonts w:cs="Times"/>
        </w:rPr>
        <w:t>HPr</w:t>
      </w:r>
      <w:proofErr w:type="spellEnd"/>
      <w:r w:rsidR="00287064" w:rsidRPr="00287064">
        <w:rPr>
          <w:rFonts w:cs="Times"/>
        </w:rPr>
        <w:t xml:space="preserve"> – </w:t>
      </w:r>
      <w:proofErr w:type="spellStart"/>
      <w:r w:rsidR="00287064" w:rsidRPr="00287064">
        <w:rPr>
          <w:rFonts w:cs="Times"/>
        </w:rPr>
        <w:t>Pr</w:t>
      </w:r>
      <w:proofErr w:type="spellEnd"/>
      <w:r w:rsidR="00287064" w:rsidRPr="00287064">
        <w:rPr>
          <w:rFonts w:cs="Times"/>
          <w:position w:val="10"/>
        </w:rPr>
        <w:t>−</w:t>
      </w:r>
      <w:r w:rsidR="00287064" w:rsidRPr="00287064">
        <w:rPr>
          <w:rFonts w:cs="Times"/>
        </w:rPr>
        <w:t>) (</w:t>
      </w:r>
      <w:proofErr w:type="spellStart"/>
      <w:r w:rsidR="00287064" w:rsidRPr="00287064">
        <w:rPr>
          <w:rFonts w:cs="Times"/>
        </w:rPr>
        <w:t>pK</w:t>
      </w:r>
      <w:proofErr w:type="spellEnd"/>
      <w:r w:rsidR="00287064" w:rsidRPr="00287064">
        <w:rPr>
          <w:rFonts w:cs="Times"/>
        </w:rPr>
        <w:t xml:space="preserve"> 5.5–8.5).</w:t>
      </w:r>
      <w:proofErr w:type="gramEnd"/>
      <w:r w:rsidR="00287064" w:rsidRPr="00287064">
        <w:rPr>
          <w:rFonts w:cs="Times"/>
        </w:rPr>
        <w:t xml:space="preserve"> </w:t>
      </w:r>
    </w:p>
    <w:p w14:paraId="0D363537" w14:textId="77777777" w:rsidR="00461110" w:rsidRDefault="00461110" w:rsidP="00331011"/>
    <w:p w14:paraId="60B3D7F5" w14:textId="3E603DF8" w:rsidR="00F0089F" w:rsidRDefault="00461110" w:rsidP="00331011">
      <w:r w:rsidRPr="00461110">
        <w:rPr>
          <w:b/>
        </w:rPr>
        <w:t>Acid base impact of crystalloid solutions</w:t>
      </w:r>
      <w:r>
        <w:t>:</w:t>
      </w:r>
    </w:p>
    <w:p w14:paraId="44EED9C3" w14:textId="77777777" w:rsidR="0011349E" w:rsidRPr="0011349E" w:rsidRDefault="0011349E" w:rsidP="0011349E">
      <w:pPr>
        <w:widowControl w:val="0"/>
        <w:autoSpaceDE w:val="0"/>
        <w:autoSpaceDN w:val="0"/>
        <w:adjustRightInd w:val="0"/>
        <w:spacing w:after="240"/>
        <w:rPr>
          <w:rFonts w:cs="Times"/>
        </w:rPr>
      </w:pPr>
    </w:p>
    <w:p w14:paraId="00505CC3" w14:textId="77777777" w:rsidR="007F37C7" w:rsidRDefault="0011349E" w:rsidP="0011349E">
      <w:pPr>
        <w:widowControl w:val="0"/>
        <w:autoSpaceDE w:val="0"/>
        <w:autoSpaceDN w:val="0"/>
        <w:adjustRightInd w:val="0"/>
        <w:spacing w:after="240"/>
        <w:rPr>
          <w:rFonts w:cs="Times"/>
        </w:rPr>
      </w:pPr>
      <w:r w:rsidRPr="0011349E">
        <w:rPr>
          <w:rFonts w:cs="Times"/>
        </w:rPr>
        <w:t xml:space="preserve">Granular sodium chloride, sodium lactate, sodium acetate, sodium </w:t>
      </w:r>
      <w:proofErr w:type="spellStart"/>
      <w:r w:rsidRPr="0011349E">
        <w:rPr>
          <w:rFonts w:cs="Times"/>
        </w:rPr>
        <w:t>gluconate</w:t>
      </w:r>
      <w:proofErr w:type="spellEnd"/>
      <w:r w:rsidRPr="0011349E">
        <w:rPr>
          <w:rFonts w:cs="Times"/>
        </w:rPr>
        <w:t xml:space="preserve">, and sodium citrate have no acid-base impact when added to whole blood </w:t>
      </w:r>
      <w:r w:rsidRPr="0011349E">
        <w:rPr>
          <w:rFonts w:cs="Times"/>
          <w:i/>
          <w:iCs/>
        </w:rPr>
        <w:t>in vitro</w:t>
      </w:r>
      <w:r w:rsidRPr="0011349E">
        <w:rPr>
          <w:rFonts w:cs="Times"/>
        </w:rPr>
        <w:t xml:space="preserve">. </w:t>
      </w:r>
    </w:p>
    <w:p w14:paraId="7A607553" w14:textId="260367C1" w:rsidR="0011349E" w:rsidRPr="0011349E" w:rsidRDefault="0011349E" w:rsidP="0011349E">
      <w:pPr>
        <w:widowControl w:val="0"/>
        <w:autoSpaceDE w:val="0"/>
        <w:autoSpaceDN w:val="0"/>
        <w:adjustRightInd w:val="0"/>
        <w:spacing w:after="240"/>
        <w:rPr>
          <w:rFonts w:cs="Times"/>
        </w:rPr>
      </w:pPr>
      <w:r w:rsidRPr="0011349E">
        <w:rPr>
          <w:rFonts w:cs="Times"/>
        </w:rPr>
        <w:t xml:space="preserve">Sodium and the respective anion increase in proportion to the amount added and SID changes (decreases with sodium chloride; increases with sodium lactate, acetate, </w:t>
      </w:r>
      <w:proofErr w:type="spellStart"/>
      <w:r w:rsidRPr="0011349E">
        <w:rPr>
          <w:rFonts w:cs="Times"/>
        </w:rPr>
        <w:t>gluconate</w:t>
      </w:r>
      <w:proofErr w:type="spellEnd"/>
      <w:r w:rsidRPr="0011349E">
        <w:rPr>
          <w:rFonts w:cs="Times"/>
        </w:rPr>
        <w:t xml:space="preserve">, and citrate), but pH does not change. The same would be true </w:t>
      </w:r>
      <w:r w:rsidRPr="0011349E">
        <w:rPr>
          <w:rFonts w:cs="Times"/>
          <w:i/>
          <w:iCs/>
        </w:rPr>
        <w:t xml:space="preserve">in vivo </w:t>
      </w:r>
      <w:r w:rsidRPr="0011349E">
        <w:rPr>
          <w:rFonts w:cs="Times"/>
        </w:rPr>
        <w:t xml:space="preserve">if the organic anions (lactate, acetate, </w:t>
      </w:r>
      <w:proofErr w:type="spellStart"/>
      <w:r w:rsidRPr="0011349E">
        <w:rPr>
          <w:rFonts w:cs="Times"/>
        </w:rPr>
        <w:t>gluconate</w:t>
      </w:r>
      <w:proofErr w:type="spellEnd"/>
      <w:r w:rsidRPr="0011349E">
        <w:rPr>
          <w:rFonts w:cs="Times"/>
        </w:rPr>
        <w:t>, and citrate) were not metabolized.</w:t>
      </w:r>
    </w:p>
    <w:p w14:paraId="7190AE32" w14:textId="77777777" w:rsidR="007F37C7" w:rsidRDefault="0011349E" w:rsidP="0011349E">
      <w:pPr>
        <w:widowControl w:val="0"/>
        <w:autoSpaceDE w:val="0"/>
        <w:autoSpaceDN w:val="0"/>
        <w:adjustRightInd w:val="0"/>
        <w:spacing w:after="240"/>
        <w:rPr>
          <w:rFonts w:cs="Times"/>
        </w:rPr>
      </w:pPr>
      <w:r w:rsidRPr="0011349E">
        <w:rPr>
          <w:rFonts w:cs="Times"/>
        </w:rPr>
        <w:t xml:space="preserve">The addition of distilled water to whole blood has an acidifying effect by two mechanisms. First, distilled water at body temperature has a pH of about 6.8 and is therefore acid when compared with plasma at a pH of 7.4. </w:t>
      </w:r>
    </w:p>
    <w:p w14:paraId="6181F6BF" w14:textId="652292AF" w:rsidR="0011349E" w:rsidRPr="0011349E" w:rsidRDefault="0011349E" w:rsidP="0011349E">
      <w:pPr>
        <w:widowControl w:val="0"/>
        <w:autoSpaceDE w:val="0"/>
        <w:autoSpaceDN w:val="0"/>
        <w:adjustRightInd w:val="0"/>
        <w:spacing w:after="240"/>
        <w:rPr>
          <w:rFonts w:cs="Times"/>
        </w:rPr>
      </w:pPr>
      <w:r w:rsidRPr="0011349E">
        <w:rPr>
          <w:rFonts w:cs="Times"/>
        </w:rPr>
        <w:t xml:space="preserve">Water itself has very little </w:t>
      </w:r>
      <w:proofErr w:type="spellStart"/>
      <w:r w:rsidRPr="0011349E">
        <w:rPr>
          <w:rFonts w:cs="Times"/>
        </w:rPr>
        <w:t>titratable</w:t>
      </w:r>
      <w:proofErr w:type="spellEnd"/>
      <w:r w:rsidRPr="0011349E">
        <w:rPr>
          <w:rFonts w:cs="Times"/>
        </w:rPr>
        <w:t xml:space="preserve"> acidity (0.2 </w:t>
      </w:r>
      <w:proofErr w:type="spellStart"/>
      <w:r w:rsidRPr="0011349E">
        <w:rPr>
          <w:rFonts w:cs="Times"/>
        </w:rPr>
        <w:t>mM</w:t>
      </w:r>
      <w:proofErr w:type="spellEnd"/>
      <w:r w:rsidRPr="0011349E">
        <w:rPr>
          <w:rFonts w:cs="Times"/>
        </w:rPr>
        <w:t>/L), which means that its addition would have little quantitative effect on acid-base balance. But when water is equilibrated to a PCO</w:t>
      </w:r>
      <w:r w:rsidRPr="0011349E">
        <w:rPr>
          <w:rFonts w:cs="Times"/>
          <w:position w:val="-6"/>
        </w:rPr>
        <w:t xml:space="preserve">2 </w:t>
      </w:r>
      <w:r w:rsidR="007F37C7">
        <w:rPr>
          <w:rFonts w:cs="Times"/>
        </w:rPr>
        <w:t>of 40mm Hg, the car</w:t>
      </w:r>
      <w:r w:rsidRPr="0011349E">
        <w:rPr>
          <w:rFonts w:cs="Times"/>
        </w:rPr>
        <w:t xml:space="preserve">bonic acid–bicarbonate buffer system is “activated,” the pH decreases to between 4.9 and 5.6, and the </w:t>
      </w:r>
      <w:proofErr w:type="spellStart"/>
      <w:r w:rsidRPr="0011349E">
        <w:rPr>
          <w:rFonts w:cs="Times"/>
        </w:rPr>
        <w:t>titratable</w:t>
      </w:r>
      <w:proofErr w:type="spellEnd"/>
      <w:r w:rsidRPr="0011349E">
        <w:rPr>
          <w:rFonts w:cs="Times"/>
        </w:rPr>
        <w:t xml:space="preserve"> acidity increases to 24mM/L.</w:t>
      </w:r>
    </w:p>
    <w:p w14:paraId="51E3F87E" w14:textId="43311562" w:rsidR="0011349E" w:rsidRPr="0011349E" w:rsidRDefault="0011349E" w:rsidP="0011349E">
      <w:pPr>
        <w:widowControl w:val="0"/>
        <w:autoSpaceDE w:val="0"/>
        <w:autoSpaceDN w:val="0"/>
        <w:adjustRightInd w:val="0"/>
        <w:spacing w:after="240"/>
        <w:rPr>
          <w:rFonts w:cs="Times"/>
        </w:rPr>
      </w:pPr>
      <w:r w:rsidRPr="0011349E">
        <w:rPr>
          <w:rFonts w:cs="Times"/>
        </w:rPr>
        <w:t>Second, the water dil</w:t>
      </w:r>
      <w:r w:rsidR="007F37C7">
        <w:rPr>
          <w:rFonts w:cs="Times"/>
        </w:rPr>
        <w:t>utes the bicarbonate concentra</w:t>
      </w:r>
      <w:r w:rsidRPr="0011349E">
        <w:rPr>
          <w:rFonts w:cs="Times"/>
        </w:rPr>
        <w:t>tion (to a proportionately greater extent than it does the hydrogen concentration) causing carbonic acid to di</w:t>
      </w:r>
      <w:r w:rsidR="00A70B0E">
        <w:rPr>
          <w:rFonts w:cs="Times"/>
        </w:rPr>
        <w:t>s</w:t>
      </w:r>
      <w:r w:rsidRPr="0011349E">
        <w:rPr>
          <w:rFonts w:cs="Times"/>
        </w:rPr>
        <w:t>sociate, which adds more hydrogen ions to the milieu.</w:t>
      </w:r>
    </w:p>
    <w:p w14:paraId="7AFEFF29" w14:textId="77777777" w:rsidR="000D3CC4" w:rsidRDefault="0011349E" w:rsidP="0011349E">
      <w:pPr>
        <w:widowControl w:val="0"/>
        <w:autoSpaceDE w:val="0"/>
        <w:autoSpaceDN w:val="0"/>
        <w:adjustRightInd w:val="0"/>
        <w:spacing w:after="240"/>
        <w:rPr>
          <w:rFonts w:cs="Times"/>
        </w:rPr>
      </w:pPr>
      <w:r w:rsidRPr="0011349E">
        <w:rPr>
          <w:rFonts w:cs="Times"/>
        </w:rPr>
        <w:t xml:space="preserve">When sodium chloride, sodium lactate, sodium acetate, sodium </w:t>
      </w:r>
      <w:proofErr w:type="spellStart"/>
      <w:r w:rsidRPr="0011349E">
        <w:rPr>
          <w:rFonts w:cs="Times"/>
        </w:rPr>
        <w:t>gluconate</w:t>
      </w:r>
      <w:proofErr w:type="spellEnd"/>
      <w:r w:rsidRPr="0011349E">
        <w:rPr>
          <w:rFonts w:cs="Times"/>
        </w:rPr>
        <w:t xml:space="preserve">, and sodium citrate </w:t>
      </w:r>
      <w:r w:rsidRPr="0011349E">
        <w:rPr>
          <w:rFonts w:cs="Times"/>
          <w:i/>
          <w:iCs/>
        </w:rPr>
        <w:t xml:space="preserve">solutions </w:t>
      </w:r>
      <w:r w:rsidRPr="0011349E">
        <w:rPr>
          <w:rFonts w:cs="Times"/>
        </w:rPr>
        <w:t xml:space="preserve">are added to whole blood </w:t>
      </w:r>
      <w:r w:rsidRPr="0011349E">
        <w:rPr>
          <w:rFonts w:cs="Times"/>
          <w:i/>
          <w:iCs/>
        </w:rPr>
        <w:t>in vitro</w:t>
      </w:r>
      <w:r w:rsidRPr="0011349E">
        <w:rPr>
          <w:rFonts w:cs="Times"/>
        </w:rPr>
        <w:t xml:space="preserve">, they will have a mild acidifying effect similar to that of adding the same amount of distilled water. </w:t>
      </w:r>
    </w:p>
    <w:p w14:paraId="31C0E453" w14:textId="3E28F70D" w:rsidR="0011349E" w:rsidRPr="0010773A" w:rsidRDefault="000D3CC4" w:rsidP="0011349E">
      <w:pPr>
        <w:widowControl w:val="0"/>
        <w:autoSpaceDE w:val="0"/>
        <w:autoSpaceDN w:val="0"/>
        <w:adjustRightInd w:val="0"/>
        <w:spacing w:after="240"/>
        <w:rPr>
          <w:rFonts w:cs="Times"/>
        </w:rPr>
      </w:pPr>
      <w:r>
        <w:rPr>
          <w:rFonts w:cs="Times"/>
        </w:rPr>
        <w:t>It is the water, not the elec</w:t>
      </w:r>
      <w:r w:rsidR="0011349E" w:rsidRPr="0011349E">
        <w:rPr>
          <w:rFonts w:cs="Times"/>
        </w:rPr>
        <w:t>trolytes, that causes the initial acidifying effect. The same thing occurs when these s</w:t>
      </w:r>
      <w:r>
        <w:rPr>
          <w:rFonts w:cs="Times"/>
        </w:rPr>
        <w:t>olutions are initially adminis</w:t>
      </w:r>
      <w:r w:rsidR="0011349E" w:rsidRPr="0011349E">
        <w:rPr>
          <w:rFonts w:cs="Times"/>
        </w:rPr>
        <w:t>tered to patients (be</w:t>
      </w:r>
      <w:r>
        <w:rPr>
          <w:rFonts w:cs="Times"/>
        </w:rPr>
        <w:t>fore the anions are not metabo</w:t>
      </w:r>
      <w:r w:rsidR="0011349E" w:rsidRPr="0011349E">
        <w:rPr>
          <w:rFonts w:cs="Times"/>
        </w:rPr>
        <w:t xml:space="preserve">lized). With saline, the chloride is not metabolized, but the </w:t>
      </w:r>
      <w:r w:rsidR="0011349E" w:rsidRPr="0010773A">
        <w:rPr>
          <w:rFonts w:cs="Times"/>
        </w:rPr>
        <w:t>bicarbonate is diluted and a mild metabolic acidosis would occur until the animal compensated.</w:t>
      </w:r>
    </w:p>
    <w:p w14:paraId="551C8F3C" w14:textId="77777777" w:rsidR="000D3CC4" w:rsidRDefault="0011349E" w:rsidP="0010773A">
      <w:pPr>
        <w:widowControl w:val="0"/>
        <w:autoSpaceDE w:val="0"/>
        <w:autoSpaceDN w:val="0"/>
        <w:adjustRightInd w:val="0"/>
        <w:spacing w:after="240"/>
        <w:rPr>
          <w:rFonts w:cs="Times"/>
        </w:rPr>
      </w:pPr>
      <w:r w:rsidRPr="0010773A">
        <w:rPr>
          <w:rFonts w:cs="Times"/>
        </w:rPr>
        <w:t>The organic anion</w:t>
      </w:r>
      <w:r w:rsidR="000D3CC4">
        <w:rPr>
          <w:rFonts w:cs="Times"/>
        </w:rPr>
        <w:t>s of the remaining sodium solu</w:t>
      </w:r>
      <w:r w:rsidRPr="0010773A">
        <w:rPr>
          <w:rFonts w:cs="Times"/>
        </w:rPr>
        <w:t xml:space="preserve">tions are metabolized. As they are metabolized, an equal number of hydrogen ions are also removed. As the hydrogen ions are removed from the plasma, additional carbonic acid dissociates and bicarbonate is generated. These organic anions are not </w:t>
      </w:r>
      <w:r w:rsidRPr="0010773A">
        <w:rPr>
          <w:rFonts w:cs="Times"/>
          <w:i/>
          <w:iCs/>
        </w:rPr>
        <w:t>metabolized to bicarbonate</w:t>
      </w:r>
      <w:r w:rsidRPr="0010773A">
        <w:rPr>
          <w:rFonts w:cs="Times"/>
        </w:rPr>
        <w:t xml:space="preserve">; they are </w:t>
      </w:r>
      <w:r w:rsidRPr="0010773A">
        <w:rPr>
          <w:rFonts w:cs="Times"/>
          <w:i/>
          <w:iCs/>
        </w:rPr>
        <w:t xml:space="preserve">replaced by </w:t>
      </w:r>
      <w:r w:rsidRPr="0010773A">
        <w:rPr>
          <w:rFonts w:cs="Times"/>
        </w:rPr>
        <w:t>bicarbonate (via new carbonic acid dissociation). So the metabolism of these organic anions</w:t>
      </w:r>
      <w:r w:rsidR="0010773A" w:rsidRPr="0010773A">
        <w:rPr>
          <w:rFonts w:cs="Times"/>
        </w:rPr>
        <w:t xml:space="preserve"> has an alkalinizing effect and the magnitude of the </w:t>
      </w:r>
      <w:proofErr w:type="spellStart"/>
      <w:r w:rsidR="0010773A" w:rsidRPr="0010773A">
        <w:rPr>
          <w:rFonts w:cs="Times"/>
        </w:rPr>
        <w:t>alkalinization</w:t>
      </w:r>
      <w:proofErr w:type="spellEnd"/>
      <w:r w:rsidR="0010773A" w:rsidRPr="0010773A">
        <w:rPr>
          <w:rFonts w:cs="Times"/>
        </w:rPr>
        <w:t xml:space="preserve"> depends on their relative concentration in the crystalloid compared with that of bicarbonate in plasma. </w:t>
      </w:r>
    </w:p>
    <w:p w14:paraId="75E3DE38" w14:textId="43AFE71C" w:rsidR="0010773A" w:rsidRPr="0010773A" w:rsidRDefault="0010773A" w:rsidP="0010773A">
      <w:pPr>
        <w:widowControl w:val="0"/>
        <w:autoSpaceDE w:val="0"/>
        <w:autoSpaceDN w:val="0"/>
        <w:adjustRightInd w:val="0"/>
        <w:spacing w:after="240"/>
        <w:rPr>
          <w:rFonts w:cs="Times"/>
        </w:rPr>
      </w:pPr>
      <w:r w:rsidRPr="0010773A">
        <w:rPr>
          <w:rFonts w:cs="Times"/>
        </w:rPr>
        <w:t xml:space="preserve">In lactated Ringer and Hartmann solutions, where the lactate concentration is about the same as plasma, there will be minimal net effect on acid-base. In </w:t>
      </w:r>
      <w:proofErr w:type="spellStart"/>
      <w:r w:rsidRPr="0010773A">
        <w:rPr>
          <w:rFonts w:cs="Times"/>
        </w:rPr>
        <w:t>Normosol</w:t>
      </w:r>
      <w:proofErr w:type="spellEnd"/>
      <w:r w:rsidRPr="0010773A">
        <w:rPr>
          <w:rFonts w:cs="Times"/>
        </w:rPr>
        <w:t xml:space="preserve"> R and </w:t>
      </w:r>
      <w:proofErr w:type="spellStart"/>
      <w:r w:rsidRPr="0010773A">
        <w:rPr>
          <w:rFonts w:cs="Times"/>
        </w:rPr>
        <w:t>Plasmalyte</w:t>
      </w:r>
      <w:proofErr w:type="spellEnd"/>
      <w:r w:rsidRPr="0010773A">
        <w:rPr>
          <w:rFonts w:cs="Times"/>
        </w:rPr>
        <w:t xml:space="preserve"> 148, where the acetate plus </w:t>
      </w:r>
      <w:proofErr w:type="spellStart"/>
      <w:r w:rsidRPr="0010773A">
        <w:rPr>
          <w:rFonts w:cs="Times"/>
        </w:rPr>
        <w:t>gluconate</w:t>
      </w:r>
      <w:proofErr w:type="spellEnd"/>
      <w:r w:rsidRPr="0010773A">
        <w:rPr>
          <w:rFonts w:cs="Times"/>
        </w:rPr>
        <w:t xml:space="preserve"> concentrations far exceed plasma bicarbonate, there will be a net alkalinizing effect.</w:t>
      </w:r>
    </w:p>
    <w:p w14:paraId="500402DE" w14:textId="5AB7EDBB" w:rsidR="0011349E" w:rsidRPr="0011349E" w:rsidRDefault="008B61FF" w:rsidP="0011349E">
      <w:pPr>
        <w:widowControl w:val="0"/>
        <w:autoSpaceDE w:val="0"/>
        <w:autoSpaceDN w:val="0"/>
        <w:adjustRightInd w:val="0"/>
        <w:spacing w:after="240"/>
        <w:rPr>
          <w:rFonts w:cs="Times"/>
        </w:rPr>
      </w:pPr>
      <w:r w:rsidRPr="008B61FF">
        <w:rPr>
          <w:rFonts w:cs="Times"/>
        </w:rPr>
        <w:drawing>
          <wp:inline distT="0" distB="0" distL="0" distR="0" wp14:anchorId="5D27FB78" wp14:editId="1729061C">
            <wp:extent cx="4573270" cy="1943100"/>
            <wp:effectExtent l="0" t="0" r="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6869" cy="1944629"/>
                    </a:xfrm>
                    <a:prstGeom prst="rect">
                      <a:avLst/>
                    </a:prstGeom>
                    <a:noFill/>
                    <a:ln>
                      <a:noFill/>
                    </a:ln>
                  </pic:spPr>
                </pic:pic>
              </a:graphicData>
            </a:graphic>
          </wp:inline>
        </w:drawing>
      </w:r>
    </w:p>
    <w:p w14:paraId="58668982" w14:textId="710B548F" w:rsidR="0011349E" w:rsidRDefault="0011349E" w:rsidP="00331011"/>
    <w:p w14:paraId="5B3F71BA" w14:textId="506F06BC" w:rsidR="004C119D" w:rsidRPr="002037CF" w:rsidRDefault="004C119D" w:rsidP="00331011">
      <w:pPr>
        <w:rPr>
          <w:b/>
        </w:rPr>
      </w:pPr>
      <w:r w:rsidRPr="002037CF">
        <w:rPr>
          <w:b/>
        </w:rPr>
        <w:t>Questions:</w:t>
      </w:r>
    </w:p>
    <w:p w14:paraId="2BFAD2A0" w14:textId="77777777" w:rsidR="004C119D" w:rsidRDefault="004C119D" w:rsidP="00331011"/>
    <w:p w14:paraId="4E62467E" w14:textId="002A3D3E" w:rsidR="004C119D" w:rsidRDefault="004C119D" w:rsidP="002037CF">
      <w:pPr>
        <w:pStyle w:val="ListParagraph"/>
        <w:numPr>
          <w:ilvl w:val="0"/>
          <w:numId w:val="3"/>
        </w:numPr>
      </w:pPr>
      <w:r>
        <w:t xml:space="preserve">Your patient has a </w:t>
      </w:r>
      <w:proofErr w:type="gramStart"/>
      <w:r>
        <w:t>plasma  HCO3</w:t>
      </w:r>
      <w:proofErr w:type="gramEnd"/>
      <w:r>
        <w:t xml:space="preserve">- </w:t>
      </w:r>
      <w:r w:rsidR="002037CF">
        <w:t xml:space="preserve">of 10meq/L and a body weight of 20kg. </w:t>
      </w:r>
      <w:proofErr w:type="gramStart"/>
      <w:r w:rsidR="002037CF">
        <w:t>calculate</w:t>
      </w:r>
      <w:proofErr w:type="gramEnd"/>
      <w:r w:rsidR="002037CF">
        <w:t xml:space="preserve"> the bicarbonate deficit. </w:t>
      </w:r>
    </w:p>
    <w:p w14:paraId="117B53FB" w14:textId="271223F3" w:rsidR="002037CF" w:rsidRDefault="002037CF" w:rsidP="002037CF">
      <w:pPr>
        <w:pStyle w:val="ListParagraph"/>
      </w:pPr>
      <w:r w:rsidRPr="00C0203A">
        <w:rPr>
          <w:b/>
        </w:rPr>
        <w:t>Answer:</w:t>
      </w:r>
      <w:r>
        <w:t xml:space="preserve"> </w:t>
      </w:r>
      <w:proofErr w:type="spellStart"/>
      <w:r>
        <w:t>Bicarb</w:t>
      </w:r>
      <w:proofErr w:type="spellEnd"/>
      <w:r>
        <w:t xml:space="preserve"> deficit x 0.3 x </w:t>
      </w:r>
      <w:proofErr w:type="gramStart"/>
      <w:r>
        <w:t>BW(</w:t>
      </w:r>
      <w:proofErr w:type="gramEnd"/>
      <w:r>
        <w:t>kg)</w:t>
      </w:r>
    </w:p>
    <w:p w14:paraId="43517569" w14:textId="2FE5E756" w:rsidR="002037CF" w:rsidRDefault="002037CF" w:rsidP="002037CF">
      <w:pPr>
        <w:pStyle w:val="ListParagraph"/>
      </w:pPr>
      <w:r>
        <w:t xml:space="preserve">                 (</w:t>
      </w:r>
      <w:r w:rsidR="001803D4">
        <w:t xml:space="preserve">20- </w:t>
      </w:r>
      <w:r>
        <w:t xml:space="preserve">10) x 0.3 x 20 </w:t>
      </w:r>
      <w:proofErr w:type="gramStart"/>
      <w:r>
        <w:t xml:space="preserve">= </w:t>
      </w:r>
      <w:r w:rsidR="001803D4">
        <w:t xml:space="preserve"> 60</w:t>
      </w:r>
      <w:proofErr w:type="gramEnd"/>
    </w:p>
    <w:p w14:paraId="0E8B2B06" w14:textId="77777777" w:rsidR="00EA5D17" w:rsidRDefault="00EA5D17" w:rsidP="002037CF">
      <w:pPr>
        <w:pStyle w:val="ListParagraph"/>
      </w:pPr>
    </w:p>
    <w:p w14:paraId="0BFE2B52" w14:textId="77777777" w:rsidR="00EA5D17" w:rsidRDefault="00EA5D17" w:rsidP="002037CF">
      <w:pPr>
        <w:pStyle w:val="ListParagraph"/>
      </w:pPr>
    </w:p>
    <w:p w14:paraId="42DF743E" w14:textId="50A5703E" w:rsidR="002037CF" w:rsidRDefault="00EA5D17" w:rsidP="002037CF">
      <w:pPr>
        <w:pStyle w:val="ListParagraph"/>
        <w:numPr>
          <w:ilvl w:val="0"/>
          <w:numId w:val="3"/>
        </w:numPr>
      </w:pPr>
      <w:r>
        <w:t>What is the equation of the expanded anion gap?</w:t>
      </w:r>
    </w:p>
    <w:p w14:paraId="75CFD2C9" w14:textId="40D6682C" w:rsidR="00EA5D17" w:rsidRPr="00C0203A" w:rsidRDefault="00EA5D17" w:rsidP="00EA5D17">
      <w:pPr>
        <w:pStyle w:val="ListParagraph"/>
        <w:rPr>
          <w:b/>
        </w:rPr>
      </w:pPr>
      <w:r w:rsidRPr="00C0203A">
        <w:rPr>
          <w:b/>
        </w:rPr>
        <w:t>Answer:</w:t>
      </w:r>
    </w:p>
    <w:p w14:paraId="67E86973" w14:textId="1B86064D" w:rsidR="00A615D6" w:rsidRDefault="00B71D6D" w:rsidP="00EA5D17">
      <w:pPr>
        <w:pStyle w:val="ListParagraph"/>
      </w:pPr>
      <w:r>
        <w:t xml:space="preserve">AG = </w:t>
      </w:r>
      <w:r w:rsidR="00A615D6">
        <w:t>Na</w:t>
      </w:r>
      <w:r w:rsidR="00A615D6">
        <w:rPr>
          <w:vertAlign w:val="superscript"/>
        </w:rPr>
        <w:t>+</w:t>
      </w:r>
      <w:r w:rsidR="00A615D6">
        <w:t xml:space="preserve"> + K</w:t>
      </w:r>
      <w:r w:rsidR="00A615D6">
        <w:rPr>
          <w:vertAlign w:val="superscript"/>
        </w:rPr>
        <w:t xml:space="preserve">+ </w:t>
      </w:r>
      <w:r w:rsidR="00A615D6">
        <w:t xml:space="preserve">+ </w:t>
      </w:r>
      <w:proofErr w:type="spellStart"/>
      <w:r w:rsidR="00A615D6">
        <w:t>Ca</w:t>
      </w:r>
      <w:proofErr w:type="spellEnd"/>
      <w:r w:rsidR="00A615D6">
        <w:t xml:space="preserve"> effect +</w:t>
      </w:r>
      <w:r w:rsidR="00A7315E">
        <w:t xml:space="preserve"> Mg effect – </w:t>
      </w:r>
      <w:proofErr w:type="spellStart"/>
      <w:r w:rsidR="00A7315E">
        <w:t>Cl</w:t>
      </w:r>
      <w:proofErr w:type="spellEnd"/>
      <w:r w:rsidR="00A7315E">
        <w:rPr>
          <w:vertAlign w:val="superscript"/>
        </w:rPr>
        <w:t>-</w:t>
      </w:r>
      <w:r w:rsidR="00A7315E">
        <w:t xml:space="preserve"> - HCO3</w:t>
      </w:r>
      <w:r w:rsidR="00A7315E">
        <w:rPr>
          <w:vertAlign w:val="superscript"/>
        </w:rPr>
        <w:t>-</w:t>
      </w:r>
      <w:r w:rsidR="00A7315E">
        <w:rPr>
          <w:vertAlign w:val="subscript"/>
        </w:rPr>
        <w:t xml:space="preserve"> </w:t>
      </w:r>
      <w:r w:rsidR="00A7315E">
        <w:t xml:space="preserve">- </w:t>
      </w:r>
      <w:r>
        <w:t>albumin effect – phosphate effect</w:t>
      </w:r>
    </w:p>
    <w:p w14:paraId="043EACD2" w14:textId="77777777" w:rsidR="00AA53E9" w:rsidRPr="00A7315E" w:rsidRDefault="00AA53E9" w:rsidP="00AA53E9"/>
    <w:p w14:paraId="30D0ADB9" w14:textId="63AD23AE" w:rsidR="00EA5D17" w:rsidRDefault="00AA53E9" w:rsidP="002037CF">
      <w:pPr>
        <w:pStyle w:val="ListParagraph"/>
        <w:numPr>
          <w:ilvl w:val="0"/>
          <w:numId w:val="3"/>
        </w:numPr>
      </w:pPr>
      <w:r>
        <w:t>List 3 primary buffer systems as outlined in this text</w:t>
      </w:r>
    </w:p>
    <w:p w14:paraId="01EBAC6C" w14:textId="0F6F5DDE" w:rsidR="00AA53E9" w:rsidRPr="00C0203A" w:rsidRDefault="00AA53E9" w:rsidP="00AA53E9">
      <w:pPr>
        <w:pStyle w:val="ListParagraph"/>
        <w:rPr>
          <w:b/>
        </w:rPr>
      </w:pPr>
      <w:r w:rsidRPr="00C0203A">
        <w:rPr>
          <w:b/>
        </w:rPr>
        <w:t>Answer:</w:t>
      </w:r>
    </w:p>
    <w:p w14:paraId="3E70C9E4" w14:textId="77777777" w:rsidR="00AA53E9" w:rsidRPr="00AA53E9" w:rsidRDefault="00AA53E9" w:rsidP="00AA53E9">
      <w:pPr>
        <w:pStyle w:val="ListParagraph"/>
        <w:widowControl w:val="0"/>
        <w:numPr>
          <w:ilvl w:val="0"/>
          <w:numId w:val="4"/>
        </w:numPr>
        <w:autoSpaceDE w:val="0"/>
        <w:autoSpaceDN w:val="0"/>
        <w:adjustRightInd w:val="0"/>
        <w:spacing w:after="240"/>
        <w:rPr>
          <w:rFonts w:cs="Times"/>
        </w:rPr>
      </w:pPr>
      <w:proofErr w:type="gramStart"/>
      <w:r w:rsidRPr="00AA53E9">
        <w:rPr>
          <w:rFonts w:cs="Times"/>
        </w:rPr>
        <w:t>carbonic</w:t>
      </w:r>
      <w:proofErr w:type="gramEnd"/>
      <w:r w:rsidRPr="00AA53E9">
        <w:rPr>
          <w:rFonts w:cs="Times"/>
        </w:rPr>
        <w:t xml:space="preserve"> acid–bicarbonate (</w:t>
      </w:r>
      <w:proofErr w:type="spellStart"/>
      <w:r w:rsidRPr="00AA53E9">
        <w:rPr>
          <w:rFonts w:cs="Times"/>
        </w:rPr>
        <w:t>pK</w:t>
      </w:r>
      <w:proofErr w:type="spellEnd"/>
      <w:r w:rsidRPr="00AA53E9">
        <w:rPr>
          <w:rFonts w:cs="Times"/>
        </w:rPr>
        <w:t xml:space="preserve"> 6.1)</w:t>
      </w:r>
    </w:p>
    <w:p w14:paraId="07FE0B2B" w14:textId="77777777" w:rsidR="00AA53E9" w:rsidRPr="00AA53E9" w:rsidRDefault="00AA53E9" w:rsidP="00AA53E9">
      <w:pPr>
        <w:pStyle w:val="ListParagraph"/>
        <w:widowControl w:val="0"/>
        <w:numPr>
          <w:ilvl w:val="0"/>
          <w:numId w:val="4"/>
        </w:numPr>
        <w:autoSpaceDE w:val="0"/>
        <w:autoSpaceDN w:val="0"/>
        <w:adjustRightInd w:val="0"/>
        <w:spacing w:after="240"/>
        <w:rPr>
          <w:rFonts w:cs="Times"/>
        </w:rPr>
      </w:pPr>
      <w:proofErr w:type="gramStart"/>
      <w:r w:rsidRPr="00AA53E9">
        <w:rPr>
          <w:rFonts w:cs="Times"/>
        </w:rPr>
        <w:t>phosphoric</w:t>
      </w:r>
      <w:proofErr w:type="gramEnd"/>
      <w:r w:rsidRPr="00AA53E9">
        <w:rPr>
          <w:rFonts w:cs="Times"/>
        </w:rPr>
        <w:t xml:space="preserve"> acid–phosphate ( </w:t>
      </w:r>
      <w:r w:rsidRPr="00AA53E9">
        <w:rPr>
          <w:rFonts w:cs="Times"/>
          <w:position w:val="-3"/>
        </w:rPr>
        <w:t>H</w:t>
      </w:r>
      <w:r w:rsidRPr="00AA53E9">
        <w:rPr>
          <w:rFonts w:cs="Times"/>
          <w:position w:val="-6"/>
        </w:rPr>
        <w:t>2</w:t>
      </w:r>
      <w:r w:rsidRPr="00AA53E9">
        <w:rPr>
          <w:rFonts w:cs="Times"/>
          <w:position w:val="-3"/>
        </w:rPr>
        <w:t>PO</w:t>
      </w:r>
      <w:r w:rsidRPr="00AA53E9">
        <w:rPr>
          <w:rFonts w:cs="Times"/>
          <w:position w:val="-6"/>
        </w:rPr>
        <w:t>4</w:t>
      </w:r>
      <w:r w:rsidRPr="00AA53E9">
        <w:rPr>
          <w:rFonts w:cs="Symbol"/>
          <w:position w:val="10"/>
        </w:rPr>
        <w:t xml:space="preserve">− </w:t>
      </w:r>
      <w:proofErr w:type="spellStart"/>
      <w:r w:rsidRPr="00AA53E9">
        <w:rPr>
          <w:rFonts w:cs="Times"/>
        </w:rPr>
        <w:t>−</w:t>
      </w:r>
      <w:proofErr w:type="spellEnd"/>
      <w:r w:rsidRPr="00AA53E9">
        <w:rPr>
          <w:rFonts w:cs="Times"/>
        </w:rPr>
        <w:t xml:space="preserve"> </w:t>
      </w:r>
      <w:r w:rsidRPr="00AA53E9">
        <w:rPr>
          <w:rFonts w:cs="Times"/>
          <w:position w:val="-3"/>
        </w:rPr>
        <w:t>HPO</w:t>
      </w:r>
      <w:r w:rsidRPr="00AA53E9">
        <w:rPr>
          <w:rFonts w:cs="Times"/>
          <w:position w:val="-6"/>
        </w:rPr>
        <w:t>4</w:t>
      </w:r>
      <w:r w:rsidRPr="00AA53E9">
        <w:rPr>
          <w:rFonts w:cs="Times"/>
          <w:position w:val="10"/>
        </w:rPr>
        <w:t>2</w:t>
      </w:r>
      <w:r w:rsidRPr="00AA53E9">
        <w:rPr>
          <w:rFonts w:cs="Symbol"/>
          <w:position w:val="10"/>
        </w:rPr>
        <w:t xml:space="preserve">− </w:t>
      </w:r>
      <w:r w:rsidRPr="00AA53E9">
        <w:rPr>
          <w:rFonts w:cs="Times"/>
        </w:rPr>
        <w:t>) (</w:t>
      </w:r>
      <w:proofErr w:type="spellStart"/>
      <w:r w:rsidRPr="00AA53E9">
        <w:rPr>
          <w:rFonts w:cs="Times"/>
        </w:rPr>
        <w:t>pK</w:t>
      </w:r>
      <w:proofErr w:type="spellEnd"/>
      <w:r w:rsidRPr="00AA53E9">
        <w:rPr>
          <w:rFonts w:cs="Times"/>
        </w:rPr>
        <w:t xml:space="preserve"> 6.8),</w:t>
      </w:r>
    </w:p>
    <w:p w14:paraId="37FF3435" w14:textId="339847FF" w:rsidR="00AA53E9" w:rsidRPr="00AA53E9" w:rsidRDefault="00AA53E9" w:rsidP="00AA53E9">
      <w:pPr>
        <w:pStyle w:val="ListParagraph"/>
        <w:widowControl w:val="0"/>
        <w:numPr>
          <w:ilvl w:val="0"/>
          <w:numId w:val="4"/>
        </w:numPr>
        <w:autoSpaceDE w:val="0"/>
        <w:autoSpaceDN w:val="0"/>
        <w:adjustRightInd w:val="0"/>
        <w:spacing w:after="240"/>
        <w:rPr>
          <w:rFonts w:cs="Times"/>
        </w:rPr>
      </w:pPr>
      <w:r w:rsidRPr="00AA53E9">
        <w:rPr>
          <w:rFonts w:cs="Times"/>
        </w:rPr>
        <w:t>Various proteins (hemoglobin, albumin, intracellular) (</w:t>
      </w:r>
      <w:proofErr w:type="spellStart"/>
      <w:r w:rsidRPr="00AA53E9">
        <w:rPr>
          <w:rFonts w:cs="Times"/>
        </w:rPr>
        <w:t>HPr</w:t>
      </w:r>
      <w:proofErr w:type="spellEnd"/>
      <w:r w:rsidRPr="00AA53E9">
        <w:rPr>
          <w:rFonts w:cs="Times"/>
        </w:rPr>
        <w:t xml:space="preserve"> – </w:t>
      </w:r>
      <w:proofErr w:type="spellStart"/>
      <w:r w:rsidRPr="00AA53E9">
        <w:rPr>
          <w:rFonts w:cs="Times"/>
        </w:rPr>
        <w:t>Pr</w:t>
      </w:r>
      <w:proofErr w:type="spellEnd"/>
      <w:r w:rsidRPr="00AA53E9">
        <w:rPr>
          <w:rFonts w:cs="Times"/>
          <w:position w:val="10"/>
        </w:rPr>
        <w:t>−</w:t>
      </w:r>
      <w:r w:rsidRPr="00AA53E9">
        <w:rPr>
          <w:rFonts w:cs="Times"/>
        </w:rPr>
        <w:t>) (</w:t>
      </w:r>
      <w:proofErr w:type="spellStart"/>
      <w:r w:rsidRPr="00AA53E9">
        <w:rPr>
          <w:rFonts w:cs="Times"/>
        </w:rPr>
        <w:t>pK</w:t>
      </w:r>
      <w:proofErr w:type="spellEnd"/>
      <w:r w:rsidRPr="00AA53E9">
        <w:rPr>
          <w:rFonts w:cs="Times"/>
        </w:rPr>
        <w:t xml:space="preserve"> 5.5–8.5)</w:t>
      </w:r>
      <w:r w:rsidRPr="00AA53E9">
        <w:rPr>
          <w:rFonts w:cs="Times"/>
        </w:rPr>
        <w:t xml:space="preserve"> </w:t>
      </w:r>
    </w:p>
    <w:p w14:paraId="49424C21" w14:textId="77777777" w:rsidR="00AA53E9" w:rsidRDefault="00AA53E9" w:rsidP="00AA53E9">
      <w:pPr>
        <w:pStyle w:val="ListParagraph"/>
      </w:pPr>
    </w:p>
    <w:p w14:paraId="475779E2" w14:textId="0862BE08" w:rsidR="00AA53E9" w:rsidRDefault="005F74BC" w:rsidP="002037CF">
      <w:pPr>
        <w:pStyle w:val="ListParagraph"/>
        <w:numPr>
          <w:ilvl w:val="0"/>
          <w:numId w:val="3"/>
        </w:numPr>
      </w:pPr>
      <w:r>
        <w:t>Write the overall equation for the quantitative assessments</w:t>
      </w:r>
      <w:r w:rsidR="007155B0">
        <w:t xml:space="preserve"> of the metabolic contributions to acid base balance</w:t>
      </w:r>
      <w:r>
        <w:t xml:space="preserve"> on the overall base excess</w:t>
      </w:r>
    </w:p>
    <w:p w14:paraId="4F20F6A6" w14:textId="0FFF2AD8" w:rsidR="007155B0" w:rsidRPr="0015649F" w:rsidRDefault="007155B0" w:rsidP="007155B0">
      <w:pPr>
        <w:pStyle w:val="ListParagraph"/>
        <w:rPr>
          <w:b/>
        </w:rPr>
      </w:pPr>
      <w:r w:rsidRPr="0015649F">
        <w:rPr>
          <w:b/>
        </w:rPr>
        <w:t>Answer:</w:t>
      </w:r>
    </w:p>
    <w:p w14:paraId="0EFC39C9" w14:textId="77777777" w:rsidR="00C46B1D" w:rsidRDefault="00C46B1D" w:rsidP="007155B0">
      <w:pPr>
        <w:pStyle w:val="ListParagraph"/>
      </w:pPr>
    </w:p>
    <w:p w14:paraId="3EA30B8E" w14:textId="294DCD6E" w:rsidR="007155B0" w:rsidRDefault="00C46B1D" w:rsidP="00C46B1D">
      <w:pPr>
        <w:pStyle w:val="ListParagraph"/>
      </w:pPr>
      <w:r>
        <w:t>BE</w:t>
      </w:r>
      <w:r w:rsidR="005B0839">
        <w:t>/BD</w:t>
      </w:r>
      <w:bookmarkStart w:id="0" w:name="_GoBack"/>
      <w:bookmarkEnd w:id="0"/>
      <w:r>
        <w:t xml:space="preserve"> = - lactate – ketones +/- phosphorous effect +/- albumin effect +/- water effect +/- chloride-bicarbonate effect  +/- unmeasured effect</w:t>
      </w:r>
    </w:p>
    <w:p w14:paraId="33953F76" w14:textId="77777777" w:rsidR="002037CF" w:rsidRPr="0011349E" w:rsidRDefault="002037CF" w:rsidP="00331011"/>
    <w:sectPr w:rsidR="002037CF" w:rsidRPr="0011349E"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A3D97"/>
    <w:multiLevelType w:val="hybridMultilevel"/>
    <w:tmpl w:val="134A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627AB6"/>
    <w:multiLevelType w:val="hybridMultilevel"/>
    <w:tmpl w:val="B8B6C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7B0A66"/>
    <w:multiLevelType w:val="hybridMultilevel"/>
    <w:tmpl w:val="15BAF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0D77DA"/>
    <w:multiLevelType w:val="hybridMultilevel"/>
    <w:tmpl w:val="85E4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2CD"/>
    <w:rsid w:val="000109A2"/>
    <w:rsid w:val="000D3CC4"/>
    <w:rsid w:val="000D5CFD"/>
    <w:rsid w:val="0010773A"/>
    <w:rsid w:val="0011349E"/>
    <w:rsid w:val="0011392E"/>
    <w:rsid w:val="001165B8"/>
    <w:rsid w:val="00141D28"/>
    <w:rsid w:val="001447A9"/>
    <w:rsid w:val="0015649F"/>
    <w:rsid w:val="001758F8"/>
    <w:rsid w:val="001803D4"/>
    <w:rsid w:val="002037CF"/>
    <w:rsid w:val="00287064"/>
    <w:rsid w:val="002F5DD2"/>
    <w:rsid w:val="002F7DA2"/>
    <w:rsid w:val="003145AB"/>
    <w:rsid w:val="00331011"/>
    <w:rsid w:val="0033774C"/>
    <w:rsid w:val="00393089"/>
    <w:rsid w:val="003A75B7"/>
    <w:rsid w:val="00414E95"/>
    <w:rsid w:val="00461110"/>
    <w:rsid w:val="00484C84"/>
    <w:rsid w:val="004C1178"/>
    <w:rsid w:val="004C119D"/>
    <w:rsid w:val="004D1FDB"/>
    <w:rsid w:val="00502A2E"/>
    <w:rsid w:val="00507D58"/>
    <w:rsid w:val="00557F17"/>
    <w:rsid w:val="005956C9"/>
    <w:rsid w:val="005B032D"/>
    <w:rsid w:val="005B0839"/>
    <w:rsid w:val="005B2E72"/>
    <w:rsid w:val="005B61FB"/>
    <w:rsid w:val="005F74BC"/>
    <w:rsid w:val="006242CD"/>
    <w:rsid w:val="00662822"/>
    <w:rsid w:val="006F4BA0"/>
    <w:rsid w:val="007155B0"/>
    <w:rsid w:val="007A33F2"/>
    <w:rsid w:val="007B489B"/>
    <w:rsid w:val="007F37C7"/>
    <w:rsid w:val="007F620F"/>
    <w:rsid w:val="00822C16"/>
    <w:rsid w:val="00825AB4"/>
    <w:rsid w:val="0087259D"/>
    <w:rsid w:val="00895D2A"/>
    <w:rsid w:val="008B61FF"/>
    <w:rsid w:val="008D1B47"/>
    <w:rsid w:val="008F1F5A"/>
    <w:rsid w:val="00952418"/>
    <w:rsid w:val="00982A7A"/>
    <w:rsid w:val="009E58A2"/>
    <w:rsid w:val="00A14DCC"/>
    <w:rsid w:val="00A5163D"/>
    <w:rsid w:val="00A615D6"/>
    <w:rsid w:val="00A63D5E"/>
    <w:rsid w:val="00A70B0E"/>
    <w:rsid w:val="00A7315E"/>
    <w:rsid w:val="00AA53E9"/>
    <w:rsid w:val="00AF1EE5"/>
    <w:rsid w:val="00B17EEE"/>
    <w:rsid w:val="00B32756"/>
    <w:rsid w:val="00B6154B"/>
    <w:rsid w:val="00B71D6D"/>
    <w:rsid w:val="00C0203A"/>
    <w:rsid w:val="00C42F05"/>
    <w:rsid w:val="00C45829"/>
    <w:rsid w:val="00C46B1D"/>
    <w:rsid w:val="00C70192"/>
    <w:rsid w:val="00CA580A"/>
    <w:rsid w:val="00CE4618"/>
    <w:rsid w:val="00D2272D"/>
    <w:rsid w:val="00D831BA"/>
    <w:rsid w:val="00DA228B"/>
    <w:rsid w:val="00DD4B40"/>
    <w:rsid w:val="00DE7ACA"/>
    <w:rsid w:val="00E728BB"/>
    <w:rsid w:val="00E944C2"/>
    <w:rsid w:val="00EA5D17"/>
    <w:rsid w:val="00EC07B4"/>
    <w:rsid w:val="00EC1010"/>
    <w:rsid w:val="00EE367B"/>
    <w:rsid w:val="00F0089F"/>
    <w:rsid w:val="00F31310"/>
    <w:rsid w:val="00F93C90"/>
    <w:rsid w:val="00FE2F3E"/>
    <w:rsid w:val="00FF0BD4"/>
    <w:rsid w:val="00FF6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79F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EE5"/>
    <w:rPr>
      <w:rFonts w:ascii="Lucida Grande" w:hAnsi="Lucida Grande"/>
      <w:sz w:val="18"/>
      <w:szCs w:val="18"/>
    </w:rPr>
  </w:style>
  <w:style w:type="character" w:customStyle="1" w:styleId="BalloonTextChar">
    <w:name w:val="Balloon Text Char"/>
    <w:basedOn w:val="DefaultParagraphFont"/>
    <w:link w:val="BalloonText"/>
    <w:uiPriority w:val="99"/>
    <w:semiHidden/>
    <w:rsid w:val="00AF1EE5"/>
    <w:rPr>
      <w:rFonts w:ascii="Lucida Grande" w:hAnsi="Lucida Grande"/>
      <w:sz w:val="18"/>
      <w:szCs w:val="18"/>
    </w:rPr>
  </w:style>
  <w:style w:type="paragraph" w:styleId="ListParagraph">
    <w:name w:val="List Paragraph"/>
    <w:basedOn w:val="Normal"/>
    <w:uiPriority w:val="34"/>
    <w:qFormat/>
    <w:rsid w:val="000D5CF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1EE5"/>
    <w:rPr>
      <w:rFonts w:ascii="Lucida Grande" w:hAnsi="Lucida Grande"/>
      <w:sz w:val="18"/>
      <w:szCs w:val="18"/>
    </w:rPr>
  </w:style>
  <w:style w:type="character" w:customStyle="1" w:styleId="BalloonTextChar">
    <w:name w:val="Balloon Text Char"/>
    <w:basedOn w:val="DefaultParagraphFont"/>
    <w:link w:val="BalloonText"/>
    <w:uiPriority w:val="99"/>
    <w:semiHidden/>
    <w:rsid w:val="00AF1EE5"/>
    <w:rPr>
      <w:rFonts w:ascii="Lucida Grande" w:hAnsi="Lucida Grande"/>
      <w:sz w:val="18"/>
      <w:szCs w:val="18"/>
    </w:rPr>
  </w:style>
  <w:style w:type="paragraph" w:styleId="ListParagraph">
    <w:name w:val="List Paragraph"/>
    <w:basedOn w:val="Normal"/>
    <w:uiPriority w:val="34"/>
    <w:qFormat/>
    <w:rsid w:val="000D5C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13</Pages>
  <Words>1934</Words>
  <Characters>11025</Characters>
  <Application>Microsoft Macintosh Word</Application>
  <DocSecurity>0</DocSecurity>
  <Lines>91</Lines>
  <Paragraphs>25</Paragraphs>
  <ScaleCrop>false</ScaleCrop>
  <Company>Cornell University College of Veterinary Medicine</Company>
  <LinksUpToDate>false</LinksUpToDate>
  <CharactersWithSpaces>12934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88</cp:revision>
  <dcterms:created xsi:type="dcterms:W3CDTF">2014-04-20T13:47:00Z</dcterms:created>
  <dcterms:modified xsi:type="dcterms:W3CDTF">2014-04-20T19:39:00Z</dcterms:modified>
</cp:coreProperties>
</file>