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2FB08" w14:textId="525D2B28" w:rsidR="0088060C" w:rsidRPr="005A4EC8" w:rsidRDefault="00D661DB" w:rsidP="0088060C">
      <w:pPr>
        <w:pStyle w:val="ListParagraph"/>
        <w:numPr>
          <w:ilvl w:val="0"/>
          <w:numId w:val="2"/>
        </w:numPr>
      </w:pPr>
      <w:r w:rsidRPr="005A4EC8">
        <w:t>List at least 4</w:t>
      </w:r>
      <w:r w:rsidR="0088060C" w:rsidRPr="005A4EC8">
        <w:t xml:space="preserve"> causes of a </w:t>
      </w:r>
      <w:proofErr w:type="spellStart"/>
      <w:r w:rsidR="0088060C" w:rsidRPr="005A4EC8">
        <w:t>hyperchoremic</w:t>
      </w:r>
      <w:proofErr w:type="spellEnd"/>
      <w:r w:rsidR="0088060C" w:rsidRPr="005A4EC8">
        <w:t xml:space="preserve"> metabolic acidosis</w:t>
      </w:r>
    </w:p>
    <w:p w14:paraId="7CC562B4" w14:textId="77777777" w:rsidR="0088060C" w:rsidRPr="005A4EC8" w:rsidRDefault="0088060C" w:rsidP="0088060C">
      <w:pPr>
        <w:pStyle w:val="ListParagraph"/>
        <w:rPr>
          <w:b/>
        </w:rPr>
      </w:pPr>
      <w:r w:rsidRPr="005A4EC8">
        <w:rPr>
          <w:b/>
        </w:rPr>
        <w:t xml:space="preserve">Answer: </w:t>
      </w:r>
    </w:p>
    <w:p w14:paraId="3B689CE2" w14:textId="77777777" w:rsidR="0088060C" w:rsidRPr="005A4EC8" w:rsidRDefault="0088060C" w:rsidP="004874FC">
      <w:pPr>
        <w:pStyle w:val="ListParagraph"/>
        <w:numPr>
          <w:ilvl w:val="0"/>
          <w:numId w:val="3"/>
        </w:numPr>
      </w:pPr>
      <w:r w:rsidRPr="005A4EC8">
        <w:t>Diarrhea</w:t>
      </w:r>
    </w:p>
    <w:p w14:paraId="72B7DBC7" w14:textId="77777777" w:rsidR="00D661DB" w:rsidRPr="005A4EC8" w:rsidRDefault="00D661DB" w:rsidP="00D661DB">
      <w:pPr>
        <w:pStyle w:val="ListParagraph"/>
        <w:widowControl w:val="0"/>
        <w:numPr>
          <w:ilvl w:val="0"/>
          <w:numId w:val="3"/>
        </w:numPr>
        <w:autoSpaceDE w:val="0"/>
        <w:autoSpaceDN w:val="0"/>
        <w:adjustRightInd w:val="0"/>
        <w:spacing w:after="240"/>
        <w:rPr>
          <w:rFonts w:cs="Times"/>
        </w:rPr>
      </w:pPr>
      <w:r w:rsidRPr="005A4EC8">
        <w:rPr>
          <w:rFonts w:cs="Times"/>
        </w:rPr>
        <w:t>Renal tubular acidosis</w:t>
      </w:r>
    </w:p>
    <w:p w14:paraId="095151F9" w14:textId="77777777" w:rsidR="00D661DB" w:rsidRPr="005A4EC8" w:rsidRDefault="00D661DB" w:rsidP="00D661DB">
      <w:pPr>
        <w:pStyle w:val="ListParagraph"/>
        <w:widowControl w:val="0"/>
        <w:numPr>
          <w:ilvl w:val="0"/>
          <w:numId w:val="3"/>
        </w:numPr>
        <w:autoSpaceDE w:val="0"/>
        <w:autoSpaceDN w:val="0"/>
        <w:adjustRightInd w:val="0"/>
        <w:spacing w:after="240"/>
        <w:rPr>
          <w:rFonts w:cs="Times"/>
        </w:rPr>
      </w:pPr>
      <w:r w:rsidRPr="005A4EC8">
        <w:rPr>
          <w:rFonts w:cs="Times"/>
        </w:rPr>
        <w:t xml:space="preserve"> Carbonic anhydrase inhibitors (e.g., acetazolamide) </w:t>
      </w:r>
    </w:p>
    <w:p w14:paraId="31F4ACAD" w14:textId="77777777" w:rsidR="00D661DB" w:rsidRPr="005A4EC8" w:rsidRDefault="00D661DB" w:rsidP="00D661DB">
      <w:pPr>
        <w:pStyle w:val="ListParagraph"/>
        <w:widowControl w:val="0"/>
        <w:numPr>
          <w:ilvl w:val="0"/>
          <w:numId w:val="3"/>
        </w:numPr>
        <w:autoSpaceDE w:val="0"/>
        <w:autoSpaceDN w:val="0"/>
        <w:adjustRightInd w:val="0"/>
        <w:spacing w:after="240"/>
        <w:rPr>
          <w:rFonts w:cs="Times"/>
        </w:rPr>
      </w:pPr>
      <w:r w:rsidRPr="005A4EC8">
        <w:rPr>
          <w:rFonts w:cs="Times"/>
        </w:rPr>
        <w:t>Ammonium chloride </w:t>
      </w:r>
    </w:p>
    <w:p w14:paraId="6A9B4164" w14:textId="77777777" w:rsidR="00D661DB" w:rsidRPr="005A4EC8" w:rsidRDefault="00D661DB" w:rsidP="00D661DB">
      <w:pPr>
        <w:pStyle w:val="ListParagraph"/>
        <w:widowControl w:val="0"/>
        <w:numPr>
          <w:ilvl w:val="0"/>
          <w:numId w:val="3"/>
        </w:numPr>
        <w:autoSpaceDE w:val="0"/>
        <w:autoSpaceDN w:val="0"/>
        <w:adjustRightInd w:val="0"/>
        <w:spacing w:after="240"/>
        <w:rPr>
          <w:rFonts w:cs="Times"/>
        </w:rPr>
      </w:pPr>
      <w:r w:rsidRPr="005A4EC8">
        <w:rPr>
          <w:rFonts w:cs="Times"/>
        </w:rPr>
        <w:t xml:space="preserve">Cationic amino acids (e.g., lysine, arginine, </w:t>
      </w:r>
      <w:proofErr w:type="spellStart"/>
      <w:r w:rsidRPr="005A4EC8">
        <w:rPr>
          <w:rFonts w:cs="Times"/>
        </w:rPr>
        <w:t>histidine</w:t>
      </w:r>
      <w:proofErr w:type="spellEnd"/>
      <w:r w:rsidRPr="005A4EC8">
        <w:rPr>
          <w:rFonts w:cs="Times"/>
        </w:rPr>
        <w:t xml:space="preserve">) </w:t>
      </w:r>
    </w:p>
    <w:p w14:paraId="74630688" w14:textId="77777777" w:rsidR="00D661DB" w:rsidRPr="005A4EC8" w:rsidRDefault="00D661DB" w:rsidP="00D661DB">
      <w:pPr>
        <w:pStyle w:val="ListParagraph"/>
        <w:widowControl w:val="0"/>
        <w:numPr>
          <w:ilvl w:val="0"/>
          <w:numId w:val="3"/>
        </w:numPr>
        <w:autoSpaceDE w:val="0"/>
        <w:autoSpaceDN w:val="0"/>
        <w:adjustRightInd w:val="0"/>
        <w:spacing w:after="240"/>
        <w:rPr>
          <w:rFonts w:cs="Times"/>
        </w:rPr>
      </w:pPr>
      <w:r w:rsidRPr="005A4EC8">
        <w:rPr>
          <w:rFonts w:cs="Times"/>
        </w:rPr>
        <w:t xml:space="preserve">Post </w:t>
      </w:r>
      <w:proofErr w:type="spellStart"/>
      <w:r w:rsidRPr="005A4EC8">
        <w:rPr>
          <w:rFonts w:cs="Times"/>
        </w:rPr>
        <w:t>hypocapnic</w:t>
      </w:r>
      <w:proofErr w:type="spellEnd"/>
      <w:r w:rsidRPr="005A4EC8">
        <w:rPr>
          <w:rFonts w:cs="Times"/>
        </w:rPr>
        <w:t xml:space="preserve"> metabolic acidosis </w:t>
      </w:r>
    </w:p>
    <w:p w14:paraId="74E6F9E6" w14:textId="77777777" w:rsidR="00D661DB" w:rsidRPr="005A4EC8" w:rsidRDefault="00D661DB" w:rsidP="00D661DB">
      <w:pPr>
        <w:pStyle w:val="ListParagraph"/>
        <w:widowControl w:val="0"/>
        <w:numPr>
          <w:ilvl w:val="0"/>
          <w:numId w:val="3"/>
        </w:numPr>
        <w:autoSpaceDE w:val="0"/>
        <w:autoSpaceDN w:val="0"/>
        <w:adjustRightInd w:val="0"/>
        <w:spacing w:after="240"/>
        <w:rPr>
          <w:rFonts w:cs="Times"/>
        </w:rPr>
      </w:pPr>
      <w:proofErr w:type="spellStart"/>
      <w:r w:rsidRPr="005A4EC8">
        <w:rPr>
          <w:rFonts w:cs="Times"/>
        </w:rPr>
        <w:t>Dilutional</w:t>
      </w:r>
      <w:proofErr w:type="spellEnd"/>
      <w:r w:rsidRPr="005A4EC8">
        <w:rPr>
          <w:rFonts w:cs="Times"/>
        </w:rPr>
        <w:t xml:space="preserve"> acidosis (e.g., rapid administration of 0.9% saline)</w:t>
      </w:r>
    </w:p>
    <w:p w14:paraId="31ACC227" w14:textId="5C0DD5AD" w:rsidR="00D661DB" w:rsidRPr="005A4EC8" w:rsidRDefault="00D661DB" w:rsidP="00D661DB">
      <w:pPr>
        <w:pStyle w:val="ListParagraph"/>
        <w:widowControl w:val="0"/>
        <w:numPr>
          <w:ilvl w:val="0"/>
          <w:numId w:val="3"/>
        </w:numPr>
        <w:autoSpaceDE w:val="0"/>
        <w:autoSpaceDN w:val="0"/>
        <w:adjustRightInd w:val="0"/>
        <w:spacing w:after="240"/>
        <w:rPr>
          <w:rFonts w:cs="Times"/>
        </w:rPr>
      </w:pPr>
      <w:proofErr w:type="spellStart"/>
      <w:r w:rsidRPr="005A4EC8">
        <w:rPr>
          <w:rFonts w:cs="Times"/>
        </w:rPr>
        <w:t>Hypoadrenocorticism</w:t>
      </w:r>
      <w:proofErr w:type="spellEnd"/>
    </w:p>
    <w:p w14:paraId="37576FEE" w14:textId="77777777" w:rsidR="004874FC" w:rsidRPr="005A4EC8" w:rsidRDefault="004874FC" w:rsidP="004874FC"/>
    <w:p w14:paraId="306DD188" w14:textId="77777777" w:rsidR="004874FC" w:rsidRPr="005A4EC8" w:rsidRDefault="004874FC" w:rsidP="004874FC"/>
    <w:p w14:paraId="000C209B" w14:textId="77777777" w:rsidR="0088060C" w:rsidRPr="005A4EC8" w:rsidRDefault="0088060C" w:rsidP="0088060C">
      <w:pPr>
        <w:pStyle w:val="ListParagraph"/>
        <w:numPr>
          <w:ilvl w:val="0"/>
          <w:numId w:val="2"/>
        </w:numPr>
      </w:pPr>
      <w:r w:rsidRPr="005A4EC8">
        <w:t xml:space="preserve">List at least 3 </w:t>
      </w:r>
      <w:r w:rsidRPr="005A4EC8">
        <w:rPr>
          <w:rFonts w:cs="Times"/>
        </w:rPr>
        <w:t>examples of impaired urinary excretion of fixed acid</w:t>
      </w:r>
    </w:p>
    <w:p w14:paraId="6C4B97BF" w14:textId="77777777" w:rsidR="0088060C" w:rsidRPr="005A4EC8" w:rsidRDefault="0088060C" w:rsidP="0088060C">
      <w:pPr>
        <w:pStyle w:val="ListParagraph"/>
        <w:rPr>
          <w:rFonts w:cs="Times"/>
        </w:rPr>
      </w:pPr>
      <w:r w:rsidRPr="005A4EC8">
        <w:rPr>
          <w:rFonts w:cs="Times"/>
          <w:b/>
        </w:rPr>
        <w:t>Answer</w:t>
      </w:r>
      <w:r w:rsidRPr="005A4EC8">
        <w:rPr>
          <w:rFonts w:cs="Times"/>
        </w:rPr>
        <w:t xml:space="preserve">: </w:t>
      </w:r>
    </w:p>
    <w:p w14:paraId="2B09787E" w14:textId="77777777" w:rsidR="0088060C" w:rsidRPr="005A4EC8" w:rsidRDefault="0088060C" w:rsidP="0088060C">
      <w:pPr>
        <w:pStyle w:val="ListParagraph"/>
        <w:numPr>
          <w:ilvl w:val="0"/>
          <w:numId w:val="5"/>
        </w:numPr>
      </w:pPr>
      <w:r w:rsidRPr="005A4EC8">
        <w:t>Renal failure</w:t>
      </w:r>
    </w:p>
    <w:p w14:paraId="256055DD" w14:textId="77777777" w:rsidR="0088060C" w:rsidRPr="005A4EC8" w:rsidRDefault="0088060C" w:rsidP="0088060C">
      <w:pPr>
        <w:pStyle w:val="ListParagraph"/>
        <w:numPr>
          <w:ilvl w:val="0"/>
          <w:numId w:val="5"/>
        </w:numPr>
      </w:pPr>
      <w:proofErr w:type="spellStart"/>
      <w:r w:rsidRPr="005A4EC8">
        <w:t>Hypoadrenocorticism</w:t>
      </w:r>
      <w:proofErr w:type="spellEnd"/>
    </w:p>
    <w:p w14:paraId="7BCABBD3" w14:textId="77777777" w:rsidR="0088060C" w:rsidRPr="005A4EC8" w:rsidRDefault="0088060C" w:rsidP="0088060C">
      <w:pPr>
        <w:pStyle w:val="ListParagraph"/>
        <w:numPr>
          <w:ilvl w:val="0"/>
          <w:numId w:val="5"/>
        </w:numPr>
      </w:pPr>
      <w:r w:rsidRPr="005A4EC8">
        <w:t>Distal RTA</w:t>
      </w:r>
    </w:p>
    <w:p w14:paraId="2B9484DD" w14:textId="77777777" w:rsidR="004874FC" w:rsidRPr="005A4EC8" w:rsidRDefault="004874FC" w:rsidP="004874FC">
      <w:pPr>
        <w:pStyle w:val="ListParagraph"/>
        <w:ind w:left="1800"/>
      </w:pPr>
    </w:p>
    <w:p w14:paraId="7BB9EBD2" w14:textId="368689BA" w:rsidR="004874FC" w:rsidRPr="005A4EC8" w:rsidRDefault="004874FC" w:rsidP="004874FC">
      <w:pPr>
        <w:pStyle w:val="ListParagraph"/>
        <w:widowControl w:val="0"/>
        <w:numPr>
          <w:ilvl w:val="0"/>
          <w:numId w:val="2"/>
        </w:numPr>
        <w:autoSpaceDE w:val="0"/>
        <w:autoSpaceDN w:val="0"/>
        <w:adjustRightInd w:val="0"/>
        <w:spacing w:after="240"/>
        <w:rPr>
          <w:rFonts w:cs="Times"/>
        </w:rPr>
      </w:pPr>
      <w:r w:rsidRPr="005A4EC8">
        <w:rPr>
          <w:rFonts w:cs="Times"/>
        </w:rPr>
        <w:t>A fixed acid load increases [H</w:t>
      </w:r>
      <w:r w:rsidR="000869AB">
        <w:rPr>
          <w:rFonts w:cs="Times"/>
          <w:position w:val="10"/>
        </w:rPr>
        <w:t>+</w:t>
      </w:r>
      <w:r w:rsidRPr="005A4EC8">
        <w:rPr>
          <w:rFonts w:cs="Times"/>
        </w:rPr>
        <w:t xml:space="preserve">] and thereby stimulates peripheral and central chemoreceptors to increase alveolar ventilation. T or F? </w:t>
      </w:r>
    </w:p>
    <w:p w14:paraId="2698D9D1" w14:textId="77777777" w:rsidR="004874FC" w:rsidRPr="005A4EC8" w:rsidRDefault="004874FC" w:rsidP="004874FC">
      <w:pPr>
        <w:pStyle w:val="ListParagraph"/>
        <w:widowControl w:val="0"/>
        <w:autoSpaceDE w:val="0"/>
        <w:autoSpaceDN w:val="0"/>
        <w:adjustRightInd w:val="0"/>
        <w:spacing w:after="240"/>
        <w:rPr>
          <w:rFonts w:cs="Times"/>
        </w:rPr>
      </w:pPr>
      <w:r w:rsidRPr="005A4EC8">
        <w:rPr>
          <w:rFonts w:cs="Times"/>
          <w:b/>
        </w:rPr>
        <w:t>Answer:</w:t>
      </w:r>
      <w:r w:rsidRPr="005A4EC8">
        <w:rPr>
          <w:rFonts w:cs="Times"/>
        </w:rPr>
        <w:t xml:space="preserve"> True</w:t>
      </w:r>
    </w:p>
    <w:p w14:paraId="01C139F4" w14:textId="77777777" w:rsidR="00EE3498" w:rsidRPr="005A4EC8" w:rsidRDefault="00EE3498" w:rsidP="004874FC">
      <w:pPr>
        <w:pStyle w:val="ListParagraph"/>
        <w:widowControl w:val="0"/>
        <w:autoSpaceDE w:val="0"/>
        <w:autoSpaceDN w:val="0"/>
        <w:adjustRightInd w:val="0"/>
        <w:spacing w:after="240"/>
        <w:rPr>
          <w:rFonts w:cs="Times"/>
        </w:rPr>
      </w:pPr>
    </w:p>
    <w:p w14:paraId="7B0D9249" w14:textId="6CD8EF86" w:rsidR="00EE3498" w:rsidRPr="005A4EC8" w:rsidRDefault="00EE3498" w:rsidP="00EE3498">
      <w:pPr>
        <w:pStyle w:val="ListParagraph"/>
        <w:widowControl w:val="0"/>
        <w:numPr>
          <w:ilvl w:val="0"/>
          <w:numId w:val="2"/>
        </w:numPr>
        <w:autoSpaceDE w:val="0"/>
        <w:autoSpaceDN w:val="0"/>
        <w:adjustRightInd w:val="0"/>
        <w:spacing w:after="240"/>
        <w:rPr>
          <w:rFonts w:cs="Times"/>
        </w:rPr>
      </w:pPr>
      <w:r w:rsidRPr="005A4EC8">
        <w:rPr>
          <w:rFonts w:cs="Times"/>
        </w:rPr>
        <w:t>If the observed metabolic acidosis is characterized by a high anion gap, it is assumed to have arisen from an acid that does not contain chloride as its anion. T or F?</w:t>
      </w:r>
    </w:p>
    <w:p w14:paraId="4C487080" w14:textId="1210C767" w:rsidR="00EE3498" w:rsidRPr="005A4EC8" w:rsidRDefault="00EE3498" w:rsidP="00EE3498">
      <w:pPr>
        <w:pStyle w:val="ListParagraph"/>
        <w:widowControl w:val="0"/>
        <w:autoSpaceDE w:val="0"/>
        <w:autoSpaceDN w:val="0"/>
        <w:adjustRightInd w:val="0"/>
        <w:spacing w:after="240"/>
        <w:rPr>
          <w:rFonts w:cs="Times"/>
        </w:rPr>
      </w:pPr>
      <w:r w:rsidRPr="005A4EC8">
        <w:rPr>
          <w:rFonts w:cs="Times"/>
          <w:b/>
        </w:rPr>
        <w:t>Answer:</w:t>
      </w:r>
      <w:r w:rsidRPr="005A4EC8">
        <w:rPr>
          <w:rFonts w:cs="Times"/>
        </w:rPr>
        <w:t xml:space="preserve"> True</w:t>
      </w:r>
    </w:p>
    <w:p w14:paraId="155AFE94" w14:textId="77777777" w:rsidR="00242CCE" w:rsidRPr="005A4EC8" w:rsidRDefault="00242CCE" w:rsidP="00EE3498">
      <w:pPr>
        <w:pStyle w:val="ListParagraph"/>
        <w:widowControl w:val="0"/>
        <w:autoSpaceDE w:val="0"/>
        <w:autoSpaceDN w:val="0"/>
        <w:adjustRightInd w:val="0"/>
        <w:spacing w:after="240"/>
        <w:rPr>
          <w:rFonts w:cs="Times"/>
        </w:rPr>
      </w:pPr>
    </w:p>
    <w:p w14:paraId="5969D620" w14:textId="41B997CA" w:rsidR="00EE3498" w:rsidRPr="005A4EC8" w:rsidRDefault="00242CCE" w:rsidP="00EE3498">
      <w:pPr>
        <w:pStyle w:val="ListParagraph"/>
        <w:widowControl w:val="0"/>
        <w:numPr>
          <w:ilvl w:val="0"/>
          <w:numId w:val="2"/>
        </w:numPr>
        <w:autoSpaceDE w:val="0"/>
        <w:autoSpaceDN w:val="0"/>
        <w:adjustRightInd w:val="0"/>
        <w:spacing w:after="240"/>
        <w:rPr>
          <w:rFonts w:cs="Times"/>
        </w:rPr>
      </w:pPr>
      <w:r w:rsidRPr="005A4EC8">
        <w:rPr>
          <w:rFonts w:cs="Times"/>
        </w:rPr>
        <w:t>List at least 2 inorganic acids.</w:t>
      </w:r>
    </w:p>
    <w:p w14:paraId="26478881" w14:textId="10725DC2" w:rsidR="00242CCE" w:rsidRPr="005A4EC8" w:rsidRDefault="00242CCE" w:rsidP="00242CCE">
      <w:pPr>
        <w:pStyle w:val="ListParagraph"/>
        <w:widowControl w:val="0"/>
        <w:autoSpaceDE w:val="0"/>
        <w:autoSpaceDN w:val="0"/>
        <w:adjustRightInd w:val="0"/>
        <w:spacing w:after="240"/>
        <w:rPr>
          <w:rFonts w:cs="Times"/>
          <w:b/>
        </w:rPr>
      </w:pPr>
      <w:r w:rsidRPr="005A4EC8">
        <w:rPr>
          <w:rFonts w:cs="Times"/>
          <w:b/>
        </w:rPr>
        <w:t>Answer:</w:t>
      </w:r>
    </w:p>
    <w:p w14:paraId="214C8AB7" w14:textId="7BEE0279" w:rsidR="00242CCE" w:rsidRPr="005A4EC8" w:rsidRDefault="00242CCE" w:rsidP="00242CCE">
      <w:pPr>
        <w:pStyle w:val="ListParagraph"/>
        <w:widowControl w:val="0"/>
        <w:numPr>
          <w:ilvl w:val="0"/>
          <w:numId w:val="6"/>
        </w:numPr>
        <w:autoSpaceDE w:val="0"/>
        <w:autoSpaceDN w:val="0"/>
        <w:adjustRightInd w:val="0"/>
        <w:spacing w:after="240"/>
        <w:rPr>
          <w:rFonts w:cs="Times"/>
        </w:rPr>
      </w:pPr>
      <w:r w:rsidRPr="005A4EC8">
        <w:rPr>
          <w:rFonts w:cs="Times"/>
        </w:rPr>
        <w:t>Phosphates</w:t>
      </w:r>
    </w:p>
    <w:p w14:paraId="754BE71C" w14:textId="74E1CBF9" w:rsidR="00242CCE" w:rsidRPr="005A4EC8" w:rsidRDefault="00242CCE" w:rsidP="00242CCE">
      <w:pPr>
        <w:pStyle w:val="ListParagraph"/>
        <w:widowControl w:val="0"/>
        <w:numPr>
          <w:ilvl w:val="0"/>
          <w:numId w:val="6"/>
        </w:numPr>
        <w:autoSpaceDE w:val="0"/>
        <w:autoSpaceDN w:val="0"/>
        <w:adjustRightInd w:val="0"/>
        <w:spacing w:after="240"/>
        <w:rPr>
          <w:rFonts w:cs="Times"/>
        </w:rPr>
      </w:pPr>
      <w:proofErr w:type="spellStart"/>
      <w:r w:rsidRPr="005A4EC8">
        <w:rPr>
          <w:rFonts w:cs="Times"/>
        </w:rPr>
        <w:t>Sulphates</w:t>
      </w:r>
      <w:proofErr w:type="spellEnd"/>
    </w:p>
    <w:p w14:paraId="57F555D7" w14:textId="77777777" w:rsidR="00CA70A4" w:rsidRPr="005A4EC8" w:rsidRDefault="00CA70A4" w:rsidP="00CA70A4">
      <w:pPr>
        <w:pStyle w:val="ListParagraph"/>
        <w:widowControl w:val="0"/>
        <w:autoSpaceDE w:val="0"/>
        <w:autoSpaceDN w:val="0"/>
        <w:adjustRightInd w:val="0"/>
        <w:spacing w:after="240"/>
        <w:ind w:left="1800"/>
        <w:rPr>
          <w:rFonts w:cs="Times"/>
        </w:rPr>
      </w:pPr>
    </w:p>
    <w:p w14:paraId="18A309BF" w14:textId="0800EB17" w:rsidR="00242CCE" w:rsidRPr="005A4EC8" w:rsidRDefault="00242CCE" w:rsidP="00EE3498">
      <w:pPr>
        <w:pStyle w:val="ListParagraph"/>
        <w:widowControl w:val="0"/>
        <w:numPr>
          <w:ilvl w:val="0"/>
          <w:numId w:val="2"/>
        </w:numPr>
        <w:autoSpaceDE w:val="0"/>
        <w:autoSpaceDN w:val="0"/>
        <w:adjustRightInd w:val="0"/>
        <w:spacing w:after="240"/>
        <w:rPr>
          <w:rFonts w:cs="Times"/>
        </w:rPr>
      </w:pPr>
      <w:r w:rsidRPr="005A4EC8">
        <w:rPr>
          <w:rFonts w:cs="Times"/>
        </w:rPr>
        <w:t>List at least 4 Organic acids.</w:t>
      </w:r>
    </w:p>
    <w:p w14:paraId="3728FF84" w14:textId="20E0A29F" w:rsidR="00CA70A4" w:rsidRPr="005A4EC8" w:rsidRDefault="00CA70A4" w:rsidP="00CA70A4">
      <w:pPr>
        <w:pStyle w:val="ListParagraph"/>
        <w:widowControl w:val="0"/>
        <w:autoSpaceDE w:val="0"/>
        <w:autoSpaceDN w:val="0"/>
        <w:adjustRightInd w:val="0"/>
        <w:spacing w:after="240"/>
        <w:rPr>
          <w:rFonts w:cs="Times"/>
          <w:b/>
        </w:rPr>
      </w:pPr>
      <w:r w:rsidRPr="005A4EC8">
        <w:rPr>
          <w:rFonts w:cs="Times"/>
          <w:b/>
        </w:rPr>
        <w:t>Answer:</w:t>
      </w:r>
    </w:p>
    <w:p w14:paraId="3ADF3AD4" w14:textId="5A637411" w:rsidR="00CA70A4" w:rsidRPr="005A4EC8" w:rsidRDefault="00CA70A4" w:rsidP="00CA70A4">
      <w:pPr>
        <w:pStyle w:val="ListParagraph"/>
        <w:widowControl w:val="0"/>
        <w:numPr>
          <w:ilvl w:val="0"/>
          <w:numId w:val="7"/>
        </w:numPr>
        <w:autoSpaceDE w:val="0"/>
        <w:autoSpaceDN w:val="0"/>
        <w:adjustRightInd w:val="0"/>
        <w:spacing w:after="240"/>
        <w:rPr>
          <w:rFonts w:cs="Times"/>
        </w:rPr>
      </w:pPr>
      <w:r w:rsidRPr="005A4EC8">
        <w:rPr>
          <w:rFonts w:cs="Times"/>
        </w:rPr>
        <w:t>Lactate</w:t>
      </w:r>
    </w:p>
    <w:p w14:paraId="633A9B44" w14:textId="2A04E74F" w:rsidR="00CA70A4" w:rsidRPr="005A4EC8" w:rsidRDefault="00CA70A4" w:rsidP="00CA70A4">
      <w:pPr>
        <w:pStyle w:val="ListParagraph"/>
        <w:widowControl w:val="0"/>
        <w:numPr>
          <w:ilvl w:val="0"/>
          <w:numId w:val="7"/>
        </w:numPr>
        <w:autoSpaceDE w:val="0"/>
        <w:autoSpaceDN w:val="0"/>
        <w:adjustRightInd w:val="0"/>
        <w:spacing w:after="240"/>
        <w:rPr>
          <w:rFonts w:cs="Times"/>
        </w:rPr>
      </w:pPr>
      <w:proofErr w:type="spellStart"/>
      <w:r w:rsidRPr="005A4EC8">
        <w:rPr>
          <w:rFonts w:cs="Times"/>
        </w:rPr>
        <w:t>Ketoacids</w:t>
      </w:r>
      <w:proofErr w:type="spellEnd"/>
    </w:p>
    <w:p w14:paraId="34688D63" w14:textId="40DC2146" w:rsidR="00CA70A4" w:rsidRPr="005A4EC8" w:rsidRDefault="00CA70A4" w:rsidP="00CA70A4">
      <w:pPr>
        <w:pStyle w:val="ListParagraph"/>
        <w:widowControl w:val="0"/>
        <w:numPr>
          <w:ilvl w:val="0"/>
          <w:numId w:val="7"/>
        </w:numPr>
        <w:autoSpaceDE w:val="0"/>
        <w:autoSpaceDN w:val="0"/>
        <w:adjustRightInd w:val="0"/>
        <w:spacing w:after="240"/>
        <w:rPr>
          <w:rFonts w:cs="Times"/>
        </w:rPr>
      </w:pPr>
      <w:r w:rsidRPr="005A4EC8">
        <w:rPr>
          <w:rFonts w:cs="Times"/>
        </w:rPr>
        <w:t>Salicylate</w:t>
      </w:r>
    </w:p>
    <w:p w14:paraId="40E58996" w14:textId="0E33F5B4" w:rsidR="00CA70A4" w:rsidRPr="005A4EC8" w:rsidRDefault="00EF52DC" w:rsidP="00CA70A4">
      <w:pPr>
        <w:pStyle w:val="ListParagraph"/>
        <w:widowControl w:val="0"/>
        <w:numPr>
          <w:ilvl w:val="0"/>
          <w:numId w:val="7"/>
        </w:numPr>
        <w:autoSpaceDE w:val="0"/>
        <w:autoSpaceDN w:val="0"/>
        <w:adjustRightInd w:val="0"/>
        <w:spacing w:after="240"/>
        <w:rPr>
          <w:rFonts w:cs="Times"/>
        </w:rPr>
      </w:pPr>
      <w:r w:rsidRPr="005A4EC8">
        <w:rPr>
          <w:rFonts w:cs="Times"/>
        </w:rPr>
        <w:t>Metabolites of ethylene glycol</w:t>
      </w:r>
    </w:p>
    <w:p w14:paraId="176C3FC4" w14:textId="77777777" w:rsidR="009108B2" w:rsidRDefault="009108B2" w:rsidP="009108B2">
      <w:pPr>
        <w:widowControl w:val="0"/>
        <w:autoSpaceDE w:val="0"/>
        <w:autoSpaceDN w:val="0"/>
        <w:adjustRightInd w:val="0"/>
        <w:spacing w:after="240"/>
        <w:rPr>
          <w:rFonts w:ascii="Times" w:hAnsi="Times" w:cs="Times"/>
          <w:sz w:val="26"/>
          <w:szCs w:val="26"/>
        </w:rPr>
      </w:pPr>
    </w:p>
    <w:p w14:paraId="2ED6FD06" w14:textId="77777777" w:rsidR="009108B2" w:rsidRDefault="009108B2" w:rsidP="009108B2">
      <w:pPr>
        <w:widowControl w:val="0"/>
        <w:autoSpaceDE w:val="0"/>
        <w:autoSpaceDN w:val="0"/>
        <w:adjustRightInd w:val="0"/>
        <w:spacing w:after="240"/>
        <w:rPr>
          <w:rFonts w:ascii="Times" w:hAnsi="Times" w:cs="Times"/>
          <w:sz w:val="26"/>
          <w:szCs w:val="26"/>
        </w:rPr>
      </w:pPr>
    </w:p>
    <w:p w14:paraId="2B273F43" w14:textId="0F9A26B5" w:rsidR="00CE3AD0" w:rsidRPr="009108B2" w:rsidRDefault="00CE3AD0" w:rsidP="009108B2">
      <w:pPr>
        <w:pStyle w:val="ListParagraph"/>
        <w:widowControl w:val="0"/>
        <w:numPr>
          <w:ilvl w:val="0"/>
          <w:numId w:val="2"/>
        </w:numPr>
        <w:autoSpaceDE w:val="0"/>
        <w:autoSpaceDN w:val="0"/>
        <w:adjustRightInd w:val="0"/>
        <w:spacing w:after="240"/>
        <w:rPr>
          <w:rFonts w:ascii="Times" w:hAnsi="Times" w:cs="Times"/>
        </w:rPr>
      </w:pPr>
      <w:r w:rsidRPr="009108B2">
        <w:rPr>
          <w:rFonts w:ascii="Times" w:hAnsi="Times" w:cs="Times"/>
          <w:sz w:val="26"/>
          <w:szCs w:val="26"/>
        </w:rPr>
        <w:t xml:space="preserve">Renal tubular acidosis (RTA) is characterized by </w:t>
      </w:r>
      <w:r w:rsidR="003D18CD">
        <w:rPr>
          <w:rFonts w:ascii="Times" w:hAnsi="Times" w:cs="Times"/>
          <w:sz w:val="26"/>
          <w:szCs w:val="26"/>
        </w:rPr>
        <w:t xml:space="preserve">_________________ </w:t>
      </w:r>
      <w:r w:rsidRPr="009108B2">
        <w:rPr>
          <w:rFonts w:ascii="Times" w:hAnsi="Times" w:cs="Times"/>
          <w:sz w:val="26"/>
          <w:szCs w:val="26"/>
        </w:rPr>
        <w:lastRenderedPageBreak/>
        <w:t>metabolic acidosis caused by either decreased</w:t>
      </w:r>
      <w:r w:rsidR="003D18CD">
        <w:rPr>
          <w:rFonts w:ascii="Times" w:hAnsi="Times" w:cs="Times"/>
          <w:sz w:val="26"/>
          <w:szCs w:val="26"/>
        </w:rPr>
        <w:t xml:space="preserve"> </w:t>
      </w:r>
      <w:r w:rsidR="009108B2">
        <w:rPr>
          <w:rFonts w:ascii="Times" w:hAnsi="Times" w:cs="Times"/>
          <w:sz w:val="26"/>
          <w:szCs w:val="26"/>
        </w:rPr>
        <w:t>_____________________</w:t>
      </w:r>
      <w:r w:rsidRPr="009108B2">
        <w:rPr>
          <w:rFonts w:ascii="Times" w:hAnsi="Times" w:cs="Times"/>
          <w:sz w:val="26"/>
          <w:szCs w:val="26"/>
        </w:rPr>
        <w:t xml:space="preserve">(proximal RTA) or </w:t>
      </w:r>
      <w:r w:rsidR="009108B2">
        <w:rPr>
          <w:rFonts w:ascii="Times" w:hAnsi="Times" w:cs="Times"/>
          <w:sz w:val="26"/>
          <w:szCs w:val="26"/>
        </w:rPr>
        <w:t>___________________</w:t>
      </w:r>
      <w:r w:rsidRPr="009108B2">
        <w:rPr>
          <w:rFonts w:ascii="Times" w:hAnsi="Times" w:cs="Times"/>
          <w:sz w:val="26"/>
          <w:szCs w:val="26"/>
        </w:rPr>
        <w:t xml:space="preserve">(distal RTA) in the presence of a </w:t>
      </w:r>
      <w:r w:rsidR="009108B2">
        <w:rPr>
          <w:rFonts w:ascii="Times" w:hAnsi="Times" w:cs="Times"/>
          <w:sz w:val="26"/>
          <w:szCs w:val="26"/>
        </w:rPr>
        <w:t xml:space="preserve">_____________ </w:t>
      </w:r>
      <w:r w:rsidRPr="009108B2">
        <w:rPr>
          <w:rFonts w:ascii="Times" w:hAnsi="Times" w:cs="Times"/>
          <w:sz w:val="26"/>
          <w:szCs w:val="26"/>
        </w:rPr>
        <w:t>glomerular filtration rate (GFR).</w:t>
      </w:r>
    </w:p>
    <w:p w14:paraId="7E05807E" w14:textId="77777777" w:rsidR="009108B2" w:rsidRDefault="009108B2" w:rsidP="009108B2">
      <w:pPr>
        <w:pStyle w:val="ListParagraph"/>
        <w:widowControl w:val="0"/>
        <w:autoSpaceDE w:val="0"/>
        <w:autoSpaceDN w:val="0"/>
        <w:adjustRightInd w:val="0"/>
        <w:spacing w:after="240"/>
        <w:rPr>
          <w:rFonts w:ascii="Times" w:hAnsi="Times" w:cs="Times"/>
          <w:sz w:val="26"/>
          <w:szCs w:val="26"/>
        </w:rPr>
      </w:pPr>
      <w:r w:rsidRPr="009108B2">
        <w:rPr>
          <w:rFonts w:ascii="Times" w:hAnsi="Times" w:cs="Times"/>
          <w:b/>
          <w:sz w:val="26"/>
          <w:szCs w:val="26"/>
        </w:rPr>
        <w:t>Answer</w:t>
      </w:r>
      <w:r>
        <w:rPr>
          <w:rFonts w:ascii="Times" w:hAnsi="Times" w:cs="Times"/>
          <w:sz w:val="26"/>
          <w:szCs w:val="26"/>
        </w:rPr>
        <w:t xml:space="preserve">: </w:t>
      </w:r>
    </w:p>
    <w:p w14:paraId="6A9F84E8" w14:textId="1767E7DD" w:rsidR="009108B2" w:rsidRPr="009108B2" w:rsidRDefault="009108B2" w:rsidP="009108B2">
      <w:pPr>
        <w:pStyle w:val="ListParagraph"/>
        <w:widowControl w:val="0"/>
        <w:numPr>
          <w:ilvl w:val="0"/>
          <w:numId w:val="8"/>
        </w:numPr>
        <w:autoSpaceDE w:val="0"/>
        <w:autoSpaceDN w:val="0"/>
        <w:adjustRightInd w:val="0"/>
        <w:spacing w:after="240"/>
        <w:rPr>
          <w:rFonts w:ascii="Times" w:hAnsi="Times" w:cs="Times"/>
        </w:rPr>
      </w:pPr>
      <w:proofErr w:type="spellStart"/>
      <w:r w:rsidRPr="009108B2">
        <w:rPr>
          <w:rFonts w:ascii="Times" w:hAnsi="Times" w:cs="Times"/>
          <w:sz w:val="26"/>
          <w:szCs w:val="26"/>
        </w:rPr>
        <w:t>Hyperchloremic</w:t>
      </w:r>
      <w:proofErr w:type="spellEnd"/>
    </w:p>
    <w:p w14:paraId="35CF23B4" w14:textId="77777777" w:rsidR="009108B2" w:rsidRPr="009108B2" w:rsidRDefault="009108B2" w:rsidP="009108B2">
      <w:pPr>
        <w:pStyle w:val="ListParagraph"/>
        <w:widowControl w:val="0"/>
        <w:numPr>
          <w:ilvl w:val="0"/>
          <w:numId w:val="8"/>
        </w:numPr>
        <w:autoSpaceDE w:val="0"/>
        <w:autoSpaceDN w:val="0"/>
        <w:adjustRightInd w:val="0"/>
        <w:spacing w:after="240"/>
        <w:rPr>
          <w:rFonts w:ascii="Times" w:hAnsi="Times" w:cs="Times"/>
        </w:rPr>
      </w:pPr>
      <w:r w:rsidRPr="009108B2">
        <w:rPr>
          <w:rFonts w:ascii="Times" w:hAnsi="Times" w:cs="Times"/>
          <w:sz w:val="26"/>
          <w:szCs w:val="26"/>
        </w:rPr>
        <w:t>HCO</w:t>
      </w:r>
      <w:r w:rsidRPr="009108B2">
        <w:rPr>
          <w:rFonts w:ascii="Times" w:hAnsi="Times" w:cs="Times"/>
          <w:position w:val="-6"/>
          <w:sz w:val="18"/>
          <w:szCs w:val="18"/>
        </w:rPr>
        <w:t>3</w:t>
      </w:r>
      <w:r>
        <w:rPr>
          <w:rFonts w:ascii="Times" w:hAnsi="Times" w:cs="Times"/>
          <w:position w:val="10"/>
          <w:sz w:val="18"/>
          <w:szCs w:val="18"/>
        </w:rPr>
        <w:t xml:space="preserve"> </w:t>
      </w:r>
      <w:r w:rsidRPr="009108B2">
        <w:rPr>
          <w:rFonts w:ascii="Times" w:hAnsi="Times" w:cs="Times"/>
          <w:sz w:val="26"/>
          <w:szCs w:val="26"/>
        </w:rPr>
        <w:t>reabsorption</w:t>
      </w:r>
    </w:p>
    <w:p w14:paraId="78C10F42" w14:textId="1EEEF03F" w:rsidR="009108B2" w:rsidRPr="009108B2" w:rsidRDefault="009108B2" w:rsidP="009108B2">
      <w:pPr>
        <w:pStyle w:val="ListParagraph"/>
        <w:widowControl w:val="0"/>
        <w:numPr>
          <w:ilvl w:val="0"/>
          <w:numId w:val="8"/>
        </w:numPr>
        <w:autoSpaceDE w:val="0"/>
        <w:autoSpaceDN w:val="0"/>
        <w:adjustRightInd w:val="0"/>
        <w:spacing w:after="240"/>
        <w:rPr>
          <w:rFonts w:ascii="Times" w:hAnsi="Times" w:cs="Times"/>
        </w:rPr>
      </w:pPr>
      <w:r>
        <w:rPr>
          <w:rFonts w:ascii="Times" w:hAnsi="Times" w:cs="Times"/>
          <w:sz w:val="26"/>
          <w:szCs w:val="26"/>
        </w:rPr>
        <w:t>D</w:t>
      </w:r>
      <w:r w:rsidRPr="009108B2">
        <w:rPr>
          <w:rFonts w:ascii="Times" w:hAnsi="Times" w:cs="Times"/>
          <w:sz w:val="26"/>
          <w:szCs w:val="26"/>
        </w:rPr>
        <w:t>efective acid excretion</w:t>
      </w:r>
    </w:p>
    <w:p w14:paraId="28206497" w14:textId="00F9CF67" w:rsidR="009108B2" w:rsidRPr="00CB6596" w:rsidRDefault="009108B2" w:rsidP="009108B2">
      <w:pPr>
        <w:pStyle w:val="ListParagraph"/>
        <w:widowControl w:val="0"/>
        <w:numPr>
          <w:ilvl w:val="0"/>
          <w:numId w:val="8"/>
        </w:numPr>
        <w:autoSpaceDE w:val="0"/>
        <w:autoSpaceDN w:val="0"/>
        <w:adjustRightInd w:val="0"/>
        <w:spacing w:after="240"/>
        <w:rPr>
          <w:rFonts w:ascii="Times" w:hAnsi="Times" w:cs="Times"/>
        </w:rPr>
      </w:pPr>
      <w:r>
        <w:rPr>
          <w:rFonts w:ascii="Times" w:hAnsi="Times" w:cs="Times"/>
          <w:sz w:val="26"/>
          <w:szCs w:val="26"/>
        </w:rPr>
        <w:t>N</w:t>
      </w:r>
      <w:r w:rsidRPr="009108B2">
        <w:rPr>
          <w:rFonts w:ascii="Times" w:hAnsi="Times" w:cs="Times"/>
          <w:sz w:val="26"/>
          <w:szCs w:val="26"/>
        </w:rPr>
        <w:t>ormal</w:t>
      </w:r>
    </w:p>
    <w:p w14:paraId="2667AAB8" w14:textId="77777777" w:rsidR="00CB6596" w:rsidRPr="009108B2" w:rsidRDefault="00CB6596" w:rsidP="00CB6596">
      <w:pPr>
        <w:pStyle w:val="ListParagraph"/>
        <w:widowControl w:val="0"/>
        <w:autoSpaceDE w:val="0"/>
        <w:autoSpaceDN w:val="0"/>
        <w:adjustRightInd w:val="0"/>
        <w:spacing w:after="240"/>
        <w:ind w:left="1800"/>
        <w:rPr>
          <w:rFonts w:ascii="Times" w:hAnsi="Times" w:cs="Times"/>
        </w:rPr>
      </w:pPr>
    </w:p>
    <w:p w14:paraId="2FC3DEE2" w14:textId="77777777" w:rsidR="00CB6596" w:rsidRDefault="00CB6596" w:rsidP="00CB6596">
      <w:pPr>
        <w:pStyle w:val="ListParagraph"/>
        <w:widowControl w:val="0"/>
        <w:numPr>
          <w:ilvl w:val="0"/>
          <w:numId w:val="2"/>
        </w:numPr>
        <w:autoSpaceDE w:val="0"/>
        <w:autoSpaceDN w:val="0"/>
        <w:adjustRightInd w:val="0"/>
        <w:spacing w:after="240"/>
        <w:rPr>
          <w:rFonts w:cs="Times"/>
        </w:rPr>
      </w:pPr>
      <w:r>
        <w:rPr>
          <w:rFonts w:cs="Times"/>
        </w:rPr>
        <w:t>Describe Distal RTA (type I):</w:t>
      </w:r>
    </w:p>
    <w:p w14:paraId="78DACD85" w14:textId="084A533B" w:rsidR="00CB6596" w:rsidRPr="00CB6596" w:rsidRDefault="00CB6596" w:rsidP="00CB6596">
      <w:pPr>
        <w:pStyle w:val="ListParagraph"/>
        <w:widowControl w:val="0"/>
        <w:autoSpaceDE w:val="0"/>
        <w:autoSpaceDN w:val="0"/>
        <w:adjustRightInd w:val="0"/>
        <w:spacing w:after="240"/>
        <w:rPr>
          <w:rFonts w:cs="Times"/>
        </w:rPr>
      </w:pPr>
      <w:r w:rsidRPr="00CB6596">
        <w:rPr>
          <w:rFonts w:cs="Times"/>
          <w:b/>
        </w:rPr>
        <w:t>Answer:</w:t>
      </w:r>
      <w:r w:rsidRPr="00CB6596">
        <w:rPr>
          <w:rFonts w:cs="Times"/>
        </w:rPr>
        <w:t xml:space="preserve"> </w:t>
      </w:r>
      <w:r w:rsidRPr="00CB6596">
        <w:rPr>
          <w:rFonts w:ascii="Times" w:hAnsi="Times" w:cs="Times"/>
          <w:sz w:val="26"/>
          <w:szCs w:val="26"/>
        </w:rPr>
        <w:t xml:space="preserve">In distal (classic or type 1) RTA, the urine cannot be max- </w:t>
      </w:r>
      <w:proofErr w:type="spellStart"/>
      <w:r w:rsidRPr="00CB6596">
        <w:rPr>
          <w:rFonts w:ascii="Times" w:hAnsi="Times" w:cs="Times"/>
          <w:sz w:val="26"/>
          <w:szCs w:val="26"/>
        </w:rPr>
        <w:t>imally</w:t>
      </w:r>
      <w:proofErr w:type="spellEnd"/>
      <w:r w:rsidRPr="00CB6596">
        <w:rPr>
          <w:rFonts w:ascii="Times" w:hAnsi="Times" w:cs="Times"/>
          <w:sz w:val="26"/>
          <w:szCs w:val="26"/>
        </w:rPr>
        <w:t xml:space="preserve"> acidified because of impaired hydrogen ion </w:t>
      </w:r>
      <w:proofErr w:type="spellStart"/>
      <w:r w:rsidRPr="00CB6596">
        <w:rPr>
          <w:rFonts w:ascii="Times" w:hAnsi="Times" w:cs="Times"/>
          <w:sz w:val="26"/>
          <w:szCs w:val="26"/>
        </w:rPr>
        <w:t>secre</w:t>
      </w:r>
      <w:proofErr w:type="spellEnd"/>
      <w:r w:rsidRPr="00CB6596">
        <w:rPr>
          <w:rFonts w:ascii="Times" w:hAnsi="Times" w:cs="Times"/>
          <w:sz w:val="26"/>
          <w:szCs w:val="26"/>
        </w:rPr>
        <w:t xml:space="preserve">- </w:t>
      </w:r>
      <w:proofErr w:type="spellStart"/>
      <w:r w:rsidRPr="00CB6596">
        <w:rPr>
          <w:rFonts w:ascii="Times" w:hAnsi="Times" w:cs="Times"/>
          <w:sz w:val="26"/>
          <w:szCs w:val="26"/>
        </w:rPr>
        <w:t>tion</w:t>
      </w:r>
      <w:proofErr w:type="spellEnd"/>
      <w:r w:rsidRPr="00CB6596">
        <w:rPr>
          <w:rFonts w:ascii="Times" w:hAnsi="Times" w:cs="Times"/>
          <w:sz w:val="26"/>
          <w:szCs w:val="26"/>
        </w:rPr>
        <w:t xml:space="preserve"> in the collecting ducts, and urine pH typically is above 6.0, despite moderately to markedly decreased plasma HCO</w:t>
      </w:r>
      <w:r w:rsidRPr="00CB6596">
        <w:rPr>
          <w:rFonts w:ascii="Times" w:hAnsi="Times" w:cs="Times"/>
          <w:position w:val="-6"/>
          <w:sz w:val="18"/>
          <w:szCs w:val="18"/>
        </w:rPr>
        <w:t>3</w:t>
      </w:r>
      <w:r w:rsidRPr="00CB6596">
        <w:rPr>
          <w:rFonts w:ascii="Times" w:hAnsi="Times" w:cs="Times"/>
          <w:position w:val="10"/>
          <w:sz w:val="18"/>
          <w:szCs w:val="18"/>
        </w:rPr>
        <w:t xml:space="preserve">! </w:t>
      </w:r>
      <w:r w:rsidRPr="00CB6596">
        <w:rPr>
          <w:rFonts w:ascii="Times" w:hAnsi="Times" w:cs="Times"/>
          <w:sz w:val="26"/>
          <w:szCs w:val="26"/>
        </w:rPr>
        <w:t>concentration. Increased urine pH (&gt;6.0) in the presence of acidosis is the hallmark of distal RTA.</w:t>
      </w:r>
    </w:p>
    <w:p w14:paraId="251C4DFE" w14:textId="49E8D001" w:rsidR="00CB6596" w:rsidRDefault="00CB6596" w:rsidP="00CB6596">
      <w:pPr>
        <w:pStyle w:val="ListParagraph"/>
        <w:widowControl w:val="0"/>
        <w:autoSpaceDE w:val="0"/>
        <w:autoSpaceDN w:val="0"/>
        <w:adjustRightInd w:val="0"/>
        <w:spacing w:after="240"/>
        <w:rPr>
          <w:rFonts w:cs="Times"/>
        </w:rPr>
      </w:pPr>
    </w:p>
    <w:p w14:paraId="6C608D3E" w14:textId="77777777" w:rsidR="009D40E2" w:rsidRDefault="009D40E2" w:rsidP="009D40E2">
      <w:pPr>
        <w:pStyle w:val="ListParagraph"/>
        <w:widowControl w:val="0"/>
        <w:numPr>
          <w:ilvl w:val="0"/>
          <w:numId w:val="2"/>
        </w:numPr>
        <w:autoSpaceDE w:val="0"/>
        <w:autoSpaceDN w:val="0"/>
        <w:adjustRightInd w:val="0"/>
        <w:spacing w:after="240"/>
        <w:rPr>
          <w:rFonts w:cs="Times"/>
        </w:rPr>
      </w:pPr>
      <w:r>
        <w:rPr>
          <w:rFonts w:cs="Times"/>
        </w:rPr>
        <w:t>What must be ruled out before considering the presence of a distal RTA?</w:t>
      </w:r>
    </w:p>
    <w:p w14:paraId="17ACBDCD" w14:textId="3BDFC3DA" w:rsidR="009D40E2" w:rsidRPr="009D40E2" w:rsidRDefault="009D40E2" w:rsidP="009D40E2">
      <w:pPr>
        <w:pStyle w:val="ListParagraph"/>
        <w:widowControl w:val="0"/>
        <w:autoSpaceDE w:val="0"/>
        <w:autoSpaceDN w:val="0"/>
        <w:adjustRightInd w:val="0"/>
        <w:spacing w:after="240"/>
        <w:rPr>
          <w:rFonts w:cs="Times"/>
        </w:rPr>
      </w:pPr>
      <w:r w:rsidRPr="009D40E2">
        <w:rPr>
          <w:rFonts w:cs="Times"/>
          <w:b/>
        </w:rPr>
        <w:t>Answer:</w:t>
      </w:r>
      <w:r w:rsidRPr="009D40E2">
        <w:rPr>
          <w:rFonts w:cs="Times"/>
        </w:rPr>
        <w:t xml:space="preserve"> </w:t>
      </w:r>
      <w:r w:rsidRPr="009D40E2">
        <w:rPr>
          <w:rFonts w:ascii="Times" w:hAnsi="Times" w:cs="Times"/>
          <w:sz w:val="26"/>
          <w:szCs w:val="26"/>
        </w:rPr>
        <w:t>Urinary tract infecti</w:t>
      </w:r>
      <w:r>
        <w:rPr>
          <w:rFonts w:ascii="Times" w:hAnsi="Times" w:cs="Times"/>
          <w:sz w:val="26"/>
          <w:szCs w:val="26"/>
        </w:rPr>
        <w:t>on by a urease-positive organi</w:t>
      </w:r>
      <w:r w:rsidRPr="009D40E2">
        <w:rPr>
          <w:rFonts w:ascii="Times" w:hAnsi="Times" w:cs="Times"/>
          <w:sz w:val="26"/>
          <w:szCs w:val="26"/>
        </w:rPr>
        <w:t xml:space="preserve">sm (e.g., Proteus sp., Staphylococcus </w:t>
      </w:r>
      <w:proofErr w:type="spellStart"/>
      <w:r w:rsidRPr="009D40E2">
        <w:rPr>
          <w:rFonts w:ascii="Times" w:hAnsi="Times" w:cs="Times"/>
          <w:sz w:val="26"/>
          <w:szCs w:val="26"/>
        </w:rPr>
        <w:t>aureus</w:t>
      </w:r>
      <w:proofErr w:type="spellEnd"/>
      <w:r w:rsidRPr="009D40E2">
        <w:rPr>
          <w:rFonts w:ascii="Times" w:hAnsi="Times" w:cs="Times"/>
          <w:sz w:val="26"/>
          <w:szCs w:val="26"/>
        </w:rPr>
        <w:t>) must be ruled out before considering distal RTA.</w:t>
      </w:r>
    </w:p>
    <w:p w14:paraId="182B655E" w14:textId="53DC7DD8" w:rsidR="009D40E2" w:rsidRDefault="009D40E2" w:rsidP="009D40E2">
      <w:pPr>
        <w:pStyle w:val="ListParagraph"/>
        <w:widowControl w:val="0"/>
        <w:autoSpaceDE w:val="0"/>
        <w:autoSpaceDN w:val="0"/>
        <w:adjustRightInd w:val="0"/>
        <w:spacing w:after="240"/>
        <w:rPr>
          <w:rFonts w:cs="Times"/>
        </w:rPr>
      </w:pPr>
    </w:p>
    <w:p w14:paraId="6F50F887" w14:textId="3D015A51" w:rsidR="009D40E2" w:rsidRDefault="00AB52A6" w:rsidP="00EE3498">
      <w:pPr>
        <w:pStyle w:val="ListParagraph"/>
        <w:widowControl w:val="0"/>
        <w:numPr>
          <w:ilvl w:val="0"/>
          <w:numId w:val="2"/>
        </w:numPr>
        <w:autoSpaceDE w:val="0"/>
        <w:autoSpaceDN w:val="0"/>
        <w:adjustRightInd w:val="0"/>
        <w:spacing w:after="240"/>
        <w:rPr>
          <w:rFonts w:cs="Times"/>
        </w:rPr>
      </w:pPr>
      <w:r>
        <w:rPr>
          <w:rFonts w:cs="Times"/>
        </w:rPr>
        <w:t xml:space="preserve"> How do you treat a distal RTA?</w:t>
      </w:r>
    </w:p>
    <w:p w14:paraId="77F2A79F" w14:textId="5F464A7D" w:rsidR="00AB52A6" w:rsidRDefault="00AB52A6" w:rsidP="00AB52A6">
      <w:pPr>
        <w:pStyle w:val="ListParagraph"/>
        <w:widowControl w:val="0"/>
        <w:autoSpaceDE w:val="0"/>
        <w:autoSpaceDN w:val="0"/>
        <w:adjustRightInd w:val="0"/>
        <w:spacing w:after="240"/>
        <w:rPr>
          <w:rFonts w:cs="Times"/>
        </w:rPr>
      </w:pPr>
      <w:r w:rsidRPr="00AB52A6">
        <w:rPr>
          <w:rFonts w:cs="Times"/>
          <w:b/>
        </w:rPr>
        <w:t>Answer</w:t>
      </w:r>
      <w:r>
        <w:rPr>
          <w:rFonts w:cs="Times"/>
        </w:rPr>
        <w:t>: administration of potassium or sodium citrate</w:t>
      </w:r>
    </w:p>
    <w:p w14:paraId="079BD462" w14:textId="77777777" w:rsidR="007C6E9F" w:rsidRDefault="007C6E9F" w:rsidP="00AB52A6">
      <w:pPr>
        <w:pStyle w:val="ListParagraph"/>
        <w:widowControl w:val="0"/>
        <w:autoSpaceDE w:val="0"/>
        <w:autoSpaceDN w:val="0"/>
        <w:adjustRightInd w:val="0"/>
        <w:spacing w:after="240"/>
        <w:rPr>
          <w:rFonts w:cs="Times"/>
        </w:rPr>
      </w:pPr>
    </w:p>
    <w:p w14:paraId="13053C8E" w14:textId="2D6C6DB0" w:rsidR="007C6E9F" w:rsidRPr="007C6E9F" w:rsidRDefault="007C6E9F" w:rsidP="007C6E9F">
      <w:pPr>
        <w:pStyle w:val="ListParagraph"/>
        <w:widowControl w:val="0"/>
        <w:numPr>
          <w:ilvl w:val="0"/>
          <w:numId w:val="2"/>
        </w:numPr>
        <w:autoSpaceDE w:val="0"/>
        <w:autoSpaceDN w:val="0"/>
        <w:adjustRightInd w:val="0"/>
        <w:spacing w:after="240"/>
        <w:rPr>
          <w:rFonts w:ascii="Times" w:hAnsi="Times" w:cs="Times"/>
        </w:rPr>
      </w:pPr>
      <w:r w:rsidRPr="007C6E9F">
        <w:rPr>
          <w:rFonts w:ascii="Times" w:hAnsi="Times" w:cs="Times"/>
          <w:sz w:val="26"/>
          <w:szCs w:val="26"/>
        </w:rPr>
        <w:t>Correction of metabolic aci</w:t>
      </w:r>
      <w:r>
        <w:rPr>
          <w:rFonts w:ascii="Times" w:hAnsi="Times" w:cs="Times"/>
          <w:sz w:val="26"/>
          <w:szCs w:val="26"/>
        </w:rPr>
        <w:t>dosis by alkali ther</w:t>
      </w:r>
      <w:r w:rsidRPr="007C6E9F">
        <w:rPr>
          <w:rFonts w:ascii="Times" w:hAnsi="Times" w:cs="Times"/>
          <w:sz w:val="26"/>
          <w:szCs w:val="26"/>
        </w:rPr>
        <w:t xml:space="preserve">apy is more difficult in </w:t>
      </w:r>
      <w:r>
        <w:rPr>
          <w:rFonts w:ascii="Times" w:hAnsi="Times" w:cs="Times"/>
          <w:sz w:val="26"/>
          <w:szCs w:val="26"/>
        </w:rPr>
        <w:t>__________________</w:t>
      </w:r>
      <w:r w:rsidRPr="007C6E9F">
        <w:rPr>
          <w:rFonts w:ascii="Times" w:hAnsi="Times" w:cs="Times"/>
          <w:sz w:val="26"/>
          <w:szCs w:val="26"/>
        </w:rPr>
        <w:t xml:space="preserve">RTA than in </w:t>
      </w:r>
      <w:r>
        <w:rPr>
          <w:rFonts w:ascii="Times" w:hAnsi="Times" w:cs="Times"/>
          <w:sz w:val="26"/>
          <w:szCs w:val="26"/>
        </w:rPr>
        <w:t>_________________</w:t>
      </w:r>
      <w:r w:rsidRPr="007C6E9F">
        <w:rPr>
          <w:rFonts w:ascii="Times" w:hAnsi="Times" w:cs="Times"/>
          <w:sz w:val="26"/>
          <w:szCs w:val="26"/>
        </w:rPr>
        <w:t xml:space="preserve">RTA </w:t>
      </w:r>
    </w:p>
    <w:p w14:paraId="342DCBFA" w14:textId="5A2FE991" w:rsidR="007C6E9F" w:rsidRDefault="007C6E9F" w:rsidP="007C6E9F">
      <w:pPr>
        <w:pStyle w:val="ListParagraph"/>
        <w:widowControl w:val="0"/>
        <w:autoSpaceDE w:val="0"/>
        <w:autoSpaceDN w:val="0"/>
        <w:adjustRightInd w:val="0"/>
        <w:spacing w:after="240"/>
        <w:rPr>
          <w:rFonts w:ascii="Times" w:hAnsi="Times" w:cs="Times"/>
          <w:sz w:val="26"/>
          <w:szCs w:val="26"/>
        </w:rPr>
      </w:pPr>
      <w:r w:rsidRPr="007C6E9F">
        <w:rPr>
          <w:rFonts w:ascii="Times" w:hAnsi="Times" w:cs="Times"/>
          <w:b/>
          <w:sz w:val="26"/>
          <w:szCs w:val="26"/>
        </w:rPr>
        <w:t>Answer:</w:t>
      </w:r>
      <w:r>
        <w:rPr>
          <w:rFonts w:ascii="Times" w:hAnsi="Times" w:cs="Times"/>
          <w:sz w:val="26"/>
          <w:szCs w:val="26"/>
        </w:rPr>
        <w:t xml:space="preserve"> Proximal than distal </w:t>
      </w:r>
      <w:r w:rsidRPr="007C6E9F">
        <w:rPr>
          <w:rFonts w:ascii="Times" w:hAnsi="Times" w:cs="Times"/>
          <w:sz w:val="26"/>
          <w:szCs w:val="26"/>
        </w:rPr>
        <w:t xml:space="preserve">because of the marked </w:t>
      </w:r>
      <w:proofErr w:type="spellStart"/>
      <w:r w:rsidRPr="007C6E9F">
        <w:rPr>
          <w:rFonts w:ascii="Times" w:hAnsi="Times" w:cs="Times"/>
          <w:sz w:val="26"/>
          <w:szCs w:val="26"/>
        </w:rPr>
        <w:t>bicarbonaturia</w:t>
      </w:r>
      <w:proofErr w:type="spellEnd"/>
      <w:r w:rsidRPr="007C6E9F">
        <w:rPr>
          <w:rFonts w:ascii="Times" w:hAnsi="Times" w:cs="Times"/>
          <w:sz w:val="26"/>
          <w:szCs w:val="26"/>
        </w:rPr>
        <w:t xml:space="preserve"> that occurs when plasma HCO</w:t>
      </w:r>
      <w:r w:rsidRPr="007C6E9F">
        <w:rPr>
          <w:rFonts w:ascii="Times" w:hAnsi="Times" w:cs="Times"/>
          <w:position w:val="-6"/>
          <w:sz w:val="18"/>
          <w:szCs w:val="18"/>
        </w:rPr>
        <w:t>3</w:t>
      </w:r>
      <w:r w:rsidRPr="007C6E9F">
        <w:rPr>
          <w:rFonts w:ascii="Times" w:hAnsi="Times" w:cs="Times"/>
          <w:position w:val="10"/>
          <w:sz w:val="18"/>
          <w:szCs w:val="18"/>
        </w:rPr>
        <w:t xml:space="preserve"> </w:t>
      </w:r>
      <w:r w:rsidRPr="007C6E9F">
        <w:rPr>
          <w:rFonts w:ascii="Times" w:hAnsi="Times" w:cs="Times"/>
          <w:sz w:val="26"/>
          <w:szCs w:val="26"/>
        </w:rPr>
        <w:t>concentration is increased to normal.</w:t>
      </w:r>
    </w:p>
    <w:p w14:paraId="4086BBF7" w14:textId="77777777" w:rsidR="00F66385" w:rsidRPr="007C6E9F" w:rsidRDefault="00F66385" w:rsidP="007C6E9F">
      <w:pPr>
        <w:pStyle w:val="ListParagraph"/>
        <w:widowControl w:val="0"/>
        <w:autoSpaceDE w:val="0"/>
        <w:autoSpaceDN w:val="0"/>
        <w:adjustRightInd w:val="0"/>
        <w:spacing w:after="240"/>
        <w:rPr>
          <w:rFonts w:ascii="Times" w:hAnsi="Times" w:cs="Times"/>
        </w:rPr>
      </w:pPr>
    </w:p>
    <w:p w14:paraId="54ACC441" w14:textId="1272C32B" w:rsidR="00E50BCB" w:rsidRPr="00E50BCB" w:rsidRDefault="00E50BCB" w:rsidP="00E50BCB">
      <w:pPr>
        <w:pStyle w:val="ListParagraph"/>
        <w:widowControl w:val="0"/>
        <w:numPr>
          <w:ilvl w:val="0"/>
          <w:numId w:val="2"/>
        </w:numPr>
        <w:autoSpaceDE w:val="0"/>
        <w:autoSpaceDN w:val="0"/>
        <w:adjustRightInd w:val="0"/>
        <w:spacing w:after="240"/>
        <w:rPr>
          <w:rFonts w:ascii="Times" w:hAnsi="Times" w:cs="Times"/>
        </w:rPr>
      </w:pPr>
      <w:r>
        <w:rPr>
          <w:rFonts w:ascii="Times" w:hAnsi="Times" w:cs="Times"/>
          <w:sz w:val="26"/>
          <w:szCs w:val="26"/>
        </w:rPr>
        <w:t>Explain the mechanism behind the development of a metabolic alkalosis with the use of loop diuretics.</w:t>
      </w:r>
    </w:p>
    <w:p w14:paraId="19BA8146" w14:textId="77777777" w:rsidR="005A6BA6" w:rsidRDefault="005A6BA6" w:rsidP="00E50BCB">
      <w:pPr>
        <w:pStyle w:val="ListParagraph"/>
        <w:widowControl w:val="0"/>
        <w:autoSpaceDE w:val="0"/>
        <w:autoSpaceDN w:val="0"/>
        <w:adjustRightInd w:val="0"/>
        <w:spacing w:after="240"/>
        <w:rPr>
          <w:rFonts w:ascii="Times" w:hAnsi="Times" w:cs="Times"/>
          <w:b/>
          <w:sz w:val="26"/>
          <w:szCs w:val="26"/>
        </w:rPr>
      </w:pPr>
    </w:p>
    <w:p w14:paraId="3B333CB8" w14:textId="682038D1" w:rsidR="00E50BCB" w:rsidRDefault="00E50BCB" w:rsidP="00E50BCB">
      <w:pPr>
        <w:pStyle w:val="ListParagraph"/>
        <w:widowControl w:val="0"/>
        <w:autoSpaceDE w:val="0"/>
        <w:autoSpaceDN w:val="0"/>
        <w:adjustRightInd w:val="0"/>
        <w:spacing w:after="240"/>
        <w:rPr>
          <w:rFonts w:ascii="Times" w:hAnsi="Times" w:cs="Times"/>
          <w:sz w:val="26"/>
          <w:szCs w:val="26"/>
        </w:rPr>
      </w:pPr>
      <w:r w:rsidRPr="00E50BCB">
        <w:rPr>
          <w:rFonts w:ascii="Times" w:hAnsi="Times" w:cs="Times"/>
          <w:b/>
          <w:sz w:val="26"/>
          <w:szCs w:val="26"/>
        </w:rPr>
        <w:t>Answer</w:t>
      </w:r>
      <w:r>
        <w:rPr>
          <w:rFonts w:ascii="Times" w:hAnsi="Times" w:cs="Times"/>
          <w:sz w:val="26"/>
          <w:szCs w:val="26"/>
        </w:rPr>
        <w:t xml:space="preserve">: </w:t>
      </w:r>
      <w:r w:rsidRPr="00E50BCB">
        <w:rPr>
          <w:rFonts w:ascii="Times" w:hAnsi="Times" w:cs="Times"/>
          <w:sz w:val="26"/>
          <w:szCs w:val="26"/>
        </w:rPr>
        <w:t xml:space="preserve">Loop diuretics inhibit </w:t>
      </w:r>
      <w:proofErr w:type="spellStart"/>
      <w:r w:rsidRPr="00E50BCB">
        <w:rPr>
          <w:rFonts w:ascii="Times" w:hAnsi="Times" w:cs="Times"/>
          <w:sz w:val="26"/>
          <w:szCs w:val="26"/>
        </w:rPr>
        <w:t>NaCl</w:t>
      </w:r>
      <w:proofErr w:type="spellEnd"/>
      <w:r w:rsidRPr="00E50BCB">
        <w:rPr>
          <w:rFonts w:ascii="Times" w:hAnsi="Times" w:cs="Times"/>
          <w:sz w:val="26"/>
          <w:szCs w:val="26"/>
        </w:rPr>
        <w:t xml:space="preserve"> reabsorption in the thick ascending limb of </w:t>
      </w:r>
      <w:proofErr w:type="spellStart"/>
      <w:r w:rsidRPr="00E50BCB">
        <w:rPr>
          <w:rFonts w:ascii="Times" w:hAnsi="Times" w:cs="Times"/>
          <w:sz w:val="26"/>
          <w:szCs w:val="26"/>
        </w:rPr>
        <w:t>Henle</w:t>
      </w:r>
      <w:r w:rsidR="003C2F57">
        <w:rPr>
          <w:rFonts w:ascii="Times" w:hAnsi="Times" w:cs="Times"/>
          <w:sz w:val="26"/>
          <w:szCs w:val="26"/>
        </w:rPr>
        <w:t>’s</w:t>
      </w:r>
      <w:proofErr w:type="spellEnd"/>
      <w:r w:rsidR="003C2F57">
        <w:rPr>
          <w:rFonts w:ascii="Times" w:hAnsi="Times" w:cs="Times"/>
          <w:sz w:val="26"/>
          <w:szCs w:val="26"/>
        </w:rPr>
        <w:t xml:space="preserve"> loop by competing with chlo</w:t>
      </w:r>
      <w:r w:rsidRPr="00E50BCB">
        <w:rPr>
          <w:rFonts w:ascii="Times" w:hAnsi="Times" w:cs="Times"/>
          <w:sz w:val="26"/>
          <w:szCs w:val="26"/>
        </w:rPr>
        <w:t>ride for the Na</w:t>
      </w:r>
      <w:r w:rsidRPr="00E50BCB">
        <w:rPr>
          <w:rFonts w:ascii="Times" w:hAnsi="Times" w:cs="Times"/>
          <w:position w:val="10"/>
          <w:sz w:val="18"/>
          <w:szCs w:val="18"/>
        </w:rPr>
        <w:t>þ</w:t>
      </w:r>
      <w:r w:rsidRPr="00E50BCB">
        <w:rPr>
          <w:rFonts w:ascii="Times" w:hAnsi="Times" w:cs="Times"/>
          <w:sz w:val="26"/>
          <w:szCs w:val="26"/>
        </w:rPr>
        <w:t>-K</w:t>
      </w:r>
      <w:r w:rsidRPr="00E50BCB">
        <w:rPr>
          <w:rFonts w:ascii="Times" w:hAnsi="Times" w:cs="Times"/>
          <w:position w:val="10"/>
          <w:sz w:val="18"/>
          <w:szCs w:val="18"/>
        </w:rPr>
        <w:t>þ</w:t>
      </w:r>
      <w:r w:rsidRPr="00E50BCB">
        <w:rPr>
          <w:rFonts w:ascii="Times" w:hAnsi="Times" w:cs="Times"/>
          <w:sz w:val="26"/>
          <w:szCs w:val="26"/>
        </w:rPr>
        <w:t>-2Cl</w:t>
      </w:r>
      <w:r w:rsidRPr="00E50BCB">
        <w:rPr>
          <w:rFonts w:ascii="Times" w:hAnsi="Times" w:cs="Times"/>
          <w:position w:val="10"/>
          <w:sz w:val="18"/>
          <w:szCs w:val="18"/>
        </w:rPr>
        <w:t xml:space="preserve">! </w:t>
      </w:r>
      <w:r w:rsidRPr="00E50BCB">
        <w:rPr>
          <w:rFonts w:ascii="Times" w:hAnsi="Times" w:cs="Times"/>
          <w:sz w:val="26"/>
          <w:szCs w:val="26"/>
        </w:rPr>
        <w:t>luminal carrier. This causes increased delivery of sodium to the distal nephron, where accelerated Na</w:t>
      </w:r>
      <w:r w:rsidRPr="00E50BCB">
        <w:rPr>
          <w:rFonts w:ascii="Times" w:hAnsi="Times" w:cs="Times"/>
          <w:position w:val="10"/>
          <w:sz w:val="18"/>
          <w:szCs w:val="18"/>
        </w:rPr>
        <w:t>þ</w:t>
      </w:r>
      <w:r w:rsidRPr="00E50BCB">
        <w:rPr>
          <w:rFonts w:ascii="Times" w:hAnsi="Times" w:cs="Times"/>
          <w:sz w:val="26"/>
          <w:szCs w:val="26"/>
        </w:rPr>
        <w:t>-H</w:t>
      </w:r>
      <w:r w:rsidRPr="00E50BCB">
        <w:rPr>
          <w:rFonts w:ascii="Times" w:hAnsi="Times" w:cs="Times"/>
          <w:position w:val="10"/>
          <w:sz w:val="18"/>
          <w:szCs w:val="18"/>
        </w:rPr>
        <w:t xml:space="preserve">þ </w:t>
      </w:r>
      <w:r w:rsidRPr="00E50BCB">
        <w:rPr>
          <w:rFonts w:ascii="Times" w:hAnsi="Times" w:cs="Times"/>
          <w:sz w:val="26"/>
          <w:szCs w:val="26"/>
        </w:rPr>
        <w:t>and Na</w:t>
      </w:r>
      <w:r w:rsidRPr="00E50BCB">
        <w:rPr>
          <w:rFonts w:ascii="Times" w:hAnsi="Times" w:cs="Times"/>
          <w:position w:val="10"/>
          <w:sz w:val="18"/>
          <w:szCs w:val="18"/>
        </w:rPr>
        <w:t>þ</w:t>
      </w:r>
      <w:r w:rsidRPr="00E50BCB">
        <w:rPr>
          <w:rFonts w:ascii="Times" w:hAnsi="Times" w:cs="Times"/>
          <w:sz w:val="26"/>
          <w:szCs w:val="26"/>
        </w:rPr>
        <w:t>-K</w:t>
      </w:r>
      <w:r w:rsidRPr="00E50BCB">
        <w:rPr>
          <w:rFonts w:ascii="Times" w:hAnsi="Times" w:cs="Times"/>
          <w:position w:val="10"/>
          <w:sz w:val="18"/>
          <w:szCs w:val="18"/>
        </w:rPr>
        <w:t xml:space="preserve">þ </w:t>
      </w:r>
      <w:r w:rsidRPr="00E50BCB">
        <w:rPr>
          <w:rFonts w:ascii="Times" w:hAnsi="Times" w:cs="Times"/>
          <w:sz w:val="26"/>
          <w:szCs w:val="26"/>
        </w:rPr>
        <w:t>exchange occurs as the kidneys attempt to retain more sodium. Increased reliance of the kidneys on th</w:t>
      </w:r>
      <w:r w:rsidR="003C2F57">
        <w:rPr>
          <w:rFonts w:ascii="Times" w:hAnsi="Times" w:cs="Times"/>
          <w:sz w:val="26"/>
          <w:szCs w:val="26"/>
        </w:rPr>
        <w:t>ese mechanisms for sodium reab</w:t>
      </w:r>
      <w:r w:rsidRPr="00E50BCB">
        <w:rPr>
          <w:rFonts w:ascii="Times" w:hAnsi="Times" w:cs="Times"/>
          <w:sz w:val="26"/>
          <w:szCs w:val="26"/>
        </w:rPr>
        <w:t>sorption contributes to metabolic alkalosis and potassium depletion. These complicat</w:t>
      </w:r>
      <w:r w:rsidR="003C2F57">
        <w:rPr>
          <w:rFonts w:ascii="Times" w:hAnsi="Times" w:cs="Times"/>
          <w:sz w:val="26"/>
          <w:szCs w:val="26"/>
        </w:rPr>
        <w:t>ions are less likely when thia</w:t>
      </w:r>
      <w:r w:rsidRPr="00E50BCB">
        <w:rPr>
          <w:rFonts w:ascii="Times" w:hAnsi="Times" w:cs="Times"/>
          <w:sz w:val="26"/>
          <w:szCs w:val="26"/>
        </w:rPr>
        <w:t xml:space="preserve">zide diuretics are used. Thiazide diuretics inhibit </w:t>
      </w:r>
      <w:proofErr w:type="spellStart"/>
      <w:r w:rsidRPr="00E50BCB">
        <w:rPr>
          <w:rFonts w:ascii="Times" w:hAnsi="Times" w:cs="Times"/>
          <w:sz w:val="26"/>
          <w:szCs w:val="26"/>
        </w:rPr>
        <w:t>NaCl</w:t>
      </w:r>
      <w:proofErr w:type="spellEnd"/>
      <w:r w:rsidRPr="00E50BCB">
        <w:rPr>
          <w:rFonts w:ascii="Times" w:hAnsi="Times" w:cs="Times"/>
          <w:sz w:val="26"/>
          <w:szCs w:val="26"/>
        </w:rPr>
        <w:t xml:space="preserve"> transport in the distal tubule and connecting segment. They are less potent than the loop diuretics because their main effect occurs at sites in the nephron distal to those responsible for the majority of sodium reabsorption.</w:t>
      </w:r>
    </w:p>
    <w:p w14:paraId="5F22F5A9" w14:textId="77777777" w:rsidR="003C2F57" w:rsidRPr="003C2F57" w:rsidRDefault="003C2F57" w:rsidP="003C2F57">
      <w:pPr>
        <w:widowControl w:val="0"/>
        <w:autoSpaceDE w:val="0"/>
        <w:autoSpaceDN w:val="0"/>
        <w:adjustRightInd w:val="0"/>
        <w:spacing w:after="240"/>
        <w:rPr>
          <w:rFonts w:ascii="Times" w:hAnsi="Times" w:cs="Times"/>
        </w:rPr>
      </w:pPr>
    </w:p>
    <w:p w14:paraId="0147DD4C" w14:textId="77777777" w:rsidR="00AB52A6" w:rsidRPr="006D774F" w:rsidRDefault="00AB52A6" w:rsidP="006D774F">
      <w:pPr>
        <w:widowControl w:val="0"/>
        <w:autoSpaceDE w:val="0"/>
        <w:autoSpaceDN w:val="0"/>
        <w:adjustRightInd w:val="0"/>
        <w:spacing w:after="240"/>
        <w:rPr>
          <w:rFonts w:cs="Times"/>
        </w:rPr>
      </w:pPr>
      <w:bookmarkStart w:id="0" w:name="_GoBack"/>
      <w:bookmarkEnd w:id="0"/>
    </w:p>
    <w:p w14:paraId="127C5729" w14:textId="77777777" w:rsidR="0088060C" w:rsidRPr="005A4EC8" w:rsidRDefault="0088060C"/>
    <w:sectPr w:rsidR="0088060C" w:rsidRPr="005A4EC8"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4989"/>
    <w:multiLevelType w:val="hybridMultilevel"/>
    <w:tmpl w:val="A3E032E2"/>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1">
    <w:nsid w:val="0E836911"/>
    <w:multiLevelType w:val="hybridMultilevel"/>
    <w:tmpl w:val="18EEA4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8795D6C"/>
    <w:multiLevelType w:val="hybridMultilevel"/>
    <w:tmpl w:val="AA0AAC40"/>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abstractNum w:abstractNumId="3">
    <w:nsid w:val="30380363"/>
    <w:multiLevelType w:val="hybridMultilevel"/>
    <w:tmpl w:val="53822A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58480B99"/>
    <w:multiLevelType w:val="hybridMultilevel"/>
    <w:tmpl w:val="1E424B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4CA6AF2"/>
    <w:multiLevelType w:val="hybridMultilevel"/>
    <w:tmpl w:val="353208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85D13E7"/>
    <w:multiLevelType w:val="hybridMultilevel"/>
    <w:tmpl w:val="73843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A9664D"/>
    <w:multiLevelType w:val="hybridMultilevel"/>
    <w:tmpl w:val="EE583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2"/>
  </w:num>
  <w:num w:numId="5">
    <w:abstractNumId w:val="4"/>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60C"/>
    <w:rsid w:val="000869AB"/>
    <w:rsid w:val="000B4E6F"/>
    <w:rsid w:val="00153352"/>
    <w:rsid w:val="00242CCE"/>
    <w:rsid w:val="00270AA0"/>
    <w:rsid w:val="003C2F57"/>
    <w:rsid w:val="003D18CD"/>
    <w:rsid w:val="004874FC"/>
    <w:rsid w:val="00502A2E"/>
    <w:rsid w:val="005A4EC8"/>
    <w:rsid w:val="005A6BA6"/>
    <w:rsid w:val="006D774F"/>
    <w:rsid w:val="007C6E9F"/>
    <w:rsid w:val="0088060C"/>
    <w:rsid w:val="009108B2"/>
    <w:rsid w:val="009D40E2"/>
    <w:rsid w:val="00AB52A6"/>
    <w:rsid w:val="00CA70A4"/>
    <w:rsid w:val="00CB6596"/>
    <w:rsid w:val="00CE3AD0"/>
    <w:rsid w:val="00D17B29"/>
    <w:rsid w:val="00D661DB"/>
    <w:rsid w:val="00E50BCB"/>
    <w:rsid w:val="00EE3498"/>
    <w:rsid w:val="00EF52DC"/>
    <w:rsid w:val="00F66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A2A3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0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6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469</Words>
  <Characters>2675</Characters>
  <Application>Microsoft Macintosh Word</Application>
  <DocSecurity>0</DocSecurity>
  <Lines>22</Lines>
  <Paragraphs>6</Paragraphs>
  <ScaleCrop>false</ScaleCrop>
  <Company>Cornell University College of Veterinary Medicine</Company>
  <LinksUpToDate>false</LinksUpToDate>
  <CharactersWithSpaces>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22</cp:revision>
  <dcterms:created xsi:type="dcterms:W3CDTF">2014-04-07T00:54:00Z</dcterms:created>
  <dcterms:modified xsi:type="dcterms:W3CDTF">2014-04-14T01:24:00Z</dcterms:modified>
</cp:coreProperties>
</file>