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5BA93" w14:textId="77777777" w:rsidR="00B92513" w:rsidRPr="00C02078" w:rsidRDefault="00B92513" w:rsidP="00B92513">
      <w:pPr>
        <w:pStyle w:val="NormalWeb"/>
        <w:rPr>
          <w:rFonts w:ascii="Times New Roman" w:hAnsi="Times New Roman"/>
          <w:sz w:val="32"/>
          <w:szCs w:val="32"/>
          <w:u w:val="single"/>
        </w:rPr>
      </w:pPr>
      <w:proofErr w:type="spellStart"/>
      <w:r w:rsidRPr="00C02078">
        <w:rPr>
          <w:rFonts w:ascii="Times New Roman" w:hAnsi="Times New Roman"/>
          <w:b/>
          <w:bCs/>
          <w:sz w:val="32"/>
          <w:szCs w:val="32"/>
          <w:u w:val="single"/>
        </w:rPr>
        <w:t>Refractometric</w:t>
      </w:r>
      <w:proofErr w:type="spellEnd"/>
      <w:r w:rsidRPr="00C02078">
        <w:rPr>
          <w:rFonts w:ascii="Times New Roman" w:hAnsi="Times New Roman"/>
          <w:b/>
          <w:bCs/>
          <w:sz w:val="32"/>
          <w:szCs w:val="32"/>
          <w:u w:val="single"/>
        </w:rPr>
        <w:t xml:space="preserve"> total protein concentrations in icteric serum from dogs </w:t>
      </w:r>
    </w:p>
    <w:p w14:paraId="70160793" w14:textId="4D761CDA" w:rsidR="00B92513" w:rsidRPr="00C21719" w:rsidRDefault="00B92513" w:rsidP="00B92513">
      <w:pPr>
        <w:pStyle w:val="NormalWeb"/>
        <w:rPr>
          <w:rFonts w:ascii="Times New Roman" w:hAnsi="Times New Roman"/>
          <w:sz w:val="24"/>
          <w:szCs w:val="24"/>
        </w:rPr>
      </w:pPr>
      <w:proofErr w:type="spellStart"/>
      <w:r w:rsidRPr="00C21719">
        <w:rPr>
          <w:rFonts w:ascii="Times New Roman" w:hAnsi="Times New Roman"/>
          <w:sz w:val="24"/>
          <w:szCs w:val="24"/>
        </w:rPr>
        <w:t>Aradhana</w:t>
      </w:r>
      <w:proofErr w:type="spellEnd"/>
      <w:r w:rsidRPr="00C21719">
        <w:rPr>
          <w:rFonts w:ascii="Times New Roman" w:hAnsi="Times New Roman"/>
          <w:sz w:val="24"/>
          <w:szCs w:val="24"/>
        </w:rPr>
        <w:t xml:space="preserve"> Gupta, DVM, </w:t>
      </w:r>
      <w:proofErr w:type="spellStart"/>
      <w:r w:rsidRPr="00C21719">
        <w:rPr>
          <w:rFonts w:ascii="Times New Roman" w:hAnsi="Times New Roman"/>
          <w:sz w:val="24"/>
          <w:szCs w:val="24"/>
        </w:rPr>
        <w:t>MVSc</w:t>
      </w:r>
      <w:proofErr w:type="spellEnd"/>
      <w:r w:rsidRPr="00C21719">
        <w:rPr>
          <w:rFonts w:ascii="Times New Roman" w:hAnsi="Times New Roman"/>
          <w:sz w:val="24"/>
          <w:szCs w:val="24"/>
        </w:rPr>
        <w:t xml:space="preserve">, and Steven L. </w:t>
      </w:r>
      <w:proofErr w:type="spellStart"/>
      <w:r w:rsidRPr="00C21719">
        <w:rPr>
          <w:rFonts w:ascii="Times New Roman" w:hAnsi="Times New Roman"/>
          <w:sz w:val="24"/>
          <w:szCs w:val="24"/>
        </w:rPr>
        <w:t>Stockham</w:t>
      </w:r>
      <w:proofErr w:type="spellEnd"/>
      <w:r w:rsidRPr="00C21719">
        <w:rPr>
          <w:rFonts w:ascii="Times New Roman" w:hAnsi="Times New Roman"/>
          <w:sz w:val="24"/>
          <w:szCs w:val="24"/>
        </w:rPr>
        <w:t>, DVM, MS (</w:t>
      </w:r>
      <w:r w:rsidRPr="00C21719">
        <w:rPr>
          <w:rFonts w:ascii="Times New Roman" w:hAnsi="Times New Roman"/>
          <w:i/>
          <w:iCs/>
          <w:sz w:val="24"/>
          <w:szCs w:val="24"/>
        </w:rPr>
        <w:t xml:space="preserve">J Am Vet Med </w:t>
      </w:r>
      <w:proofErr w:type="spellStart"/>
      <w:r w:rsidRPr="00C21719">
        <w:rPr>
          <w:rFonts w:ascii="Times New Roman" w:hAnsi="Times New Roman"/>
          <w:i/>
          <w:iCs/>
          <w:sz w:val="24"/>
          <w:szCs w:val="24"/>
        </w:rPr>
        <w:t>Assoc</w:t>
      </w:r>
      <w:proofErr w:type="spellEnd"/>
      <w:r w:rsidRPr="00C21719">
        <w:rPr>
          <w:rFonts w:ascii="Times New Roman" w:hAnsi="Times New Roman"/>
          <w:i/>
          <w:iCs/>
          <w:sz w:val="24"/>
          <w:szCs w:val="24"/>
        </w:rPr>
        <w:t xml:space="preserve"> </w:t>
      </w:r>
      <w:r w:rsidRPr="00C21719">
        <w:rPr>
          <w:rFonts w:ascii="Times New Roman" w:hAnsi="Times New Roman"/>
          <w:sz w:val="24"/>
          <w:szCs w:val="24"/>
        </w:rPr>
        <w:t xml:space="preserve">2014;244:63–67) </w:t>
      </w:r>
    </w:p>
    <w:p w14:paraId="0DB2E0ED" w14:textId="77777777" w:rsidR="00C02078" w:rsidRDefault="00B92513" w:rsidP="00B92513">
      <w:pPr>
        <w:pStyle w:val="NormalWeb"/>
        <w:rPr>
          <w:rFonts w:ascii="Times New Roman" w:hAnsi="Times New Roman"/>
          <w:b/>
          <w:sz w:val="24"/>
          <w:szCs w:val="24"/>
          <w:u w:val="single"/>
        </w:rPr>
      </w:pPr>
      <w:r w:rsidRPr="00C21719">
        <w:rPr>
          <w:rFonts w:ascii="Times New Roman" w:hAnsi="Times New Roman"/>
          <w:b/>
          <w:sz w:val="24"/>
          <w:szCs w:val="24"/>
          <w:u w:val="single"/>
        </w:rPr>
        <w:t>Abstract:</w:t>
      </w:r>
    </w:p>
    <w:p w14:paraId="244D5970" w14:textId="226BA06B" w:rsidR="00B92513" w:rsidRPr="00C02078" w:rsidRDefault="00B92513" w:rsidP="00B92513">
      <w:pPr>
        <w:pStyle w:val="NormalWeb"/>
        <w:rPr>
          <w:rFonts w:ascii="Times New Roman" w:hAnsi="Times New Roman"/>
          <w:b/>
          <w:sz w:val="24"/>
          <w:szCs w:val="24"/>
          <w:u w:val="single"/>
        </w:rPr>
      </w:pPr>
      <w:r w:rsidRPr="00C21719">
        <w:rPr>
          <w:rFonts w:ascii="Times New Roman" w:hAnsi="Times New Roman"/>
          <w:b/>
          <w:bCs/>
          <w:sz w:val="24"/>
          <w:szCs w:val="24"/>
        </w:rPr>
        <w:t>Objective</w:t>
      </w:r>
      <w:r w:rsidRPr="00C21719">
        <w:rPr>
          <w:rFonts w:ascii="Times New Roman" w:hAnsi="Times New Roman"/>
          <w:sz w:val="24"/>
          <w:szCs w:val="24"/>
        </w:rPr>
        <w:t xml:space="preserve">—To determine whether high serum bilirubin concentrations interfere with the measurement of serum total protein concentration by </w:t>
      </w:r>
      <w:proofErr w:type="spellStart"/>
      <w:r w:rsidRPr="00C21719">
        <w:rPr>
          <w:rFonts w:ascii="Times New Roman" w:hAnsi="Times New Roman"/>
          <w:sz w:val="24"/>
          <w:szCs w:val="24"/>
        </w:rPr>
        <w:t>refractometry</w:t>
      </w:r>
      <w:proofErr w:type="spellEnd"/>
      <w:r w:rsidRPr="00C21719">
        <w:rPr>
          <w:rFonts w:ascii="Times New Roman" w:hAnsi="Times New Roman"/>
          <w:sz w:val="24"/>
          <w:szCs w:val="24"/>
        </w:rPr>
        <w:t xml:space="preserve"> and to assess </w:t>
      </w:r>
      <w:proofErr w:type="spellStart"/>
      <w:r w:rsidRPr="00C21719">
        <w:rPr>
          <w:rFonts w:ascii="Times New Roman" w:hAnsi="Times New Roman"/>
          <w:sz w:val="24"/>
          <w:szCs w:val="24"/>
        </w:rPr>
        <w:t>poten</w:t>
      </w:r>
      <w:proofErr w:type="spellEnd"/>
      <w:r w:rsidRPr="00C21719">
        <w:rPr>
          <w:rFonts w:ascii="Times New Roman" w:hAnsi="Times New Roman"/>
          <w:sz w:val="24"/>
          <w:szCs w:val="24"/>
        </w:rPr>
        <w:t xml:space="preserve">- </w:t>
      </w:r>
      <w:proofErr w:type="spellStart"/>
      <w:r w:rsidRPr="00C21719">
        <w:rPr>
          <w:rFonts w:ascii="Times New Roman" w:hAnsi="Times New Roman"/>
          <w:sz w:val="24"/>
          <w:szCs w:val="24"/>
        </w:rPr>
        <w:t>tial</w:t>
      </w:r>
      <w:proofErr w:type="spellEnd"/>
      <w:r w:rsidRPr="00C21719">
        <w:rPr>
          <w:rFonts w:ascii="Times New Roman" w:hAnsi="Times New Roman"/>
          <w:sz w:val="24"/>
          <w:szCs w:val="24"/>
        </w:rPr>
        <w:t xml:space="preserve"> biases among </w:t>
      </w:r>
      <w:proofErr w:type="spellStart"/>
      <w:r w:rsidRPr="00C21719">
        <w:rPr>
          <w:rFonts w:ascii="Times New Roman" w:hAnsi="Times New Roman"/>
          <w:sz w:val="24"/>
          <w:szCs w:val="24"/>
        </w:rPr>
        <w:t>refractometer</w:t>
      </w:r>
      <w:proofErr w:type="spellEnd"/>
      <w:r w:rsidRPr="00C21719">
        <w:rPr>
          <w:rFonts w:ascii="Times New Roman" w:hAnsi="Times New Roman"/>
          <w:sz w:val="24"/>
          <w:szCs w:val="24"/>
        </w:rPr>
        <w:t xml:space="preserve"> measurements. </w:t>
      </w:r>
    </w:p>
    <w:p w14:paraId="4E43AE77" w14:textId="77777777" w:rsidR="00C02078" w:rsidRDefault="00B92513" w:rsidP="00B92513">
      <w:pPr>
        <w:pStyle w:val="NormalWeb"/>
        <w:rPr>
          <w:rFonts w:ascii="Times New Roman" w:hAnsi="Times New Roman"/>
          <w:sz w:val="24"/>
          <w:szCs w:val="24"/>
        </w:rPr>
      </w:pPr>
      <w:r w:rsidRPr="00C21719">
        <w:rPr>
          <w:rFonts w:ascii="Times New Roman" w:hAnsi="Times New Roman"/>
          <w:b/>
          <w:bCs/>
          <w:sz w:val="24"/>
          <w:szCs w:val="24"/>
        </w:rPr>
        <w:t>Design</w:t>
      </w:r>
      <w:r w:rsidRPr="00C21719">
        <w:rPr>
          <w:rFonts w:ascii="Times New Roman" w:hAnsi="Times New Roman"/>
          <w:sz w:val="24"/>
          <w:szCs w:val="24"/>
        </w:rPr>
        <w:t xml:space="preserve">—Evaluation study. </w:t>
      </w:r>
    </w:p>
    <w:p w14:paraId="5B867D0D" w14:textId="1588EBE4" w:rsidR="00B92513" w:rsidRPr="00C21719" w:rsidRDefault="00B92513" w:rsidP="00B92513">
      <w:pPr>
        <w:pStyle w:val="NormalWeb"/>
        <w:rPr>
          <w:rFonts w:ascii="Times New Roman" w:hAnsi="Times New Roman"/>
          <w:sz w:val="24"/>
          <w:szCs w:val="24"/>
        </w:rPr>
      </w:pPr>
      <w:r w:rsidRPr="00C21719">
        <w:rPr>
          <w:rFonts w:ascii="Times New Roman" w:hAnsi="Times New Roman"/>
          <w:b/>
          <w:bCs/>
          <w:sz w:val="24"/>
          <w:szCs w:val="24"/>
        </w:rPr>
        <w:t>Sample</w:t>
      </w:r>
      <w:r w:rsidRPr="00C21719">
        <w:rPr>
          <w:rFonts w:ascii="Times New Roman" w:hAnsi="Times New Roman"/>
          <w:sz w:val="24"/>
          <w:szCs w:val="24"/>
        </w:rPr>
        <w:t xml:space="preserve">—Sera from 2 healthy Greyhounds. </w:t>
      </w:r>
    </w:p>
    <w:p w14:paraId="7AB9976A" w14:textId="77777777" w:rsidR="00C02078" w:rsidRDefault="00B92513" w:rsidP="00B92513">
      <w:pPr>
        <w:pStyle w:val="NormalWeb"/>
        <w:rPr>
          <w:rFonts w:ascii="Times New Roman" w:hAnsi="Times New Roman"/>
          <w:sz w:val="24"/>
          <w:szCs w:val="24"/>
        </w:rPr>
      </w:pPr>
      <w:r w:rsidRPr="00C21719">
        <w:rPr>
          <w:rFonts w:ascii="Times New Roman" w:hAnsi="Times New Roman"/>
          <w:b/>
          <w:bCs/>
          <w:sz w:val="24"/>
          <w:szCs w:val="24"/>
        </w:rPr>
        <w:t>Procedures</w:t>
      </w:r>
      <w:r w:rsidRPr="00C21719">
        <w:rPr>
          <w:rFonts w:ascii="Times New Roman" w:hAnsi="Times New Roman"/>
          <w:sz w:val="24"/>
          <w:szCs w:val="24"/>
        </w:rPr>
        <w:t xml:space="preserve">—Bilirubin was dissolved in 0.1M </w:t>
      </w:r>
      <w:proofErr w:type="spellStart"/>
      <w:r w:rsidRPr="00C21719">
        <w:rPr>
          <w:rFonts w:ascii="Times New Roman" w:hAnsi="Times New Roman"/>
          <w:sz w:val="24"/>
          <w:szCs w:val="24"/>
        </w:rPr>
        <w:t>NaOH</w:t>
      </w:r>
      <w:proofErr w:type="spellEnd"/>
      <w:r w:rsidRPr="00C21719">
        <w:rPr>
          <w:rFonts w:ascii="Times New Roman" w:hAnsi="Times New Roman"/>
          <w:sz w:val="24"/>
          <w:szCs w:val="24"/>
        </w:rPr>
        <w:t xml:space="preserve">, and the resulting solution was mixed with sera from 2 dogs from which food had been withheld to achieve various bilirubin con- </w:t>
      </w:r>
      <w:proofErr w:type="spellStart"/>
      <w:r w:rsidRPr="00C21719">
        <w:rPr>
          <w:rFonts w:ascii="Times New Roman" w:hAnsi="Times New Roman"/>
          <w:sz w:val="24"/>
          <w:szCs w:val="24"/>
        </w:rPr>
        <w:t>centrations</w:t>
      </w:r>
      <w:proofErr w:type="spellEnd"/>
      <w:r w:rsidRPr="00C21719">
        <w:rPr>
          <w:rFonts w:ascii="Times New Roman" w:hAnsi="Times New Roman"/>
          <w:sz w:val="24"/>
          <w:szCs w:val="24"/>
        </w:rPr>
        <w:t xml:space="preserve"> up to 40 mg/</w:t>
      </w:r>
      <w:proofErr w:type="spellStart"/>
      <w:r w:rsidRPr="00C21719">
        <w:rPr>
          <w:rFonts w:ascii="Times New Roman" w:hAnsi="Times New Roman"/>
          <w:sz w:val="24"/>
          <w:szCs w:val="24"/>
        </w:rPr>
        <w:t>dL</w:t>
      </w:r>
      <w:proofErr w:type="spellEnd"/>
      <w:r w:rsidRPr="00C21719">
        <w:rPr>
          <w:rFonts w:ascii="Times New Roman" w:hAnsi="Times New Roman"/>
          <w:sz w:val="24"/>
          <w:szCs w:val="24"/>
        </w:rPr>
        <w:t xml:space="preserve">. </w:t>
      </w:r>
      <w:proofErr w:type="spellStart"/>
      <w:r w:rsidRPr="00C21719">
        <w:rPr>
          <w:rFonts w:ascii="Times New Roman" w:hAnsi="Times New Roman"/>
          <w:sz w:val="24"/>
          <w:szCs w:val="24"/>
        </w:rPr>
        <w:t>Refractometric</w:t>
      </w:r>
      <w:proofErr w:type="spellEnd"/>
      <w:r w:rsidRPr="00C21719">
        <w:rPr>
          <w:rFonts w:ascii="Times New Roman" w:hAnsi="Times New Roman"/>
          <w:sz w:val="24"/>
          <w:szCs w:val="24"/>
        </w:rPr>
        <w:t xml:space="preserve"> total protein concentrations were estimated with 3 clinical </w:t>
      </w:r>
      <w:proofErr w:type="spellStart"/>
      <w:r w:rsidRPr="00C21719">
        <w:rPr>
          <w:rFonts w:ascii="Times New Roman" w:hAnsi="Times New Roman"/>
          <w:sz w:val="24"/>
          <w:szCs w:val="24"/>
        </w:rPr>
        <w:t>refractometers</w:t>
      </w:r>
      <w:proofErr w:type="spellEnd"/>
      <w:r w:rsidRPr="00C21719">
        <w:rPr>
          <w:rFonts w:ascii="Times New Roman" w:hAnsi="Times New Roman"/>
          <w:sz w:val="24"/>
          <w:szCs w:val="24"/>
        </w:rPr>
        <w:t xml:space="preserve">. A biochemical analyzer was used to measure biuret assay– based total protein and bilirubin concentrations with spectrophotometric assays. </w:t>
      </w:r>
    </w:p>
    <w:p w14:paraId="52E1EA21" w14:textId="3CF2A4C2" w:rsidR="00C02078" w:rsidRDefault="00B92513" w:rsidP="00B92513">
      <w:pPr>
        <w:pStyle w:val="NormalWeb"/>
        <w:rPr>
          <w:rFonts w:ascii="Times New Roman" w:hAnsi="Times New Roman"/>
          <w:sz w:val="24"/>
          <w:szCs w:val="24"/>
        </w:rPr>
      </w:pPr>
      <w:r w:rsidRPr="00C21719">
        <w:rPr>
          <w:rFonts w:ascii="Times New Roman" w:hAnsi="Times New Roman"/>
          <w:b/>
          <w:bCs/>
          <w:sz w:val="24"/>
          <w:szCs w:val="24"/>
        </w:rPr>
        <w:t>Results</w:t>
      </w:r>
      <w:r w:rsidRPr="00C21719">
        <w:rPr>
          <w:rFonts w:ascii="Times New Roman" w:hAnsi="Times New Roman"/>
          <w:sz w:val="24"/>
          <w:szCs w:val="24"/>
        </w:rPr>
        <w:t xml:space="preserve">—No interference with </w:t>
      </w:r>
      <w:proofErr w:type="spellStart"/>
      <w:r w:rsidRPr="00C21719">
        <w:rPr>
          <w:rFonts w:ascii="Times New Roman" w:hAnsi="Times New Roman"/>
          <w:sz w:val="24"/>
          <w:szCs w:val="24"/>
        </w:rPr>
        <w:t>refractometric</w:t>
      </w:r>
      <w:proofErr w:type="spellEnd"/>
      <w:r w:rsidRPr="00C21719">
        <w:rPr>
          <w:rFonts w:ascii="Times New Roman" w:hAnsi="Times New Roman"/>
          <w:sz w:val="24"/>
          <w:szCs w:val="24"/>
        </w:rPr>
        <w:t xml:space="preserve"> measurement of total protein concentrations was detected with bilirubin concentrations up to 41.5 mg/</w:t>
      </w:r>
      <w:proofErr w:type="spellStart"/>
      <w:r w:rsidRPr="00C21719">
        <w:rPr>
          <w:rFonts w:ascii="Times New Roman" w:hAnsi="Times New Roman"/>
          <w:sz w:val="24"/>
          <w:szCs w:val="24"/>
        </w:rPr>
        <w:t>dL</w:t>
      </w:r>
      <w:proofErr w:type="spellEnd"/>
      <w:r w:rsidRPr="00C21719">
        <w:rPr>
          <w:rFonts w:ascii="Times New Roman" w:hAnsi="Times New Roman"/>
          <w:sz w:val="24"/>
          <w:szCs w:val="24"/>
        </w:rPr>
        <w:t xml:space="preserve">. Biases in </w:t>
      </w:r>
      <w:proofErr w:type="spellStart"/>
      <w:r w:rsidRPr="00C21719">
        <w:rPr>
          <w:rFonts w:ascii="Times New Roman" w:hAnsi="Times New Roman"/>
          <w:sz w:val="24"/>
          <w:szCs w:val="24"/>
        </w:rPr>
        <w:t>refractometric</w:t>
      </w:r>
      <w:proofErr w:type="spellEnd"/>
      <w:r w:rsidRPr="00C21719">
        <w:rPr>
          <w:rFonts w:ascii="Times New Roman" w:hAnsi="Times New Roman"/>
          <w:sz w:val="24"/>
          <w:szCs w:val="24"/>
        </w:rPr>
        <w:t xml:space="preserve"> total protein concentrations were detected and were related to the conversion of refractive in- </w:t>
      </w:r>
      <w:proofErr w:type="spellStart"/>
      <w:r w:rsidRPr="00C21719">
        <w:rPr>
          <w:rFonts w:ascii="Times New Roman" w:hAnsi="Times New Roman"/>
          <w:sz w:val="24"/>
          <w:szCs w:val="24"/>
        </w:rPr>
        <w:t>dex</w:t>
      </w:r>
      <w:proofErr w:type="spellEnd"/>
      <w:r w:rsidRPr="00C21719">
        <w:rPr>
          <w:rFonts w:ascii="Times New Roman" w:hAnsi="Times New Roman"/>
          <w:sz w:val="24"/>
          <w:szCs w:val="24"/>
        </w:rPr>
        <w:t xml:space="preserve"> values to total protein concentrations. </w:t>
      </w:r>
    </w:p>
    <w:p w14:paraId="0D96E508" w14:textId="3FDFC37D" w:rsidR="00B92513" w:rsidRPr="00C21719" w:rsidRDefault="00B92513" w:rsidP="00B92513">
      <w:pPr>
        <w:pStyle w:val="NormalWeb"/>
        <w:rPr>
          <w:rFonts w:ascii="Times New Roman" w:hAnsi="Times New Roman"/>
          <w:sz w:val="24"/>
          <w:szCs w:val="24"/>
        </w:rPr>
      </w:pPr>
      <w:r w:rsidRPr="00C21719">
        <w:rPr>
          <w:rFonts w:ascii="Times New Roman" w:hAnsi="Times New Roman"/>
          <w:b/>
          <w:bCs/>
          <w:sz w:val="24"/>
          <w:szCs w:val="24"/>
        </w:rPr>
        <w:t>Conclusions and Clinical Relevance</w:t>
      </w:r>
      <w:r w:rsidRPr="00C21719">
        <w:rPr>
          <w:rFonts w:ascii="Times New Roman" w:hAnsi="Times New Roman"/>
          <w:sz w:val="24"/>
          <w:szCs w:val="24"/>
        </w:rPr>
        <w:t>—</w:t>
      </w:r>
      <w:proofErr w:type="spellStart"/>
      <w:r w:rsidRPr="00C21719">
        <w:rPr>
          <w:rFonts w:ascii="Times New Roman" w:hAnsi="Times New Roman"/>
          <w:sz w:val="24"/>
          <w:szCs w:val="24"/>
        </w:rPr>
        <w:t>Hyperbilirubinemia</w:t>
      </w:r>
      <w:proofErr w:type="spellEnd"/>
      <w:r w:rsidRPr="00C21719">
        <w:rPr>
          <w:rFonts w:ascii="Times New Roman" w:hAnsi="Times New Roman"/>
          <w:sz w:val="24"/>
          <w:szCs w:val="24"/>
        </w:rPr>
        <w:t xml:space="preserve"> did not interfere with the re- </w:t>
      </w:r>
      <w:proofErr w:type="spellStart"/>
      <w:r w:rsidRPr="00C21719">
        <w:rPr>
          <w:rFonts w:ascii="Times New Roman" w:hAnsi="Times New Roman"/>
          <w:sz w:val="24"/>
          <w:szCs w:val="24"/>
        </w:rPr>
        <w:t>fractometric</w:t>
      </w:r>
      <w:proofErr w:type="spellEnd"/>
      <w:r w:rsidRPr="00C21719">
        <w:rPr>
          <w:rFonts w:ascii="Times New Roman" w:hAnsi="Times New Roman"/>
          <w:sz w:val="24"/>
          <w:szCs w:val="24"/>
        </w:rPr>
        <w:t xml:space="preserve"> estimation of serum total protein concentration. The agreement among total protein concentrations estimated by 3 </w:t>
      </w:r>
      <w:proofErr w:type="spellStart"/>
      <w:r w:rsidRPr="00C21719">
        <w:rPr>
          <w:rFonts w:ascii="Times New Roman" w:hAnsi="Times New Roman"/>
          <w:sz w:val="24"/>
          <w:szCs w:val="24"/>
        </w:rPr>
        <w:t>refractometers</w:t>
      </w:r>
      <w:proofErr w:type="spellEnd"/>
      <w:r w:rsidRPr="00C21719">
        <w:rPr>
          <w:rFonts w:ascii="Times New Roman" w:hAnsi="Times New Roman"/>
          <w:sz w:val="24"/>
          <w:szCs w:val="24"/>
        </w:rPr>
        <w:t xml:space="preserve"> was dependent on the method of conversion of refractive index to total protein concentratio</w:t>
      </w:r>
      <w:r w:rsidR="009F027C">
        <w:rPr>
          <w:rFonts w:ascii="Times New Roman" w:hAnsi="Times New Roman"/>
          <w:sz w:val="24"/>
          <w:szCs w:val="24"/>
        </w:rPr>
        <w:t xml:space="preserve">n and was independent of </w:t>
      </w:r>
      <w:proofErr w:type="spellStart"/>
      <w:r w:rsidR="009F027C">
        <w:rPr>
          <w:rFonts w:ascii="Times New Roman" w:hAnsi="Times New Roman"/>
          <w:sz w:val="24"/>
          <w:szCs w:val="24"/>
        </w:rPr>
        <w:t>hyper</w:t>
      </w:r>
      <w:r w:rsidRPr="00C21719">
        <w:rPr>
          <w:rFonts w:ascii="Times New Roman" w:hAnsi="Times New Roman"/>
          <w:sz w:val="24"/>
          <w:szCs w:val="24"/>
        </w:rPr>
        <w:t>bilirubinemia</w:t>
      </w:r>
      <w:proofErr w:type="spellEnd"/>
      <w:r w:rsidRPr="00C21719">
        <w:rPr>
          <w:rFonts w:ascii="Times New Roman" w:hAnsi="Times New Roman"/>
          <w:sz w:val="24"/>
          <w:szCs w:val="24"/>
        </w:rPr>
        <w:t xml:space="preserve">. </w:t>
      </w:r>
    </w:p>
    <w:p w14:paraId="70DD216B" w14:textId="6FC6F0E3" w:rsidR="00EB5BA1" w:rsidRDefault="00217487">
      <w:proofErr w:type="spellStart"/>
      <w:r>
        <w:rPr>
          <w:b/>
        </w:rPr>
        <w:t>Backgound</w:t>
      </w:r>
      <w:proofErr w:type="spellEnd"/>
      <w:r w:rsidR="009F027C">
        <w:t>:</w:t>
      </w:r>
    </w:p>
    <w:p w14:paraId="51818280" w14:textId="3910C21E" w:rsidR="004969FF" w:rsidRPr="004969FF" w:rsidRDefault="00AC0083" w:rsidP="00AC0083">
      <w:pPr>
        <w:widowControl w:val="0"/>
        <w:autoSpaceDE w:val="0"/>
        <w:autoSpaceDN w:val="0"/>
        <w:adjustRightInd w:val="0"/>
        <w:spacing w:after="240"/>
        <w:rPr>
          <w:rFonts w:ascii="Times" w:hAnsi="Times" w:cs="Times"/>
        </w:rPr>
      </w:pPr>
      <w:proofErr w:type="spellStart"/>
      <w:r>
        <w:rPr>
          <w:rFonts w:ascii="Times" w:hAnsi="Times" w:cs="Times"/>
          <w:sz w:val="26"/>
          <w:szCs w:val="26"/>
        </w:rPr>
        <w:t>Refractometers</w:t>
      </w:r>
      <w:proofErr w:type="spellEnd"/>
      <w:r>
        <w:rPr>
          <w:rFonts w:ascii="Times" w:hAnsi="Times" w:cs="Times"/>
          <w:sz w:val="26"/>
          <w:szCs w:val="26"/>
        </w:rPr>
        <w:t xml:space="preserve"> measure the refractive index (n), or the bending of ligh</w:t>
      </w:r>
      <w:r w:rsidR="004969FF">
        <w:rPr>
          <w:rFonts w:ascii="Times" w:hAnsi="Times" w:cs="Times"/>
          <w:sz w:val="26"/>
          <w:szCs w:val="26"/>
        </w:rPr>
        <w:t>t when it passes through a liq</w:t>
      </w:r>
      <w:r>
        <w:rPr>
          <w:rFonts w:ascii="Times" w:hAnsi="Times" w:cs="Times"/>
          <w:sz w:val="26"/>
          <w:szCs w:val="26"/>
        </w:rPr>
        <w:t xml:space="preserve">uid. </w:t>
      </w:r>
      <w:r w:rsidR="004969FF">
        <w:rPr>
          <w:rFonts w:ascii="Times" w:hAnsi="Times" w:cs="Times"/>
          <w:sz w:val="26"/>
          <w:szCs w:val="26"/>
        </w:rPr>
        <w:t>A refractive index is dependent on the soluble solids in the liquid,</w:t>
      </w:r>
      <w:r w:rsidR="004969FF">
        <w:rPr>
          <w:rFonts w:ascii="Times" w:hAnsi="Times" w:cs="Times"/>
          <w:position w:val="8"/>
          <w:sz w:val="16"/>
          <w:szCs w:val="16"/>
        </w:rPr>
        <w:t xml:space="preserve"> </w:t>
      </w:r>
      <w:r w:rsidR="004969FF">
        <w:rPr>
          <w:rFonts w:ascii="Times" w:hAnsi="Times" w:cs="Times"/>
          <w:sz w:val="26"/>
          <w:szCs w:val="26"/>
        </w:rPr>
        <w:t>and both the TS% and the type of soluble particles in a solution alter the refractive index</w:t>
      </w:r>
    </w:p>
    <w:p w14:paraId="2164B68D" w14:textId="77777777" w:rsidR="00D963E2" w:rsidRDefault="00AC0083" w:rsidP="00AC0083">
      <w:pPr>
        <w:widowControl w:val="0"/>
        <w:autoSpaceDE w:val="0"/>
        <w:autoSpaceDN w:val="0"/>
        <w:adjustRightInd w:val="0"/>
        <w:spacing w:after="240"/>
        <w:rPr>
          <w:rFonts w:ascii="Times" w:hAnsi="Times" w:cs="Times"/>
          <w:sz w:val="26"/>
          <w:szCs w:val="26"/>
        </w:rPr>
      </w:pPr>
      <w:r>
        <w:rPr>
          <w:rFonts w:ascii="Times" w:hAnsi="Times" w:cs="Times"/>
          <w:sz w:val="26"/>
          <w:szCs w:val="26"/>
        </w:rPr>
        <w:t>Refraction (r), also</w:t>
      </w:r>
      <w:r w:rsidR="004969FF">
        <w:rPr>
          <w:rFonts w:ascii="Times" w:hAnsi="Times" w:cs="Times"/>
          <w:sz w:val="26"/>
          <w:szCs w:val="26"/>
        </w:rPr>
        <w:t xml:space="preserve"> known as refractive index dif</w:t>
      </w:r>
      <w:r>
        <w:rPr>
          <w:rFonts w:ascii="Times" w:hAnsi="Times" w:cs="Times"/>
          <w:sz w:val="26"/>
          <w:szCs w:val="26"/>
        </w:rPr>
        <w:t>ference, is the difference between the refractive index of an aqueous solution and water (</w:t>
      </w:r>
      <w:proofErr w:type="spellStart"/>
      <w:r>
        <w:rPr>
          <w:rFonts w:ascii="Times" w:hAnsi="Times" w:cs="Times"/>
          <w:sz w:val="26"/>
          <w:szCs w:val="26"/>
        </w:rPr>
        <w:t>ie</w:t>
      </w:r>
      <w:proofErr w:type="spellEnd"/>
      <w:r>
        <w:rPr>
          <w:rFonts w:ascii="Times" w:hAnsi="Times" w:cs="Times"/>
          <w:sz w:val="26"/>
          <w:szCs w:val="26"/>
        </w:rPr>
        <w:t>, r = n – 1.333); the refractive index of water is 1.333</w:t>
      </w:r>
    </w:p>
    <w:p w14:paraId="465A287B" w14:textId="26529134" w:rsidR="00AC0083" w:rsidRDefault="00D963E2" w:rsidP="00A850F4">
      <w:pPr>
        <w:widowControl w:val="0"/>
        <w:autoSpaceDE w:val="0"/>
        <w:autoSpaceDN w:val="0"/>
        <w:adjustRightInd w:val="0"/>
        <w:spacing w:after="240"/>
        <w:rPr>
          <w:rFonts w:ascii="Times" w:hAnsi="Times" w:cs="Times"/>
          <w:sz w:val="26"/>
          <w:szCs w:val="26"/>
        </w:rPr>
      </w:pPr>
      <w:r>
        <w:rPr>
          <w:rFonts w:ascii="Times" w:hAnsi="Times" w:cs="Times"/>
          <w:sz w:val="26"/>
          <w:szCs w:val="26"/>
        </w:rPr>
        <w:t>When the liquid is plas</w:t>
      </w:r>
      <w:r w:rsidR="008A6F75">
        <w:rPr>
          <w:rFonts w:ascii="Times" w:hAnsi="Times" w:cs="Times"/>
          <w:sz w:val="26"/>
          <w:szCs w:val="26"/>
        </w:rPr>
        <w:t>ma or serum, the refractive in</w:t>
      </w:r>
      <w:r>
        <w:rPr>
          <w:rFonts w:ascii="Times" w:hAnsi="Times" w:cs="Times"/>
          <w:sz w:val="26"/>
          <w:szCs w:val="26"/>
        </w:rPr>
        <w:t xml:space="preserve">dex is proportional to the </w:t>
      </w:r>
      <w:r w:rsidR="0098362E">
        <w:rPr>
          <w:rFonts w:ascii="Times" w:hAnsi="Times" w:cs="Times"/>
          <w:sz w:val="26"/>
          <w:szCs w:val="26"/>
        </w:rPr>
        <w:lastRenderedPageBreak/>
        <w:t>TS% (g of solute/100 g of solu</w:t>
      </w:r>
      <w:r>
        <w:rPr>
          <w:rFonts w:ascii="Times" w:hAnsi="Times" w:cs="Times"/>
          <w:sz w:val="26"/>
          <w:szCs w:val="26"/>
        </w:rPr>
        <w:t xml:space="preserve">tion </w:t>
      </w:r>
      <w:r>
        <w:rPr>
          <w:rFonts w:ascii="Helvetica Neue" w:hAnsi="Helvetica Neue" w:cs="Helvetica Neue"/>
          <w:sz w:val="26"/>
          <w:szCs w:val="26"/>
        </w:rPr>
        <w:t xml:space="preserve">X </w:t>
      </w:r>
      <w:r>
        <w:rPr>
          <w:rFonts w:ascii="Times" w:hAnsi="Times" w:cs="Times"/>
          <w:sz w:val="26"/>
          <w:szCs w:val="26"/>
        </w:rPr>
        <w:t>100%).</w:t>
      </w:r>
      <w:r w:rsidR="008A6F75">
        <w:rPr>
          <w:rFonts w:ascii="Times" w:hAnsi="Times" w:cs="Times"/>
          <w:sz w:val="26"/>
          <w:szCs w:val="26"/>
        </w:rPr>
        <w:t xml:space="preserve"> The </w:t>
      </w:r>
      <w:proofErr w:type="spellStart"/>
      <w:r w:rsidR="008A6F75">
        <w:rPr>
          <w:rFonts w:ascii="Times" w:hAnsi="Times" w:cs="Times"/>
          <w:sz w:val="26"/>
          <w:szCs w:val="26"/>
        </w:rPr>
        <w:t>refractometric</w:t>
      </w:r>
      <w:proofErr w:type="spellEnd"/>
      <w:r w:rsidR="008A6F75">
        <w:rPr>
          <w:rFonts w:ascii="Times" w:hAnsi="Times" w:cs="Times"/>
          <w:sz w:val="26"/>
          <w:szCs w:val="26"/>
        </w:rPr>
        <w:t xml:space="preserve"> estimation of total protein concentration includes the assumption that changes in the refractive index are caused by changes in total protein concentration, and the concentrations of other soluble solids have not changed</w:t>
      </w:r>
    </w:p>
    <w:p w14:paraId="6B36E439" w14:textId="473DC138" w:rsidR="008879AE" w:rsidRPr="00C02078" w:rsidRDefault="008879AE" w:rsidP="00A850F4">
      <w:pPr>
        <w:widowControl w:val="0"/>
        <w:autoSpaceDE w:val="0"/>
        <w:autoSpaceDN w:val="0"/>
        <w:adjustRightInd w:val="0"/>
        <w:spacing w:after="240"/>
        <w:rPr>
          <w:rFonts w:ascii="Times" w:hAnsi="Times" w:cs="Times"/>
        </w:rPr>
      </w:pPr>
      <w:r>
        <w:rPr>
          <w:rFonts w:ascii="Times" w:hAnsi="Times" w:cs="Times"/>
          <w:sz w:val="26"/>
          <w:szCs w:val="26"/>
        </w:rPr>
        <w:t>Higher concentrations of soluble solids such as glucose, urea, electrolytes, and lipoproteins will result in a higher TS% and thus a higher refractive index and, after</w:t>
      </w:r>
      <w:r w:rsidR="0098362E">
        <w:rPr>
          <w:rFonts w:ascii="Times" w:hAnsi="Times" w:cs="Times"/>
          <w:sz w:val="26"/>
          <w:szCs w:val="26"/>
        </w:rPr>
        <w:t xml:space="preserve"> conversion, an erroneously in</w:t>
      </w:r>
      <w:r>
        <w:rPr>
          <w:rFonts w:ascii="Times" w:hAnsi="Times" w:cs="Times"/>
          <w:sz w:val="26"/>
          <w:szCs w:val="26"/>
        </w:rPr>
        <w:t>creased total protein concentration.</w:t>
      </w:r>
    </w:p>
    <w:p w14:paraId="3E141486" w14:textId="23642D6D" w:rsidR="00217487" w:rsidRPr="002E1853" w:rsidRDefault="00217487" w:rsidP="00A850F4">
      <w:pPr>
        <w:widowControl w:val="0"/>
        <w:autoSpaceDE w:val="0"/>
        <w:autoSpaceDN w:val="0"/>
        <w:adjustRightInd w:val="0"/>
        <w:spacing w:after="240"/>
        <w:rPr>
          <w:rFonts w:ascii="Times" w:hAnsi="Times" w:cs="Times"/>
          <w:b/>
          <w:sz w:val="26"/>
          <w:szCs w:val="26"/>
        </w:rPr>
      </w:pPr>
      <w:r w:rsidRPr="002E1853">
        <w:rPr>
          <w:rFonts w:ascii="Times" w:hAnsi="Times" w:cs="Times"/>
          <w:b/>
          <w:sz w:val="26"/>
          <w:szCs w:val="26"/>
        </w:rPr>
        <w:t>Key points:</w:t>
      </w:r>
    </w:p>
    <w:p w14:paraId="6D3EB7D0" w14:textId="77777777" w:rsidR="002E1853" w:rsidRPr="00796281" w:rsidRDefault="00217487" w:rsidP="00796281">
      <w:pPr>
        <w:pStyle w:val="ListParagraph"/>
        <w:widowControl w:val="0"/>
        <w:numPr>
          <w:ilvl w:val="0"/>
          <w:numId w:val="1"/>
        </w:numPr>
        <w:autoSpaceDE w:val="0"/>
        <w:autoSpaceDN w:val="0"/>
        <w:adjustRightInd w:val="0"/>
        <w:spacing w:after="240"/>
        <w:rPr>
          <w:rFonts w:ascii="Times" w:hAnsi="Times" w:cs="Times"/>
          <w:sz w:val="26"/>
          <w:szCs w:val="26"/>
        </w:rPr>
      </w:pPr>
      <w:r w:rsidRPr="00796281">
        <w:rPr>
          <w:rFonts w:ascii="Times" w:hAnsi="Times" w:cs="Times"/>
          <w:sz w:val="26"/>
          <w:szCs w:val="26"/>
        </w:rPr>
        <w:t xml:space="preserve">This study found </w:t>
      </w:r>
      <w:r w:rsidR="002E1853" w:rsidRPr="00796281">
        <w:rPr>
          <w:rFonts w:ascii="Times" w:hAnsi="Times" w:cs="Times"/>
          <w:sz w:val="26"/>
          <w:szCs w:val="26"/>
        </w:rPr>
        <w:t>that total bilirubin concentra</w:t>
      </w:r>
      <w:r w:rsidRPr="00796281">
        <w:rPr>
          <w:rFonts w:ascii="Times" w:hAnsi="Times" w:cs="Times"/>
          <w:sz w:val="26"/>
          <w:szCs w:val="26"/>
        </w:rPr>
        <w:t>tions up to 41.5 mg/</w:t>
      </w:r>
      <w:proofErr w:type="spellStart"/>
      <w:r w:rsidRPr="00796281">
        <w:rPr>
          <w:rFonts w:ascii="Times" w:hAnsi="Times" w:cs="Times"/>
          <w:sz w:val="26"/>
          <w:szCs w:val="26"/>
        </w:rPr>
        <w:t>dL</w:t>
      </w:r>
      <w:proofErr w:type="spellEnd"/>
      <w:r w:rsidRPr="00796281">
        <w:rPr>
          <w:rFonts w:ascii="Times" w:hAnsi="Times" w:cs="Times"/>
          <w:sz w:val="26"/>
          <w:szCs w:val="26"/>
        </w:rPr>
        <w:t xml:space="preserve"> di</w:t>
      </w:r>
      <w:r w:rsidR="002E1853" w:rsidRPr="00796281">
        <w:rPr>
          <w:rFonts w:ascii="Times" w:hAnsi="Times" w:cs="Times"/>
          <w:sz w:val="26"/>
          <w:szCs w:val="26"/>
        </w:rPr>
        <w:t xml:space="preserve">d not affect </w:t>
      </w:r>
      <w:proofErr w:type="spellStart"/>
      <w:r w:rsidR="002E1853" w:rsidRPr="00796281">
        <w:rPr>
          <w:rFonts w:ascii="Times" w:hAnsi="Times" w:cs="Times"/>
          <w:sz w:val="26"/>
          <w:szCs w:val="26"/>
        </w:rPr>
        <w:t>refractometric</w:t>
      </w:r>
      <w:proofErr w:type="spellEnd"/>
      <w:r w:rsidR="002E1853" w:rsidRPr="00796281">
        <w:rPr>
          <w:rFonts w:ascii="Times" w:hAnsi="Times" w:cs="Times"/>
          <w:sz w:val="26"/>
          <w:szCs w:val="26"/>
        </w:rPr>
        <w:t xml:space="preserve"> es</w:t>
      </w:r>
      <w:r w:rsidRPr="00796281">
        <w:rPr>
          <w:rFonts w:ascii="Times" w:hAnsi="Times" w:cs="Times"/>
          <w:sz w:val="26"/>
          <w:szCs w:val="26"/>
        </w:rPr>
        <w:t xml:space="preserve">timations of serum total protein concentrations, in that there were no detected differences in samples 1 to 12. </w:t>
      </w:r>
    </w:p>
    <w:p w14:paraId="22C8882F" w14:textId="1A1EA74B" w:rsidR="00217487" w:rsidRPr="00796281" w:rsidRDefault="00217487" w:rsidP="00796281">
      <w:pPr>
        <w:pStyle w:val="ListParagraph"/>
        <w:widowControl w:val="0"/>
        <w:numPr>
          <w:ilvl w:val="0"/>
          <w:numId w:val="1"/>
        </w:numPr>
        <w:autoSpaceDE w:val="0"/>
        <w:autoSpaceDN w:val="0"/>
        <w:adjustRightInd w:val="0"/>
        <w:spacing w:after="240"/>
        <w:rPr>
          <w:rFonts w:ascii="Times" w:hAnsi="Times" w:cs="Times"/>
          <w:sz w:val="26"/>
          <w:szCs w:val="26"/>
        </w:rPr>
      </w:pPr>
      <w:r w:rsidRPr="00796281">
        <w:rPr>
          <w:rFonts w:ascii="Times" w:hAnsi="Times" w:cs="Times"/>
          <w:sz w:val="26"/>
          <w:szCs w:val="26"/>
        </w:rPr>
        <w:t xml:space="preserve">The minor variations in concentrations obtained with each </w:t>
      </w:r>
      <w:proofErr w:type="spellStart"/>
      <w:r w:rsidRPr="00796281">
        <w:rPr>
          <w:rFonts w:ascii="Times" w:hAnsi="Times" w:cs="Times"/>
          <w:sz w:val="26"/>
          <w:szCs w:val="26"/>
        </w:rPr>
        <w:t>refractometer</w:t>
      </w:r>
      <w:proofErr w:type="spellEnd"/>
      <w:r w:rsidRPr="00796281">
        <w:rPr>
          <w:rFonts w:ascii="Times" w:hAnsi="Times" w:cs="Times"/>
          <w:sz w:val="26"/>
          <w:szCs w:val="26"/>
        </w:rPr>
        <w:t xml:space="preserve"> reflected the analytic precision of the methods.</w:t>
      </w:r>
    </w:p>
    <w:p w14:paraId="25049E1F" w14:textId="3D32D5BE" w:rsidR="002E1853" w:rsidRPr="002E1853" w:rsidRDefault="002E1853" w:rsidP="00A850F4">
      <w:pPr>
        <w:widowControl w:val="0"/>
        <w:autoSpaceDE w:val="0"/>
        <w:autoSpaceDN w:val="0"/>
        <w:adjustRightInd w:val="0"/>
        <w:spacing w:after="240"/>
        <w:rPr>
          <w:rFonts w:ascii="Times" w:hAnsi="Times" w:cs="Times"/>
          <w:b/>
        </w:rPr>
      </w:pPr>
      <w:proofErr w:type="spellStart"/>
      <w:r w:rsidRPr="002E1853">
        <w:rPr>
          <w:rFonts w:ascii="Times" w:hAnsi="Times" w:cs="Times"/>
          <w:b/>
          <w:sz w:val="26"/>
          <w:szCs w:val="26"/>
        </w:rPr>
        <w:t>Conclusoins</w:t>
      </w:r>
      <w:proofErr w:type="spellEnd"/>
      <w:r w:rsidRPr="002E1853">
        <w:rPr>
          <w:rFonts w:ascii="Times" w:hAnsi="Times" w:cs="Times"/>
          <w:b/>
          <w:sz w:val="26"/>
          <w:szCs w:val="26"/>
        </w:rPr>
        <w:t>:</w:t>
      </w:r>
    </w:p>
    <w:p w14:paraId="2A57B442" w14:textId="1B2678A8" w:rsidR="00A850F4" w:rsidRDefault="00A850F4" w:rsidP="00A850F4">
      <w:pPr>
        <w:widowControl w:val="0"/>
        <w:autoSpaceDE w:val="0"/>
        <w:autoSpaceDN w:val="0"/>
        <w:adjustRightInd w:val="0"/>
        <w:spacing w:after="240"/>
        <w:rPr>
          <w:rFonts w:ascii="Times" w:hAnsi="Times" w:cs="Times"/>
        </w:rPr>
      </w:pPr>
      <w:proofErr w:type="spellStart"/>
      <w:r>
        <w:rPr>
          <w:rFonts w:ascii="Times" w:hAnsi="Times" w:cs="Times"/>
        </w:rPr>
        <w:t>Hyperbilirubinemia</w:t>
      </w:r>
      <w:proofErr w:type="spellEnd"/>
      <w:r>
        <w:rPr>
          <w:rFonts w:ascii="Times" w:hAnsi="Times" w:cs="Times"/>
        </w:rPr>
        <w:t xml:space="preserve"> did not interfere with the </w:t>
      </w:r>
      <w:proofErr w:type="spellStart"/>
      <w:r>
        <w:rPr>
          <w:rFonts w:ascii="Times" w:hAnsi="Times" w:cs="Times"/>
        </w:rPr>
        <w:t>refractometric</w:t>
      </w:r>
      <w:proofErr w:type="spellEnd"/>
      <w:r>
        <w:rPr>
          <w:rFonts w:ascii="Times" w:hAnsi="Times" w:cs="Times"/>
        </w:rPr>
        <w:t xml:space="preserve"> estimation of serum total protein concentration</w:t>
      </w:r>
    </w:p>
    <w:p w14:paraId="56C0FDF8" w14:textId="46D21F54" w:rsidR="00A850F4" w:rsidRDefault="00A850F4" w:rsidP="00A850F4">
      <w:pPr>
        <w:widowControl w:val="0"/>
        <w:autoSpaceDE w:val="0"/>
        <w:autoSpaceDN w:val="0"/>
        <w:adjustRightInd w:val="0"/>
        <w:spacing w:after="240"/>
        <w:rPr>
          <w:rFonts w:ascii="Times" w:hAnsi="Times" w:cs="Times"/>
        </w:rPr>
      </w:pPr>
      <w:r>
        <w:rPr>
          <w:rFonts w:ascii="Times" w:hAnsi="Times" w:cs="Times"/>
        </w:rPr>
        <w:t xml:space="preserve">The agreement among total protein concentrations estimated by 3 </w:t>
      </w:r>
      <w:proofErr w:type="spellStart"/>
      <w:r>
        <w:rPr>
          <w:rFonts w:ascii="Times" w:hAnsi="Times" w:cs="Times"/>
        </w:rPr>
        <w:t>refractometers</w:t>
      </w:r>
      <w:proofErr w:type="spellEnd"/>
      <w:r>
        <w:rPr>
          <w:rFonts w:ascii="Times" w:hAnsi="Times" w:cs="Times"/>
        </w:rPr>
        <w:t xml:space="preserve"> was dependent on the method of conversion of refractive index to total protein concentration and was independent of </w:t>
      </w:r>
      <w:proofErr w:type="spellStart"/>
      <w:r>
        <w:rPr>
          <w:rFonts w:ascii="Times" w:hAnsi="Times" w:cs="Times"/>
        </w:rPr>
        <w:t>hyperbilirubinemia</w:t>
      </w:r>
      <w:proofErr w:type="spellEnd"/>
    </w:p>
    <w:p w14:paraId="30191E96" w14:textId="0608B72E" w:rsidR="009F027C" w:rsidRDefault="00A850F4">
      <w:pPr>
        <w:rPr>
          <w:b/>
        </w:rPr>
      </w:pPr>
      <w:r w:rsidRPr="00796281">
        <w:rPr>
          <w:b/>
        </w:rPr>
        <w:t>Questions:</w:t>
      </w:r>
    </w:p>
    <w:p w14:paraId="3A8C7BEA" w14:textId="77777777" w:rsidR="0098362E" w:rsidRDefault="0098362E">
      <w:pPr>
        <w:rPr>
          <w:b/>
        </w:rPr>
      </w:pPr>
    </w:p>
    <w:p w14:paraId="3A7A8B03" w14:textId="53148C2C" w:rsidR="0098362E" w:rsidRDefault="0098362E" w:rsidP="0098362E">
      <w:pPr>
        <w:pStyle w:val="ListParagraph"/>
        <w:numPr>
          <w:ilvl w:val="0"/>
          <w:numId w:val="2"/>
        </w:numPr>
        <w:rPr>
          <w:rFonts w:ascii="Times" w:hAnsi="Times" w:cs="Times"/>
          <w:sz w:val="26"/>
          <w:szCs w:val="26"/>
        </w:rPr>
      </w:pPr>
      <w:r>
        <w:t xml:space="preserve">This study found that </w:t>
      </w:r>
      <w:r w:rsidRPr="0098362E">
        <w:rPr>
          <w:rFonts w:ascii="Times" w:hAnsi="Times" w:cs="Times"/>
          <w:sz w:val="26"/>
          <w:szCs w:val="26"/>
        </w:rPr>
        <w:t>total bilirubin concentrations up to 41.5 mg/</w:t>
      </w:r>
      <w:proofErr w:type="spellStart"/>
      <w:r w:rsidRPr="0098362E">
        <w:rPr>
          <w:rFonts w:ascii="Times" w:hAnsi="Times" w:cs="Times"/>
          <w:sz w:val="26"/>
          <w:szCs w:val="26"/>
        </w:rPr>
        <w:t>dL</w:t>
      </w:r>
      <w:proofErr w:type="spellEnd"/>
      <w:r w:rsidRPr="0098362E">
        <w:rPr>
          <w:rFonts w:ascii="Times" w:hAnsi="Times" w:cs="Times"/>
          <w:sz w:val="26"/>
          <w:szCs w:val="26"/>
        </w:rPr>
        <w:t xml:space="preserve"> did not affect </w:t>
      </w:r>
      <w:proofErr w:type="spellStart"/>
      <w:r w:rsidRPr="0098362E">
        <w:rPr>
          <w:rFonts w:ascii="Times" w:hAnsi="Times" w:cs="Times"/>
          <w:sz w:val="26"/>
          <w:szCs w:val="26"/>
        </w:rPr>
        <w:t>refractometric</w:t>
      </w:r>
      <w:proofErr w:type="spellEnd"/>
      <w:r w:rsidRPr="0098362E">
        <w:rPr>
          <w:rFonts w:ascii="Times" w:hAnsi="Times" w:cs="Times"/>
          <w:sz w:val="26"/>
          <w:szCs w:val="26"/>
        </w:rPr>
        <w:t xml:space="preserve"> estimations of serum total protein concentrations, in that there were no detected differences among any of the samples. T or F?</w:t>
      </w:r>
    </w:p>
    <w:p w14:paraId="713C1064" w14:textId="49F762CF" w:rsidR="0098362E" w:rsidRDefault="0098362E" w:rsidP="0098362E">
      <w:pPr>
        <w:pStyle w:val="ListParagraph"/>
        <w:rPr>
          <w:rFonts w:ascii="Times" w:hAnsi="Times" w:cs="Times"/>
          <w:sz w:val="26"/>
          <w:szCs w:val="26"/>
        </w:rPr>
      </w:pPr>
      <w:r w:rsidRPr="0098362E">
        <w:rPr>
          <w:rFonts w:ascii="Times" w:hAnsi="Times" w:cs="Times"/>
          <w:b/>
          <w:sz w:val="26"/>
          <w:szCs w:val="26"/>
        </w:rPr>
        <w:t>Answer:</w:t>
      </w:r>
      <w:r>
        <w:rPr>
          <w:rFonts w:ascii="Times" w:hAnsi="Times" w:cs="Times"/>
          <w:sz w:val="26"/>
          <w:szCs w:val="26"/>
        </w:rPr>
        <w:t xml:space="preserve"> True</w:t>
      </w:r>
    </w:p>
    <w:p w14:paraId="284DC125" w14:textId="77777777" w:rsidR="0098362E" w:rsidRPr="0098362E" w:rsidRDefault="0098362E" w:rsidP="0098362E">
      <w:pPr>
        <w:pStyle w:val="ListParagraph"/>
        <w:rPr>
          <w:rFonts w:ascii="Times" w:hAnsi="Times" w:cs="Times"/>
          <w:sz w:val="26"/>
          <w:szCs w:val="26"/>
        </w:rPr>
      </w:pPr>
    </w:p>
    <w:p w14:paraId="58B2813B" w14:textId="2A47ADEA" w:rsidR="0098362E" w:rsidRDefault="0098362E" w:rsidP="0098362E">
      <w:pPr>
        <w:pStyle w:val="ListParagraph"/>
        <w:numPr>
          <w:ilvl w:val="0"/>
          <w:numId w:val="2"/>
        </w:numPr>
      </w:pPr>
      <w:r>
        <w:t xml:space="preserve">List 4 soluble solids stated by this paper , that may erroneous increase total protein </w:t>
      </w:r>
      <w:proofErr w:type="spellStart"/>
      <w:r>
        <w:t>conerntrations</w:t>
      </w:r>
      <w:proofErr w:type="spellEnd"/>
      <w:r>
        <w:t xml:space="preserve"> (at higher concentrations)</w:t>
      </w:r>
    </w:p>
    <w:p w14:paraId="444C1BCD" w14:textId="68D86E3F" w:rsidR="0098362E" w:rsidRPr="0098362E" w:rsidRDefault="0098362E" w:rsidP="0098362E">
      <w:pPr>
        <w:pStyle w:val="ListParagraph"/>
        <w:rPr>
          <w:b/>
        </w:rPr>
      </w:pPr>
      <w:r w:rsidRPr="0098362E">
        <w:rPr>
          <w:b/>
        </w:rPr>
        <w:t>Answer:</w:t>
      </w:r>
    </w:p>
    <w:p w14:paraId="36D37265" w14:textId="520A53C2" w:rsidR="0098362E" w:rsidRDefault="0098362E" w:rsidP="0098362E">
      <w:pPr>
        <w:pStyle w:val="ListParagraph"/>
        <w:rPr>
          <w:rFonts w:ascii="Times" w:hAnsi="Times" w:cs="Times"/>
          <w:sz w:val="26"/>
          <w:szCs w:val="26"/>
        </w:rPr>
      </w:pPr>
      <w:r>
        <w:rPr>
          <w:rFonts w:ascii="Times" w:hAnsi="Times" w:cs="Times"/>
          <w:sz w:val="26"/>
          <w:szCs w:val="26"/>
        </w:rPr>
        <w:t>glucose, urea, electrolytes, and lipoproteins</w:t>
      </w:r>
    </w:p>
    <w:p w14:paraId="3FA7ED64" w14:textId="77777777" w:rsidR="00EE65EE" w:rsidRPr="00C02078" w:rsidRDefault="00EE65EE" w:rsidP="00C02078">
      <w:pPr>
        <w:rPr>
          <w:rFonts w:ascii="Times" w:hAnsi="Times" w:cs="Times"/>
          <w:sz w:val="26"/>
          <w:szCs w:val="26"/>
        </w:rPr>
      </w:pPr>
    </w:p>
    <w:p w14:paraId="284AE654" w14:textId="77777777" w:rsidR="00EE65EE" w:rsidRDefault="00EE65EE" w:rsidP="0098362E">
      <w:pPr>
        <w:pStyle w:val="ListParagraph"/>
      </w:pPr>
    </w:p>
    <w:p w14:paraId="1AE7A906" w14:textId="1FAA5654" w:rsidR="0098362E" w:rsidRDefault="00EE65EE" w:rsidP="0098362E">
      <w:pPr>
        <w:pStyle w:val="ListParagraph"/>
        <w:numPr>
          <w:ilvl w:val="0"/>
          <w:numId w:val="2"/>
        </w:numPr>
      </w:pPr>
      <w:r>
        <w:t xml:space="preserve">How did the authors explain the variation between the agreement of the 3 different types of </w:t>
      </w:r>
      <w:proofErr w:type="spellStart"/>
      <w:r>
        <w:t>refeactometers</w:t>
      </w:r>
      <w:proofErr w:type="spellEnd"/>
      <w:r>
        <w:t>?</w:t>
      </w:r>
    </w:p>
    <w:p w14:paraId="6EBA4EB1" w14:textId="6F9C13BA" w:rsidR="00EE65EE" w:rsidRDefault="00EE65EE" w:rsidP="00EE65EE">
      <w:pPr>
        <w:pStyle w:val="ListParagraph"/>
        <w:rPr>
          <w:rFonts w:ascii="Times" w:hAnsi="Times" w:cs="Times"/>
        </w:rPr>
      </w:pPr>
      <w:r w:rsidRPr="00EE65EE">
        <w:rPr>
          <w:b/>
        </w:rPr>
        <w:t>Answer</w:t>
      </w:r>
      <w:r>
        <w:t xml:space="preserve">: </w:t>
      </w:r>
      <w:r w:rsidRPr="00796281">
        <w:rPr>
          <w:rFonts w:ascii="Times" w:hAnsi="Times" w:cs="Times"/>
          <w:sz w:val="26"/>
          <w:szCs w:val="26"/>
        </w:rPr>
        <w:t xml:space="preserve">The minor variations in concentrations obtained with each </w:t>
      </w:r>
      <w:proofErr w:type="spellStart"/>
      <w:r w:rsidRPr="00796281">
        <w:rPr>
          <w:rFonts w:ascii="Times" w:hAnsi="Times" w:cs="Times"/>
          <w:sz w:val="26"/>
          <w:szCs w:val="26"/>
        </w:rPr>
        <w:t>refractometer</w:t>
      </w:r>
      <w:proofErr w:type="spellEnd"/>
      <w:r w:rsidRPr="00796281">
        <w:rPr>
          <w:rFonts w:ascii="Times" w:hAnsi="Times" w:cs="Times"/>
          <w:sz w:val="26"/>
          <w:szCs w:val="26"/>
        </w:rPr>
        <w:t xml:space="preserve"> reflected the analytic precision of the methods</w:t>
      </w:r>
      <w:r>
        <w:rPr>
          <w:rFonts w:ascii="Times" w:hAnsi="Times" w:cs="Times"/>
          <w:sz w:val="26"/>
          <w:szCs w:val="26"/>
        </w:rPr>
        <w:t xml:space="preserve"> or each </w:t>
      </w:r>
      <w:proofErr w:type="spellStart"/>
      <w:r>
        <w:rPr>
          <w:rFonts w:ascii="Times" w:hAnsi="Times" w:cs="Times"/>
          <w:sz w:val="26"/>
          <w:szCs w:val="26"/>
        </w:rPr>
        <w:t>refractometer</w:t>
      </w:r>
      <w:proofErr w:type="spellEnd"/>
      <w:r>
        <w:rPr>
          <w:rFonts w:ascii="Times" w:hAnsi="Times" w:cs="Times"/>
          <w:sz w:val="26"/>
          <w:szCs w:val="26"/>
        </w:rPr>
        <w:t xml:space="preserve"> (</w:t>
      </w:r>
      <w:r>
        <w:rPr>
          <w:rFonts w:ascii="Times" w:hAnsi="Times" w:cs="Times"/>
        </w:rPr>
        <w:t xml:space="preserve">dependent on the method of conversion of refractive index to total protein concentration and was independent of </w:t>
      </w:r>
      <w:proofErr w:type="spellStart"/>
      <w:r>
        <w:rPr>
          <w:rFonts w:ascii="Times" w:hAnsi="Times" w:cs="Times"/>
        </w:rPr>
        <w:t>hyperbilirubinemia</w:t>
      </w:r>
      <w:proofErr w:type="spellEnd"/>
      <w:r>
        <w:rPr>
          <w:rFonts w:ascii="Times" w:hAnsi="Times" w:cs="Times"/>
        </w:rPr>
        <w:t>)</w:t>
      </w:r>
    </w:p>
    <w:p w14:paraId="3FEFF091" w14:textId="77777777" w:rsidR="00AD55E6" w:rsidRPr="00AD55E6" w:rsidRDefault="00AD55E6" w:rsidP="00AD55E6">
      <w:pPr>
        <w:spacing w:before="100" w:beforeAutospacing="1" w:after="100" w:afterAutospacing="1"/>
        <w:rPr>
          <w:rFonts w:ascii="Times New Roman" w:hAnsi="Times New Roman" w:cs="Times New Roman"/>
          <w:sz w:val="32"/>
          <w:szCs w:val="32"/>
          <w:u w:val="single"/>
        </w:rPr>
      </w:pPr>
      <w:r w:rsidRPr="00AD55E6">
        <w:rPr>
          <w:rFonts w:ascii="Times New Roman" w:hAnsi="Times New Roman" w:cs="Times New Roman"/>
          <w:b/>
          <w:bCs/>
          <w:sz w:val="32"/>
          <w:szCs w:val="32"/>
          <w:u w:val="single"/>
        </w:rPr>
        <w:t>Evaluation of blood cardiac troponin I concentrations obtained with a cage-side analyzer to differentiate cats with cardiac</w:t>
      </w:r>
      <w:r w:rsidRPr="00AD55E6">
        <w:rPr>
          <w:rFonts w:ascii="Times New Roman" w:hAnsi="Times New Roman" w:cs="Times New Roman"/>
          <w:b/>
          <w:bCs/>
          <w:sz w:val="32"/>
          <w:szCs w:val="32"/>
          <w:u w:val="single"/>
        </w:rPr>
        <w:br/>
        <w:t xml:space="preserve">and </w:t>
      </w:r>
      <w:proofErr w:type="spellStart"/>
      <w:r w:rsidRPr="00AD55E6">
        <w:rPr>
          <w:rFonts w:ascii="Times New Roman" w:hAnsi="Times New Roman" w:cs="Times New Roman"/>
          <w:b/>
          <w:bCs/>
          <w:sz w:val="32"/>
          <w:szCs w:val="32"/>
          <w:u w:val="single"/>
        </w:rPr>
        <w:t>noncardiac</w:t>
      </w:r>
      <w:proofErr w:type="spellEnd"/>
      <w:r w:rsidRPr="00AD55E6">
        <w:rPr>
          <w:rFonts w:ascii="Times New Roman" w:hAnsi="Times New Roman" w:cs="Times New Roman"/>
          <w:b/>
          <w:bCs/>
          <w:sz w:val="32"/>
          <w:szCs w:val="32"/>
          <w:u w:val="single"/>
        </w:rPr>
        <w:t xml:space="preserve"> causes of dyspnea </w:t>
      </w:r>
    </w:p>
    <w:p w14:paraId="72ECAE42" w14:textId="77777777" w:rsidR="00AD55E6" w:rsidRPr="00250545" w:rsidRDefault="00AD55E6" w:rsidP="00AD55E6">
      <w:pPr>
        <w:spacing w:before="100" w:beforeAutospacing="1" w:after="100" w:afterAutospacing="1"/>
        <w:rPr>
          <w:rFonts w:ascii="Times New Roman" w:hAnsi="Times New Roman" w:cs="Times New Roman"/>
        </w:rPr>
      </w:pPr>
      <w:r w:rsidRPr="00AD55E6">
        <w:rPr>
          <w:rFonts w:ascii="Times New Roman" w:hAnsi="Times New Roman" w:cs="Times New Roman"/>
        </w:rPr>
        <w:t xml:space="preserve">Scott M. Wells, </w:t>
      </w:r>
      <w:proofErr w:type="spellStart"/>
      <w:r w:rsidRPr="00AD55E6">
        <w:rPr>
          <w:rFonts w:ascii="Times New Roman" w:hAnsi="Times New Roman" w:cs="Times New Roman"/>
        </w:rPr>
        <w:t>dvm</w:t>
      </w:r>
      <w:proofErr w:type="spellEnd"/>
      <w:r w:rsidRPr="00AD55E6">
        <w:rPr>
          <w:rFonts w:ascii="Times New Roman" w:hAnsi="Times New Roman" w:cs="Times New Roman"/>
        </w:rPr>
        <w:t xml:space="preserve">; Frances S. </w:t>
      </w:r>
      <w:proofErr w:type="spellStart"/>
      <w:r w:rsidRPr="00AD55E6">
        <w:rPr>
          <w:rFonts w:ascii="Times New Roman" w:hAnsi="Times New Roman" w:cs="Times New Roman"/>
        </w:rPr>
        <w:t>Shofer</w:t>
      </w:r>
      <w:proofErr w:type="spellEnd"/>
      <w:r w:rsidRPr="00AD55E6">
        <w:rPr>
          <w:rFonts w:ascii="Times New Roman" w:hAnsi="Times New Roman" w:cs="Times New Roman"/>
        </w:rPr>
        <w:t xml:space="preserve">, </w:t>
      </w:r>
      <w:proofErr w:type="spellStart"/>
      <w:r w:rsidRPr="00AD55E6">
        <w:rPr>
          <w:rFonts w:ascii="Times New Roman" w:hAnsi="Times New Roman" w:cs="Times New Roman"/>
        </w:rPr>
        <w:t>phd</w:t>
      </w:r>
      <w:proofErr w:type="spellEnd"/>
      <w:r w:rsidRPr="00AD55E6">
        <w:rPr>
          <w:rFonts w:ascii="Times New Roman" w:hAnsi="Times New Roman" w:cs="Times New Roman"/>
        </w:rPr>
        <w:t xml:space="preserve">; Patricia C. Walters, </w:t>
      </w:r>
      <w:proofErr w:type="spellStart"/>
      <w:r w:rsidRPr="00AD55E6">
        <w:rPr>
          <w:rFonts w:ascii="Times New Roman" w:hAnsi="Times New Roman" w:cs="Times New Roman"/>
        </w:rPr>
        <w:t>vmd</w:t>
      </w:r>
      <w:proofErr w:type="spellEnd"/>
      <w:r w:rsidRPr="00AD55E6">
        <w:rPr>
          <w:rFonts w:ascii="Times New Roman" w:hAnsi="Times New Roman" w:cs="Times New Roman"/>
        </w:rPr>
        <w:t xml:space="preserve">; Mark E. </w:t>
      </w:r>
      <w:proofErr w:type="spellStart"/>
      <w:r w:rsidRPr="00AD55E6">
        <w:rPr>
          <w:rFonts w:ascii="Times New Roman" w:hAnsi="Times New Roman" w:cs="Times New Roman"/>
        </w:rPr>
        <w:t>Stamoulis</w:t>
      </w:r>
      <w:proofErr w:type="spellEnd"/>
      <w:r w:rsidRPr="00AD55E6">
        <w:rPr>
          <w:rFonts w:ascii="Times New Roman" w:hAnsi="Times New Roman" w:cs="Times New Roman"/>
        </w:rPr>
        <w:t xml:space="preserve">, </w:t>
      </w:r>
      <w:proofErr w:type="spellStart"/>
      <w:r w:rsidRPr="00AD55E6">
        <w:rPr>
          <w:rFonts w:ascii="Times New Roman" w:hAnsi="Times New Roman" w:cs="Times New Roman"/>
        </w:rPr>
        <w:t>dvm</w:t>
      </w:r>
      <w:proofErr w:type="spellEnd"/>
      <w:r w:rsidRPr="00AD55E6">
        <w:rPr>
          <w:rFonts w:ascii="Times New Roman" w:hAnsi="Times New Roman" w:cs="Times New Roman"/>
        </w:rPr>
        <w:t xml:space="preserve">; Steven G. Cole, </w:t>
      </w:r>
      <w:proofErr w:type="spellStart"/>
      <w:r w:rsidRPr="00AD55E6">
        <w:rPr>
          <w:rFonts w:ascii="Times New Roman" w:hAnsi="Times New Roman" w:cs="Times New Roman"/>
        </w:rPr>
        <w:t>dvm</w:t>
      </w:r>
      <w:proofErr w:type="spellEnd"/>
      <w:r w:rsidRPr="00AD55E6">
        <w:rPr>
          <w:rFonts w:ascii="Times New Roman" w:hAnsi="Times New Roman" w:cs="Times New Roman"/>
        </w:rPr>
        <w:t xml:space="preserve">; Meg M. Sleeper, </w:t>
      </w:r>
      <w:proofErr w:type="spellStart"/>
      <w:r w:rsidRPr="00AD55E6">
        <w:rPr>
          <w:rFonts w:ascii="Times New Roman" w:hAnsi="Times New Roman" w:cs="Times New Roman"/>
        </w:rPr>
        <w:t>vmd</w:t>
      </w:r>
      <w:proofErr w:type="spellEnd"/>
      <w:r w:rsidRPr="00AD55E6">
        <w:rPr>
          <w:rFonts w:ascii="Times New Roman" w:hAnsi="Times New Roman" w:cs="Times New Roman"/>
        </w:rPr>
        <w:t xml:space="preserve"> </w:t>
      </w:r>
    </w:p>
    <w:p w14:paraId="5E5D2115" w14:textId="35CB1C8A" w:rsidR="00AD55E6" w:rsidRPr="00250545" w:rsidRDefault="00AD55E6" w:rsidP="00AD55E6">
      <w:pPr>
        <w:spacing w:before="100" w:beforeAutospacing="1" w:after="100" w:afterAutospacing="1"/>
        <w:rPr>
          <w:rFonts w:ascii="Times New Roman" w:hAnsi="Times New Roman" w:cs="Times New Roman"/>
        </w:rPr>
      </w:pPr>
      <w:r w:rsidRPr="00250545">
        <w:rPr>
          <w:rFonts w:ascii="Times New Roman" w:hAnsi="Times New Roman" w:cs="Times New Roman"/>
        </w:rPr>
        <w:t>(</w:t>
      </w:r>
      <w:r w:rsidRPr="00250545">
        <w:rPr>
          <w:rFonts w:ascii="Times New Roman" w:hAnsi="Times New Roman" w:cs="Times New Roman"/>
          <w:i/>
          <w:iCs/>
        </w:rPr>
        <w:t xml:space="preserve">J Am Vet Med </w:t>
      </w:r>
      <w:proofErr w:type="spellStart"/>
      <w:r w:rsidRPr="00250545">
        <w:rPr>
          <w:rFonts w:ascii="Times New Roman" w:hAnsi="Times New Roman" w:cs="Times New Roman"/>
          <w:i/>
          <w:iCs/>
        </w:rPr>
        <w:t>Assoc</w:t>
      </w:r>
      <w:proofErr w:type="spellEnd"/>
      <w:r w:rsidRPr="00250545">
        <w:rPr>
          <w:rFonts w:ascii="Times New Roman" w:hAnsi="Times New Roman" w:cs="Times New Roman"/>
          <w:i/>
          <w:iCs/>
        </w:rPr>
        <w:t xml:space="preserve"> </w:t>
      </w:r>
      <w:r w:rsidRPr="00250545">
        <w:rPr>
          <w:rFonts w:ascii="Times New Roman" w:hAnsi="Times New Roman" w:cs="Times New Roman"/>
        </w:rPr>
        <w:t>2014;244:425–430)</w:t>
      </w:r>
    </w:p>
    <w:p w14:paraId="4C12A1EA" w14:textId="5688C699" w:rsidR="00AD55E6" w:rsidRPr="00250545" w:rsidRDefault="00AD55E6" w:rsidP="00AD55E6">
      <w:pPr>
        <w:spacing w:before="100" w:beforeAutospacing="1" w:after="100" w:afterAutospacing="1"/>
        <w:rPr>
          <w:rFonts w:ascii="Times New Roman" w:hAnsi="Times New Roman" w:cs="Times New Roman"/>
          <w:b/>
        </w:rPr>
      </w:pPr>
      <w:r w:rsidRPr="00250545">
        <w:rPr>
          <w:rFonts w:ascii="Times New Roman" w:hAnsi="Times New Roman" w:cs="Times New Roman"/>
          <w:b/>
        </w:rPr>
        <w:t>Abstract:</w:t>
      </w:r>
    </w:p>
    <w:p w14:paraId="485A248C" w14:textId="77777777" w:rsidR="00AD55E6" w:rsidRPr="00250545" w:rsidRDefault="00AD55E6" w:rsidP="00AD55E6">
      <w:pPr>
        <w:widowControl w:val="0"/>
        <w:autoSpaceDE w:val="0"/>
        <w:autoSpaceDN w:val="0"/>
        <w:adjustRightInd w:val="0"/>
        <w:spacing w:after="240"/>
        <w:rPr>
          <w:rFonts w:ascii="Times New Roman" w:hAnsi="Times New Roman" w:cs="Times New Roman"/>
        </w:rPr>
      </w:pPr>
      <w:r w:rsidRPr="00250545">
        <w:rPr>
          <w:rFonts w:ascii="Times New Roman" w:hAnsi="Times New Roman" w:cs="Times New Roman"/>
          <w:b/>
          <w:bCs/>
        </w:rPr>
        <w:t>Objective</w:t>
      </w:r>
      <w:r w:rsidRPr="00250545">
        <w:rPr>
          <w:rFonts w:ascii="Times New Roman" w:hAnsi="Times New Roman" w:cs="Times New Roman"/>
        </w:rPr>
        <w:t>—To determine whether measurement of blood cardiac troponin I (</w:t>
      </w:r>
      <w:proofErr w:type="spellStart"/>
      <w:r w:rsidRPr="00250545">
        <w:rPr>
          <w:rFonts w:ascii="Times New Roman" w:hAnsi="Times New Roman" w:cs="Times New Roman"/>
        </w:rPr>
        <w:t>cTnI</w:t>
      </w:r>
      <w:proofErr w:type="spellEnd"/>
      <w:r w:rsidRPr="00250545">
        <w:rPr>
          <w:rFonts w:ascii="Times New Roman" w:hAnsi="Times New Roman" w:cs="Times New Roman"/>
        </w:rPr>
        <w:t xml:space="preserve">) </w:t>
      </w:r>
      <w:proofErr w:type="spellStart"/>
      <w:r w:rsidRPr="00250545">
        <w:rPr>
          <w:rFonts w:ascii="Times New Roman" w:hAnsi="Times New Roman" w:cs="Times New Roman"/>
        </w:rPr>
        <w:t>concen</w:t>
      </w:r>
      <w:proofErr w:type="spellEnd"/>
      <w:r w:rsidRPr="00250545">
        <w:rPr>
          <w:rFonts w:ascii="Times New Roman" w:hAnsi="Times New Roman" w:cs="Times New Roman"/>
        </w:rPr>
        <w:t xml:space="preserve">- </w:t>
      </w:r>
      <w:proofErr w:type="spellStart"/>
      <w:r w:rsidRPr="00250545">
        <w:rPr>
          <w:rFonts w:ascii="Times New Roman" w:hAnsi="Times New Roman" w:cs="Times New Roman"/>
        </w:rPr>
        <w:t>trations</w:t>
      </w:r>
      <w:proofErr w:type="spellEnd"/>
      <w:r w:rsidRPr="00250545">
        <w:rPr>
          <w:rFonts w:ascii="Times New Roman" w:hAnsi="Times New Roman" w:cs="Times New Roman"/>
        </w:rPr>
        <w:t xml:space="preserve"> with a cage-side analyzer could be used to differentiate cardiac from </w:t>
      </w:r>
      <w:proofErr w:type="spellStart"/>
      <w:r w:rsidRPr="00250545">
        <w:rPr>
          <w:rFonts w:ascii="Times New Roman" w:hAnsi="Times New Roman" w:cs="Times New Roman"/>
        </w:rPr>
        <w:t>noncardiac</w:t>
      </w:r>
      <w:proofErr w:type="spellEnd"/>
      <w:r w:rsidRPr="00250545">
        <w:rPr>
          <w:rFonts w:ascii="Times New Roman" w:hAnsi="Times New Roman" w:cs="Times New Roman"/>
        </w:rPr>
        <w:t xml:space="preserve"> causes of dyspnea in cats.</w:t>
      </w:r>
    </w:p>
    <w:p w14:paraId="4538DD02" w14:textId="77777777" w:rsidR="00AD55E6" w:rsidRPr="00250545" w:rsidRDefault="00AD55E6" w:rsidP="00AD55E6">
      <w:pPr>
        <w:widowControl w:val="0"/>
        <w:autoSpaceDE w:val="0"/>
        <w:autoSpaceDN w:val="0"/>
        <w:adjustRightInd w:val="0"/>
        <w:spacing w:after="240"/>
        <w:rPr>
          <w:rFonts w:ascii="Times New Roman" w:hAnsi="Times New Roman" w:cs="Times New Roman"/>
        </w:rPr>
      </w:pPr>
      <w:r w:rsidRPr="00250545">
        <w:rPr>
          <w:rFonts w:ascii="Times New Roman" w:hAnsi="Times New Roman" w:cs="Times New Roman"/>
          <w:b/>
          <w:bCs/>
        </w:rPr>
        <w:t>Design</w:t>
      </w:r>
      <w:r w:rsidRPr="00250545">
        <w:rPr>
          <w:rFonts w:ascii="Times New Roman" w:hAnsi="Times New Roman" w:cs="Times New Roman"/>
        </w:rPr>
        <w:t>—Prospective, multicenter study.</w:t>
      </w:r>
    </w:p>
    <w:p w14:paraId="318380E0" w14:textId="77777777" w:rsidR="00AD55E6" w:rsidRPr="00250545" w:rsidRDefault="00AD55E6" w:rsidP="00AD55E6">
      <w:pPr>
        <w:widowControl w:val="0"/>
        <w:autoSpaceDE w:val="0"/>
        <w:autoSpaceDN w:val="0"/>
        <w:adjustRightInd w:val="0"/>
        <w:spacing w:after="240"/>
        <w:rPr>
          <w:rFonts w:ascii="Times New Roman" w:hAnsi="Times New Roman" w:cs="Times New Roman"/>
        </w:rPr>
      </w:pPr>
      <w:r w:rsidRPr="00250545">
        <w:rPr>
          <w:rFonts w:ascii="Times New Roman" w:hAnsi="Times New Roman" w:cs="Times New Roman"/>
          <w:b/>
          <w:bCs/>
        </w:rPr>
        <w:t>Animals</w:t>
      </w:r>
      <w:r w:rsidRPr="00250545">
        <w:rPr>
          <w:rFonts w:ascii="Times New Roman" w:hAnsi="Times New Roman" w:cs="Times New Roman"/>
        </w:rPr>
        <w:t>—44 client-owned cats with dyspnea and 37 healthy staff-owned cats.</w:t>
      </w:r>
    </w:p>
    <w:p w14:paraId="1CF3E17A" w14:textId="77777777" w:rsidR="00AD55E6" w:rsidRPr="00250545" w:rsidRDefault="00AD55E6" w:rsidP="00AD55E6">
      <w:pPr>
        <w:widowControl w:val="0"/>
        <w:autoSpaceDE w:val="0"/>
        <w:autoSpaceDN w:val="0"/>
        <w:adjustRightInd w:val="0"/>
        <w:spacing w:after="240"/>
        <w:rPr>
          <w:rFonts w:ascii="Times New Roman" w:hAnsi="Times New Roman" w:cs="Times New Roman"/>
        </w:rPr>
      </w:pPr>
      <w:r w:rsidRPr="00250545">
        <w:rPr>
          <w:rFonts w:ascii="Times New Roman" w:hAnsi="Times New Roman" w:cs="Times New Roman"/>
          <w:b/>
          <w:bCs/>
        </w:rPr>
        <w:t>Procedures</w:t>
      </w:r>
      <w:r w:rsidRPr="00250545">
        <w:rPr>
          <w:rFonts w:ascii="Times New Roman" w:hAnsi="Times New Roman" w:cs="Times New Roman"/>
        </w:rPr>
        <w:t xml:space="preserve">—Affected cats were examined because of dyspnea; treatment was admin- </w:t>
      </w:r>
      <w:proofErr w:type="spellStart"/>
      <w:r w:rsidRPr="00250545">
        <w:rPr>
          <w:rFonts w:ascii="Times New Roman" w:hAnsi="Times New Roman" w:cs="Times New Roman"/>
        </w:rPr>
        <w:t>istered</w:t>
      </w:r>
      <w:proofErr w:type="spellEnd"/>
      <w:r w:rsidRPr="00250545">
        <w:rPr>
          <w:rFonts w:ascii="Times New Roman" w:hAnsi="Times New Roman" w:cs="Times New Roman"/>
        </w:rPr>
        <w:t xml:space="preserve"> in accordance with the attending clinician’s discretion. Cats were judged to have a cardiac or </w:t>
      </w:r>
      <w:proofErr w:type="spellStart"/>
      <w:r w:rsidRPr="00250545">
        <w:rPr>
          <w:rFonts w:ascii="Times New Roman" w:hAnsi="Times New Roman" w:cs="Times New Roman"/>
        </w:rPr>
        <w:t>noncardiac</w:t>
      </w:r>
      <w:proofErr w:type="spellEnd"/>
      <w:r w:rsidRPr="00250545">
        <w:rPr>
          <w:rFonts w:ascii="Times New Roman" w:hAnsi="Times New Roman" w:cs="Times New Roman"/>
        </w:rPr>
        <w:t xml:space="preserve"> cause of dyspnea on the basis of results of physical examination, thoracic radiography, and echocardiography. Blood </w:t>
      </w:r>
      <w:proofErr w:type="spellStart"/>
      <w:r w:rsidRPr="00250545">
        <w:rPr>
          <w:rFonts w:ascii="Times New Roman" w:hAnsi="Times New Roman" w:cs="Times New Roman"/>
        </w:rPr>
        <w:t>cTnI</w:t>
      </w:r>
      <w:proofErr w:type="spellEnd"/>
      <w:r w:rsidRPr="00250545">
        <w:rPr>
          <w:rFonts w:ascii="Times New Roman" w:hAnsi="Times New Roman" w:cs="Times New Roman"/>
        </w:rPr>
        <w:t xml:space="preserve"> concentrations were determined with a cage-side analyzer on samples collected within 12 hours after admission of affected cats. Concentrations for healthy cats were obtained for comparison.</w:t>
      </w:r>
    </w:p>
    <w:p w14:paraId="531DBF77" w14:textId="77777777" w:rsidR="00AD55E6" w:rsidRPr="00250545" w:rsidRDefault="00AD55E6" w:rsidP="00AD55E6">
      <w:pPr>
        <w:widowControl w:val="0"/>
        <w:autoSpaceDE w:val="0"/>
        <w:autoSpaceDN w:val="0"/>
        <w:adjustRightInd w:val="0"/>
        <w:spacing w:after="240"/>
        <w:rPr>
          <w:rFonts w:ascii="Times New Roman" w:hAnsi="Times New Roman" w:cs="Times New Roman"/>
        </w:rPr>
      </w:pPr>
      <w:r w:rsidRPr="00250545">
        <w:rPr>
          <w:rFonts w:ascii="Times New Roman" w:hAnsi="Times New Roman" w:cs="Times New Roman"/>
          <w:b/>
          <w:bCs/>
        </w:rPr>
        <w:t>Results</w:t>
      </w:r>
      <w:r w:rsidRPr="00250545">
        <w:rPr>
          <w:rFonts w:ascii="Times New Roman" w:hAnsi="Times New Roman" w:cs="Times New Roman"/>
        </w:rPr>
        <w:t xml:space="preserve">—5 enrolled cats were excluded from the study because of concurrent cardiac and respiratory disease. Of the remaining 39 cats with dyspnea, 25 had a cardiac cause and 14 had a </w:t>
      </w:r>
      <w:proofErr w:type="spellStart"/>
      <w:r w:rsidRPr="00250545">
        <w:rPr>
          <w:rFonts w:ascii="Times New Roman" w:hAnsi="Times New Roman" w:cs="Times New Roman"/>
        </w:rPr>
        <w:t>noncardiac</w:t>
      </w:r>
      <w:proofErr w:type="spellEnd"/>
      <w:r w:rsidRPr="00250545">
        <w:rPr>
          <w:rFonts w:ascii="Times New Roman" w:hAnsi="Times New Roman" w:cs="Times New Roman"/>
        </w:rPr>
        <w:t xml:space="preserve"> cause. The 25 cats with a cardiac cause of dyspnea had a significantly higher blood </w:t>
      </w:r>
      <w:proofErr w:type="spellStart"/>
      <w:r w:rsidRPr="00250545">
        <w:rPr>
          <w:rFonts w:ascii="Times New Roman" w:hAnsi="Times New Roman" w:cs="Times New Roman"/>
        </w:rPr>
        <w:t>cTnI</w:t>
      </w:r>
      <w:proofErr w:type="spellEnd"/>
      <w:r w:rsidRPr="00250545">
        <w:rPr>
          <w:rFonts w:ascii="Times New Roman" w:hAnsi="Times New Roman" w:cs="Times New Roman"/>
        </w:rPr>
        <w:t xml:space="preserve"> concentration than did the 37 healthy cats or the 14 cats with a </w:t>
      </w:r>
      <w:proofErr w:type="spellStart"/>
      <w:r w:rsidRPr="00250545">
        <w:rPr>
          <w:rFonts w:ascii="Times New Roman" w:hAnsi="Times New Roman" w:cs="Times New Roman"/>
        </w:rPr>
        <w:t>noncar</w:t>
      </w:r>
      <w:proofErr w:type="spellEnd"/>
      <w:r w:rsidRPr="00250545">
        <w:rPr>
          <w:rFonts w:ascii="Times New Roman" w:hAnsi="Times New Roman" w:cs="Times New Roman"/>
        </w:rPr>
        <w:t xml:space="preserve">- </w:t>
      </w:r>
      <w:proofErr w:type="spellStart"/>
      <w:r w:rsidRPr="00250545">
        <w:rPr>
          <w:rFonts w:ascii="Times New Roman" w:hAnsi="Times New Roman" w:cs="Times New Roman"/>
        </w:rPr>
        <w:t>diac</w:t>
      </w:r>
      <w:proofErr w:type="spellEnd"/>
      <w:r w:rsidRPr="00250545">
        <w:rPr>
          <w:rFonts w:ascii="Times New Roman" w:hAnsi="Times New Roman" w:cs="Times New Roman"/>
        </w:rPr>
        <w:t xml:space="preserve"> cause of dyspnea.</w:t>
      </w:r>
    </w:p>
    <w:p w14:paraId="37471046" w14:textId="33CD19A2" w:rsidR="00AD55E6" w:rsidRPr="00250545" w:rsidRDefault="00AD55E6" w:rsidP="00AD55E6">
      <w:pPr>
        <w:widowControl w:val="0"/>
        <w:autoSpaceDE w:val="0"/>
        <w:autoSpaceDN w:val="0"/>
        <w:adjustRightInd w:val="0"/>
        <w:spacing w:after="240"/>
        <w:rPr>
          <w:rFonts w:ascii="Times New Roman" w:hAnsi="Times New Roman" w:cs="Times New Roman"/>
        </w:rPr>
      </w:pPr>
      <w:r w:rsidRPr="00250545">
        <w:rPr>
          <w:rFonts w:ascii="Times New Roman" w:hAnsi="Times New Roman" w:cs="Times New Roman"/>
          <w:b/>
          <w:bCs/>
        </w:rPr>
        <w:t>Conclusions and Clinical Relevance</w:t>
      </w:r>
      <w:r w:rsidRPr="00250545">
        <w:rPr>
          <w:rFonts w:ascii="Times New Roman" w:hAnsi="Times New Roman" w:cs="Times New Roman"/>
        </w:rPr>
        <w:t xml:space="preserve">—Measurement of </w:t>
      </w:r>
      <w:proofErr w:type="spellStart"/>
      <w:r w:rsidRPr="00250545">
        <w:rPr>
          <w:rFonts w:ascii="Times New Roman" w:hAnsi="Times New Roman" w:cs="Times New Roman"/>
        </w:rPr>
        <w:t>cTnI</w:t>
      </w:r>
      <w:proofErr w:type="spellEnd"/>
      <w:r w:rsidRPr="00250545">
        <w:rPr>
          <w:rFonts w:ascii="Times New Roman" w:hAnsi="Times New Roman" w:cs="Times New Roman"/>
        </w:rPr>
        <w:t xml:space="preserve"> concentrations with a cage- side assay in emergency settings may be useful for differentiating cardiac from </w:t>
      </w:r>
      <w:proofErr w:type="spellStart"/>
      <w:r w:rsidRPr="00250545">
        <w:rPr>
          <w:rFonts w:ascii="Times New Roman" w:hAnsi="Times New Roman" w:cs="Times New Roman"/>
        </w:rPr>
        <w:t>noncardiac</w:t>
      </w:r>
      <w:proofErr w:type="spellEnd"/>
      <w:r w:rsidRPr="00250545">
        <w:rPr>
          <w:rFonts w:ascii="Times New Roman" w:hAnsi="Times New Roman" w:cs="Times New Roman"/>
        </w:rPr>
        <w:t xml:space="preserve"> causes of dyspnea in cats. </w:t>
      </w:r>
    </w:p>
    <w:p w14:paraId="7CE61408" w14:textId="2E72C172" w:rsidR="00AD55E6" w:rsidRPr="00471DEA" w:rsidRDefault="009E0B57" w:rsidP="00AD55E6">
      <w:pPr>
        <w:spacing w:before="100" w:beforeAutospacing="1" w:after="100" w:afterAutospacing="1"/>
        <w:rPr>
          <w:rFonts w:ascii="Times" w:hAnsi="Times" w:cs="Times New Roman"/>
          <w:b/>
        </w:rPr>
      </w:pPr>
      <w:r>
        <w:rPr>
          <w:rFonts w:ascii="Times" w:hAnsi="Times" w:cs="Times New Roman"/>
          <w:b/>
        </w:rPr>
        <w:t>Summary:</w:t>
      </w:r>
    </w:p>
    <w:p w14:paraId="340A921B" w14:textId="0E18F77C" w:rsidR="00103E66" w:rsidRDefault="00103E66" w:rsidP="00103E66">
      <w:pPr>
        <w:widowControl w:val="0"/>
        <w:autoSpaceDE w:val="0"/>
        <w:autoSpaceDN w:val="0"/>
        <w:adjustRightInd w:val="0"/>
        <w:spacing w:after="240"/>
        <w:rPr>
          <w:rFonts w:ascii="Times" w:hAnsi="Times" w:cs="Times"/>
          <w:sz w:val="26"/>
          <w:szCs w:val="26"/>
        </w:rPr>
      </w:pPr>
      <w:r>
        <w:rPr>
          <w:rFonts w:ascii="Times" w:hAnsi="Times" w:cs="Times"/>
          <w:sz w:val="26"/>
          <w:szCs w:val="26"/>
        </w:rPr>
        <w:t xml:space="preserve">The purpose of the study reported here was to evaluate the use of a point-of-care multiuse analyzer to measure </w:t>
      </w:r>
      <w:proofErr w:type="spellStart"/>
      <w:r>
        <w:rPr>
          <w:rFonts w:ascii="Times" w:hAnsi="Times" w:cs="Times"/>
          <w:sz w:val="26"/>
          <w:szCs w:val="26"/>
        </w:rPr>
        <w:t>cTnI</w:t>
      </w:r>
      <w:proofErr w:type="spellEnd"/>
      <w:r>
        <w:rPr>
          <w:rFonts w:ascii="Times" w:hAnsi="Times" w:cs="Times"/>
          <w:sz w:val="26"/>
          <w:szCs w:val="26"/>
        </w:rPr>
        <w:t xml:space="preserve"> concentrations in cats with dyspnea. This analyzer could be used to perform </w:t>
      </w:r>
      <w:proofErr w:type="spellStart"/>
      <w:r>
        <w:rPr>
          <w:rFonts w:ascii="Times" w:hAnsi="Times" w:cs="Times"/>
          <w:sz w:val="26"/>
          <w:szCs w:val="26"/>
        </w:rPr>
        <w:t>cTnI</w:t>
      </w:r>
      <w:proofErr w:type="spellEnd"/>
      <w:r>
        <w:rPr>
          <w:rFonts w:ascii="Times" w:hAnsi="Times" w:cs="Times"/>
          <w:sz w:val="26"/>
          <w:szCs w:val="26"/>
        </w:rPr>
        <w:t xml:space="preserve"> analysis in 10 minutes with 16 to 22 </w:t>
      </w:r>
      <w:r>
        <w:rPr>
          <w:rFonts w:ascii="Symbol" w:hAnsi="Symbol" w:cs="Symbol"/>
          <w:sz w:val="26"/>
          <w:szCs w:val="26"/>
        </w:rPr>
        <w:t></w:t>
      </w:r>
      <w:r>
        <w:rPr>
          <w:rFonts w:ascii="Times" w:hAnsi="Times" w:cs="Times"/>
          <w:sz w:val="26"/>
          <w:szCs w:val="26"/>
        </w:rPr>
        <w:t>L of blood.</w:t>
      </w:r>
    </w:p>
    <w:p w14:paraId="2B63FB13" w14:textId="77777777" w:rsidR="00103E66" w:rsidRDefault="00103E66" w:rsidP="00103E66">
      <w:pPr>
        <w:widowControl w:val="0"/>
        <w:autoSpaceDE w:val="0"/>
        <w:autoSpaceDN w:val="0"/>
        <w:adjustRightInd w:val="0"/>
        <w:spacing w:after="240"/>
        <w:rPr>
          <w:rFonts w:ascii="Times" w:hAnsi="Times" w:cs="Times"/>
          <w:sz w:val="26"/>
          <w:szCs w:val="26"/>
        </w:rPr>
      </w:pPr>
      <w:r>
        <w:rPr>
          <w:rFonts w:ascii="Times" w:hAnsi="Times" w:cs="Times"/>
          <w:sz w:val="26"/>
          <w:szCs w:val="26"/>
        </w:rPr>
        <w:t xml:space="preserve">The primary objective was to evaluate whether the measurement of </w:t>
      </w:r>
      <w:proofErr w:type="spellStart"/>
      <w:r>
        <w:rPr>
          <w:rFonts w:ascii="Times" w:hAnsi="Times" w:cs="Times"/>
          <w:sz w:val="26"/>
          <w:szCs w:val="26"/>
        </w:rPr>
        <w:t>cTnI</w:t>
      </w:r>
      <w:proofErr w:type="spellEnd"/>
      <w:r>
        <w:rPr>
          <w:rFonts w:ascii="Times" w:hAnsi="Times" w:cs="Times"/>
          <w:sz w:val="26"/>
          <w:szCs w:val="26"/>
        </w:rPr>
        <w:t xml:space="preserve"> concentrations with this analyzer could be useful in differentiating cardiac from </w:t>
      </w:r>
      <w:proofErr w:type="spellStart"/>
      <w:r>
        <w:rPr>
          <w:rFonts w:ascii="Times" w:hAnsi="Times" w:cs="Times"/>
          <w:sz w:val="26"/>
          <w:szCs w:val="26"/>
        </w:rPr>
        <w:t>noncardiac</w:t>
      </w:r>
      <w:proofErr w:type="spellEnd"/>
      <w:r>
        <w:rPr>
          <w:rFonts w:ascii="Times" w:hAnsi="Times" w:cs="Times"/>
          <w:sz w:val="26"/>
          <w:szCs w:val="26"/>
        </w:rPr>
        <w:t xml:space="preserve"> causes of respiratory abnormalities in cats. </w:t>
      </w:r>
    </w:p>
    <w:p w14:paraId="34E3FA85" w14:textId="35A3CFC2" w:rsidR="00103E66" w:rsidRDefault="00103E66" w:rsidP="00103E66">
      <w:pPr>
        <w:widowControl w:val="0"/>
        <w:autoSpaceDE w:val="0"/>
        <w:autoSpaceDN w:val="0"/>
        <w:adjustRightInd w:val="0"/>
        <w:spacing w:after="240"/>
        <w:rPr>
          <w:rFonts w:ascii="Times" w:hAnsi="Times" w:cs="Times"/>
          <w:sz w:val="26"/>
          <w:szCs w:val="26"/>
        </w:rPr>
      </w:pPr>
      <w:r>
        <w:rPr>
          <w:rFonts w:ascii="Times" w:hAnsi="Times" w:cs="Times"/>
          <w:sz w:val="26"/>
          <w:szCs w:val="26"/>
        </w:rPr>
        <w:t>The secondary objective of the study was to assess precision of the assay.</w:t>
      </w:r>
    </w:p>
    <w:p w14:paraId="06CECA4C" w14:textId="3E9C7F78" w:rsidR="007F4158" w:rsidRDefault="007F4158" w:rsidP="007F4158">
      <w:pPr>
        <w:widowControl w:val="0"/>
        <w:autoSpaceDE w:val="0"/>
        <w:autoSpaceDN w:val="0"/>
        <w:adjustRightInd w:val="0"/>
        <w:spacing w:after="240"/>
        <w:rPr>
          <w:rFonts w:ascii="Times" w:hAnsi="Times" w:cs="Times"/>
        </w:rPr>
      </w:pPr>
      <w:r>
        <w:rPr>
          <w:rFonts w:ascii="Times" w:hAnsi="Times" w:cs="Times"/>
          <w:sz w:val="26"/>
          <w:szCs w:val="26"/>
        </w:rPr>
        <w:t>Cats with congestive heart failure attributable to any underlying heart disease were included in the cardiac disease group. This determination was based on echocardiographic findings (evidence of structural heart disease), radiographic findings (left atrial enlargement in conjunction with a radiographic pulmonary pattern consistent with congestive heart failure), and response to treatment</w:t>
      </w:r>
    </w:p>
    <w:p w14:paraId="1197715B" w14:textId="79E46B40" w:rsidR="009E0B57" w:rsidRDefault="009E0B57" w:rsidP="009E0B57">
      <w:pPr>
        <w:widowControl w:val="0"/>
        <w:autoSpaceDE w:val="0"/>
        <w:autoSpaceDN w:val="0"/>
        <w:adjustRightInd w:val="0"/>
        <w:spacing w:after="240"/>
        <w:rPr>
          <w:rFonts w:ascii="Times" w:hAnsi="Times" w:cs="Times"/>
        </w:rPr>
      </w:pPr>
      <w:r>
        <w:rPr>
          <w:rFonts w:ascii="Times" w:hAnsi="Times" w:cs="Times"/>
          <w:sz w:val="26"/>
          <w:szCs w:val="26"/>
        </w:rPr>
        <w:t xml:space="preserve">The </w:t>
      </w:r>
      <w:proofErr w:type="spellStart"/>
      <w:r>
        <w:rPr>
          <w:rFonts w:ascii="Times" w:hAnsi="Times" w:cs="Times"/>
          <w:sz w:val="26"/>
          <w:szCs w:val="26"/>
        </w:rPr>
        <w:t>noncardiac</w:t>
      </w:r>
      <w:proofErr w:type="spellEnd"/>
      <w:r>
        <w:rPr>
          <w:rFonts w:ascii="Times" w:hAnsi="Times" w:cs="Times"/>
          <w:sz w:val="26"/>
          <w:szCs w:val="26"/>
        </w:rPr>
        <w:t xml:space="preserve"> disease group included cats with a definitive diagnosis of primary respiratory disease or cats without a definitive diagnosis of respiratory </w:t>
      </w:r>
      <w:proofErr w:type="spellStart"/>
      <w:r>
        <w:rPr>
          <w:rFonts w:ascii="Times" w:hAnsi="Times" w:cs="Times"/>
          <w:sz w:val="26"/>
          <w:szCs w:val="26"/>
        </w:rPr>
        <w:t>diseasebut</w:t>
      </w:r>
      <w:proofErr w:type="spellEnd"/>
      <w:r>
        <w:rPr>
          <w:rFonts w:ascii="Times" w:hAnsi="Times" w:cs="Times"/>
          <w:sz w:val="26"/>
          <w:szCs w:val="26"/>
        </w:rPr>
        <w:t xml:space="preserve"> that were assessed to be free of cardiac disease on the basis of echocardiographic (no abnormalities de- </w:t>
      </w:r>
      <w:proofErr w:type="spellStart"/>
      <w:r>
        <w:rPr>
          <w:rFonts w:ascii="Times" w:hAnsi="Times" w:cs="Times"/>
          <w:sz w:val="26"/>
          <w:szCs w:val="26"/>
        </w:rPr>
        <w:t>tected</w:t>
      </w:r>
      <w:proofErr w:type="spellEnd"/>
      <w:r>
        <w:rPr>
          <w:rFonts w:ascii="Times" w:hAnsi="Times" w:cs="Times"/>
          <w:sz w:val="26"/>
          <w:szCs w:val="26"/>
        </w:rPr>
        <w:t xml:space="preserve"> in cardiac structure) and radiographic findings</w:t>
      </w:r>
    </w:p>
    <w:p w14:paraId="0DA89C6C" w14:textId="1223DD6B" w:rsidR="00B245AD" w:rsidRDefault="00DD480A" w:rsidP="00B245AD">
      <w:pPr>
        <w:widowControl w:val="0"/>
        <w:autoSpaceDE w:val="0"/>
        <w:autoSpaceDN w:val="0"/>
        <w:adjustRightInd w:val="0"/>
        <w:spacing w:after="240"/>
        <w:rPr>
          <w:rFonts w:ascii="Times" w:hAnsi="Times" w:cs="Times"/>
        </w:rPr>
      </w:pPr>
      <w:r>
        <w:rPr>
          <w:rFonts w:ascii="Times" w:hAnsi="Times" w:cs="Times"/>
        </w:rPr>
        <w:t xml:space="preserve">A control population of healthy cats was used for </w:t>
      </w:r>
      <w:proofErr w:type="spellStart"/>
      <w:r>
        <w:rPr>
          <w:rFonts w:ascii="Times" w:hAnsi="Times" w:cs="Times"/>
        </w:rPr>
        <w:t>compairison</w:t>
      </w:r>
      <w:proofErr w:type="spellEnd"/>
      <w:r w:rsidR="00B245AD">
        <w:rPr>
          <w:rFonts w:ascii="Times" w:hAnsi="Times" w:cs="Times"/>
        </w:rPr>
        <w:t xml:space="preserve">. </w:t>
      </w:r>
      <w:r w:rsidR="00B245AD">
        <w:rPr>
          <w:rFonts w:ascii="Times" w:hAnsi="Times" w:cs="Times"/>
          <w:sz w:val="26"/>
          <w:szCs w:val="26"/>
        </w:rPr>
        <w:t>This population of healthy cats was assessed to be free of heart disease on the bas</w:t>
      </w:r>
      <w:r w:rsidR="002208D4">
        <w:rPr>
          <w:rFonts w:ascii="Times" w:hAnsi="Times" w:cs="Times"/>
          <w:sz w:val="26"/>
          <w:szCs w:val="26"/>
        </w:rPr>
        <w:t>is of results of physical exam</w:t>
      </w:r>
      <w:r w:rsidR="00B245AD">
        <w:rPr>
          <w:rFonts w:ascii="Times" w:hAnsi="Times" w:cs="Times"/>
          <w:sz w:val="26"/>
          <w:szCs w:val="26"/>
        </w:rPr>
        <w:t>ination, thoracic radiography, and echocardiography.</w:t>
      </w:r>
    </w:p>
    <w:p w14:paraId="168A9D71" w14:textId="08B08F3B" w:rsidR="007F4158" w:rsidRDefault="002208D4" w:rsidP="00103E66">
      <w:pPr>
        <w:widowControl w:val="0"/>
        <w:autoSpaceDE w:val="0"/>
        <w:autoSpaceDN w:val="0"/>
        <w:adjustRightInd w:val="0"/>
        <w:spacing w:after="240"/>
        <w:rPr>
          <w:rFonts w:ascii="Times" w:hAnsi="Times" w:cs="Times"/>
        </w:rPr>
      </w:pPr>
      <w:r>
        <w:rPr>
          <w:rFonts w:ascii="Times" w:hAnsi="Times" w:cs="Times"/>
          <w:sz w:val="26"/>
          <w:szCs w:val="26"/>
        </w:rPr>
        <w:t xml:space="preserve">The test involved a 2-site ELISA, with a re- portable range of 0 to 50.00 </w:t>
      </w:r>
      <w:proofErr w:type="spellStart"/>
      <w:r>
        <w:rPr>
          <w:rFonts w:ascii="Times" w:hAnsi="Times" w:cs="Times"/>
          <w:sz w:val="26"/>
          <w:szCs w:val="26"/>
        </w:rPr>
        <w:t>ng</w:t>
      </w:r>
      <w:proofErr w:type="spellEnd"/>
      <w:r>
        <w:rPr>
          <w:rFonts w:ascii="Times" w:hAnsi="Times" w:cs="Times"/>
          <w:sz w:val="26"/>
          <w:szCs w:val="26"/>
        </w:rPr>
        <w:t>/</w:t>
      </w:r>
      <w:proofErr w:type="spellStart"/>
      <w:r>
        <w:rPr>
          <w:rFonts w:ascii="Times" w:hAnsi="Times" w:cs="Times"/>
          <w:sz w:val="26"/>
          <w:szCs w:val="26"/>
        </w:rPr>
        <w:t>mL.</w:t>
      </w:r>
      <w:proofErr w:type="spellEnd"/>
      <w:r>
        <w:rPr>
          <w:rFonts w:ascii="Times" w:hAnsi="Times" w:cs="Times"/>
          <w:sz w:val="26"/>
          <w:szCs w:val="26"/>
        </w:rPr>
        <w:t xml:space="preserve"> The lower limit of detection for the cage-side analyzer</w:t>
      </w:r>
      <w:r>
        <w:rPr>
          <w:rFonts w:ascii="Times" w:hAnsi="Times" w:cs="Times"/>
          <w:position w:val="8"/>
          <w:sz w:val="16"/>
          <w:szCs w:val="16"/>
        </w:rPr>
        <w:t xml:space="preserve">c </w:t>
      </w:r>
      <w:r>
        <w:rPr>
          <w:rFonts w:ascii="Times" w:hAnsi="Times" w:cs="Times"/>
          <w:sz w:val="26"/>
          <w:szCs w:val="26"/>
        </w:rPr>
        <w:t xml:space="preserve">was 0.02 </w:t>
      </w:r>
      <w:proofErr w:type="spellStart"/>
      <w:r>
        <w:rPr>
          <w:rFonts w:ascii="Times" w:hAnsi="Times" w:cs="Times"/>
          <w:sz w:val="26"/>
          <w:szCs w:val="26"/>
        </w:rPr>
        <w:t>ng</w:t>
      </w:r>
      <w:proofErr w:type="spellEnd"/>
      <w:r>
        <w:rPr>
          <w:rFonts w:ascii="Times" w:hAnsi="Times" w:cs="Times"/>
          <w:sz w:val="26"/>
          <w:szCs w:val="26"/>
        </w:rPr>
        <w:t>/</w:t>
      </w:r>
      <w:proofErr w:type="spellStart"/>
      <w:r>
        <w:rPr>
          <w:rFonts w:ascii="Times" w:hAnsi="Times" w:cs="Times"/>
          <w:sz w:val="26"/>
          <w:szCs w:val="26"/>
        </w:rPr>
        <w:t>mL</w:t>
      </w:r>
      <w:r w:rsidR="005F01C5">
        <w:rPr>
          <w:rFonts w:ascii="Times" w:hAnsi="Times" w:cs="Times"/>
          <w:sz w:val="26"/>
          <w:szCs w:val="26"/>
        </w:rPr>
        <w:t>.</w:t>
      </w:r>
      <w:proofErr w:type="spellEnd"/>
      <w:r w:rsidR="005F01C5" w:rsidRPr="005F01C5">
        <w:rPr>
          <w:rFonts w:ascii="Times" w:hAnsi="Times" w:cs="Times"/>
          <w:sz w:val="26"/>
          <w:szCs w:val="26"/>
        </w:rPr>
        <w:t xml:space="preserve"> </w:t>
      </w:r>
      <w:r w:rsidR="005F01C5">
        <w:rPr>
          <w:rFonts w:ascii="Times" w:hAnsi="Times" w:cs="Times"/>
          <w:sz w:val="26"/>
          <w:szCs w:val="26"/>
        </w:rPr>
        <w:t xml:space="preserve">The reference range for healthy cats determined by use of this analyzer is 0 to 0.09 </w:t>
      </w:r>
      <w:proofErr w:type="spellStart"/>
      <w:r w:rsidR="005F01C5">
        <w:rPr>
          <w:rFonts w:ascii="Times" w:hAnsi="Times" w:cs="Times"/>
          <w:sz w:val="26"/>
          <w:szCs w:val="26"/>
        </w:rPr>
        <w:t>ng</w:t>
      </w:r>
      <w:proofErr w:type="spellEnd"/>
      <w:r w:rsidR="005F01C5">
        <w:rPr>
          <w:rFonts w:ascii="Times" w:hAnsi="Times" w:cs="Times"/>
          <w:sz w:val="26"/>
          <w:szCs w:val="26"/>
        </w:rPr>
        <w:t>/mL, as reported by the manufacturer.</w:t>
      </w:r>
    </w:p>
    <w:p w14:paraId="6EDAFFD9" w14:textId="762E7340" w:rsidR="00103E66" w:rsidRPr="009E0B57" w:rsidRDefault="009E0B57" w:rsidP="00103E66">
      <w:pPr>
        <w:widowControl w:val="0"/>
        <w:autoSpaceDE w:val="0"/>
        <w:autoSpaceDN w:val="0"/>
        <w:adjustRightInd w:val="0"/>
        <w:spacing w:after="240"/>
        <w:rPr>
          <w:rFonts w:ascii="Times" w:hAnsi="Times" w:cs="Times"/>
          <w:b/>
        </w:rPr>
      </w:pPr>
      <w:r w:rsidRPr="009E0B57">
        <w:rPr>
          <w:rFonts w:ascii="Times" w:hAnsi="Times" w:cs="Times"/>
          <w:b/>
        </w:rPr>
        <w:t>Key points:</w:t>
      </w:r>
    </w:p>
    <w:p w14:paraId="445378C6" w14:textId="449F179A" w:rsidR="00C16801" w:rsidRPr="00991764" w:rsidRDefault="00C16801" w:rsidP="00991764">
      <w:pPr>
        <w:pStyle w:val="ListParagraph"/>
        <w:widowControl w:val="0"/>
        <w:numPr>
          <w:ilvl w:val="0"/>
          <w:numId w:val="3"/>
        </w:numPr>
        <w:autoSpaceDE w:val="0"/>
        <w:autoSpaceDN w:val="0"/>
        <w:adjustRightInd w:val="0"/>
        <w:spacing w:after="240"/>
        <w:rPr>
          <w:rFonts w:ascii="Times" w:hAnsi="Times" w:cs="Times"/>
        </w:rPr>
      </w:pPr>
      <w:r w:rsidRPr="00991764">
        <w:rPr>
          <w:rFonts w:ascii="Times" w:hAnsi="Times" w:cs="Times"/>
        </w:rPr>
        <w:t xml:space="preserve">Out of 39 </w:t>
      </w:r>
      <w:proofErr w:type="spellStart"/>
      <w:r w:rsidRPr="00991764">
        <w:rPr>
          <w:rFonts w:ascii="Times" w:hAnsi="Times" w:cs="Times"/>
        </w:rPr>
        <w:t>dyspneic</w:t>
      </w:r>
      <w:proofErr w:type="spellEnd"/>
      <w:r w:rsidRPr="00991764">
        <w:rPr>
          <w:rFonts w:ascii="Times" w:hAnsi="Times" w:cs="Times"/>
        </w:rPr>
        <w:t xml:space="preserve"> cats, 25 had cardiac causes.</w:t>
      </w:r>
      <w:r w:rsidR="00EE7F2C">
        <w:rPr>
          <w:rFonts w:ascii="Times" w:hAnsi="Times" w:cs="Times"/>
        </w:rPr>
        <w:t xml:space="preserve"> 1</w:t>
      </w:r>
      <w:r w:rsidR="00B126DB" w:rsidRPr="00991764">
        <w:rPr>
          <w:rFonts w:ascii="Times" w:hAnsi="Times" w:cs="Times"/>
        </w:rPr>
        <w:t>4 Had non cardiac causes of dyspnea.</w:t>
      </w:r>
    </w:p>
    <w:p w14:paraId="17E61290" w14:textId="77777777" w:rsidR="00A478F1" w:rsidRPr="00991764" w:rsidRDefault="00B458FA" w:rsidP="00991764">
      <w:pPr>
        <w:pStyle w:val="ListParagraph"/>
        <w:widowControl w:val="0"/>
        <w:numPr>
          <w:ilvl w:val="0"/>
          <w:numId w:val="3"/>
        </w:numPr>
        <w:autoSpaceDE w:val="0"/>
        <w:autoSpaceDN w:val="0"/>
        <w:adjustRightInd w:val="0"/>
        <w:spacing w:after="240"/>
        <w:rPr>
          <w:rFonts w:ascii="Times" w:hAnsi="Times" w:cs="Times"/>
        </w:rPr>
      </w:pPr>
      <w:r w:rsidRPr="00991764">
        <w:rPr>
          <w:rFonts w:ascii="Times" w:hAnsi="Times" w:cs="Times"/>
        </w:rPr>
        <w:t xml:space="preserve">The 25 cats with a cardiac cause of dyspnea had a significantly higher blood </w:t>
      </w:r>
      <w:proofErr w:type="spellStart"/>
      <w:r w:rsidRPr="00991764">
        <w:rPr>
          <w:rFonts w:ascii="Times" w:hAnsi="Times" w:cs="Times"/>
        </w:rPr>
        <w:t>cTnI</w:t>
      </w:r>
      <w:proofErr w:type="spellEnd"/>
      <w:r w:rsidRPr="00991764">
        <w:rPr>
          <w:rFonts w:ascii="Times" w:hAnsi="Times" w:cs="Times"/>
        </w:rPr>
        <w:t xml:space="preserve"> concentration than did the 37 healthy cats or the 14 cats with a </w:t>
      </w:r>
      <w:proofErr w:type="spellStart"/>
      <w:r w:rsidRPr="00991764">
        <w:rPr>
          <w:rFonts w:ascii="Times" w:hAnsi="Times" w:cs="Times"/>
        </w:rPr>
        <w:t>noncardiac</w:t>
      </w:r>
      <w:proofErr w:type="spellEnd"/>
      <w:r w:rsidRPr="00991764">
        <w:rPr>
          <w:rFonts w:ascii="Times" w:hAnsi="Times" w:cs="Times"/>
        </w:rPr>
        <w:t xml:space="preserve"> cause of dyspnea.</w:t>
      </w:r>
      <w:r w:rsidR="00A478F1" w:rsidRPr="00991764">
        <w:rPr>
          <w:rFonts w:ascii="Times" w:hAnsi="Times" w:cs="Times"/>
        </w:rPr>
        <w:t xml:space="preserve"> </w:t>
      </w:r>
    </w:p>
    <w:p w14:paraId="620394A6" w14:textId="5CF06799" w:rsidR="00A478F1" w:rsidRPr="00991764" w:rsidRDefault="00A478F1" w:rsidP="00991764">
      <w:pPr>
        <w:pStyle w:val="ListParagraph"/>
        <w:widowControl w:val="0"/>
        <w:numPr>
          <w:ilvl w:val="0"/>
          <w:numId w:val="3"/>
        </w:numPr>
        <w:autoSpaceDE w:val="0"/>
        <w:autoSpaceDN w:val="0"/>
        <w:adjustRightInd w:val="0"/>
        <w:spacing w:after="240"/>
        <w:rPr>
          <w:rFonts w:ascii="Times" w:hAnsi="Times" w:cs="Times"/>
        </w:rPr>
      </w:pPr>
      <w:r w:rsidRPr="00991764">
        <w:rPr>
          <w:rFonts w:ascii="Times" w:hAnsi="Times" w:cs="Times"/>
          <w:sz w:val="26"/>
          <w:szCs w:val="26"/>
        </w:rPr>
        <w:t xml:space="preserve">All of cardiac cats had </w:t>
      </w:r>
      <w:proofErr w:type="spellStart"/>
      <w:r w:rsidRPr="00991764">
        <w:rPr>
          <w:rFonts w:ascii="Times" w:hAnsi="Times" w:cs="Times"/>
          <w:sz w:val="26"/>
          <w:szCs w:val="26"/>
        </w:rPr>
        <w:t>cTnI</w:t>
      </w:r>
      <w:proofErr w:type="spellEnd"/>
      <w:r w:rsidRPr="00991764">
        <w:rPr>
          <w:rFonts w:ascii="Times" w:hAnsi="Times" w:cs="Times"/>
          <w:sz w:val="26"/>
          <w:szCs w:val="26"/>
        </w:rPr>
        <w:t xml:space="preserve"> concentrations greater than those of the healthy cats. Sixteen (64%) of these cats had </w:t>
      </w:r>
      <w:proofErr w:type="spellStart"/>
      <w:r w:rsidRPr="00991764">
        <w:rPr>
          <w:rFonts w:ascii="Times" w:hAnsi="Times" w:cs="Times"/>
          <w:sz w:val="26"/>
          <w:szCs w:val="26"/>
        </w:rPr>
        <w:t>cTnI</w:t>
      </w:r>
      <w:proofErr w:type="spellEnd"/>
      <w:r w:rsidRPr="00991764">
        <w:rPr>
          <w:rFonts w:ascii="Times" w:hAnsi="Times" w:cs="Times"/>
          <w:sz w:val="26"/>
          <w:szCs w:val="26"/>
        </w:rPr>
        <w:t xml:space="preserve"> concentrations greater than the range for cats with a respiratory cause of dyspnea.</w:t>
      </w:r>
    </w:p>
    <w:p w14:paraId="232A6EF1" w14:textId="77777777" w:rsidR="004821D7" w:rsidRPr="00991764" w:rsidRDefault="004821D7" w:rsidP="00991764">
      <w:pPr>
        <w:pStyle w:val="ListParagraph"/>
        <w:widowControl w:val="0"/>
        <w:numPr>
          <w:ilvl w:val="0"/>
          <w:numId w:val="3"/>
        </w:numPr>
        <w:autoSpaceDE w:val="0"/>
        <w:autoSpaceDN w:val="0"/>
        <w:adjustRightInd w:val="0"/>
        <w:spacing w:after="240"/>
        <w:rPr>
          <w:rFonts w:ascii="Times" w:hAnsi="Times" w:cs="Times"/>
          <w:sz w:val="26"/>
          <w:szCs w:val="26"/>
        </w:rPr>
      </w:pPr>
      <w:r w:rsidRPr="00991764">
        <w:rPr>
          <w:rFonts w:ascii="Times" w:hAnsi="Times" w:cs="Times"/>
          <w:sz w:val="26"/>
          <w:szCs w:val="26"/>
        </w:rPr>
        <w:t>Cats with cardiac disease had a significantly (</w:t>
      </w:r>
      <w:r w:rsidRPr="00991764">
        <w:rPr>
          <w:rFonts w:ascii="Times" w:hAnsi="Times" w:cs="Times"/>
          <w:i/>
          <w:iCs/>
          <w:sz w:val="26"/>
          <w:szCs w:val="26"/>
        </w:rPr>
        <w:t xml:space="preserve">P </w:t>
      </w:r>
      <w:r w:rsidRPr="00991764">
        <w:rPr>
          <w:rFonts w:ascii="Helvetica Neue" w:hAnsi="Helvetica Neue" w:cs="Helvetica Neue"/>
          <w:sz w:val="26"/>
          <w:szCs w:val="26"/>
        </w:rPr>
        <w:t xml:space="preserve">&lt; </w:t>
      </w:r>
      <w:r w:rsidRPr="00991764">
        <w:rPr>
          <w:rFonts w:ascii="Times" w:hAnsi="Times" w:cs="Times"/>
          <w:sz w:val="26"/>
          <w:szCs w:val="26"/>
        </w:rPr>
        <w:t xml:space="preserve">0.001) greater </w:t>
      </w:r>
      <w:proofErr w:type="spellStart"/>
      <w:r w:rsidRPr="00991764">
        <w:rPr>
          <w:rFonts w:ascii="Times" w:hAnsi="Times" w:cs="Times"/>
          <w:sz w:val="26"/>
          <w:szCs w:val="26"/>
        </w:rPr>
        <w:t>cTnI</w:t>
      </w:r>
      <w:proofErr w:type="spellEnd"/>
      <w:r w:rsidRPr="00991764">
        <w:rPr>
          <w:rFonts w:ascii="Times" w:hAnsi="Times" w:cs="Times"/>
          <w:sz w:val="26"/>
          <w:szCs w:val="26"/>
        </w:rPr>
        <w:t xml:space="preserve"> concentration (median, 1.68 </w:t>
      </w:r>
      <w:proofErr w:type="spellStart"/>
      <w:r w:rsidRPr="00991764">
        <w:rPr>
          <w:rFonts w:ascii="Times" w:hAnsi="Times" w:cs="Times"/>
          <w:sz w:val="26"/>
          <w:szCs w:val="26"/>
        </w:rPr>
        <w:t>ng</w:t>
      </w:r>
      <w:proofErr w:type="spellEnd"/>
      <w:r w:rsidRPr="00991764">
        <w:rPr>
          <w:rFonts w:ascii="Times" w:hAnsi="Times" w:cs="Times"/>
          <w:sz w:val="26"/>
          <w:szCs w:val="26"/>
        </w:rPr>
        <w:t xml:space="preserve">/mL) than did healthy cats (median, 0.02 </w:t>
      </w:r>
      <w:proofErr w:type="spellStart"/>
      <w:r w:rsidRPr="00991764">
        <w:rPr>
          <w:rFonts w:ascii="Times" w:hAnsi="Times" w:cs="Times"/>
          <w:sz w:val="26"/>
          <w:szCs w:val="26"/>
        </w:rPr>
        <w:t>ng</w:t>
      </w:r>
      <w:proofErr w:type="spellEnd"/>
      <w:r w:rsidRPr="00991764">
        <w:rPr>
          <w:rFonts w:ascii="Times" w:hAnsi="Times" w:cs="Times"/>
          <w:sz w:val="26"/>
          <w:szCs w:val="26"/>
        </w:rPr>
        <w:t xml:space="preserve">/mL) and cats with a </w:t>
      </w:r>
      <w:proofErr w:type="spellStart"/>
      <w:r w:rsidRPr="00991764">
        <w:rPr>
          <w:rFonts w:ascii="Times" w:hAnsi="Times" w:cs="Times"/>
          <w:sz w:val="26"/>
          <w:szCs w:val="26"/>
        </w:rPr>
        <w:t>noncardiac</w:t>
      </w:r>
      <w:proofErr w:type="spellEnd"/>
      <w:r w:rsidRPr="00991764">
        <w:rPr>
          <w:rFonts w:ascii="Times" w:hAnsi="Times" w:cs="Times"/>
          <w:sz w:val="26"/>
          <w:szCs w:val="26"/>
        </w:rPr>
        <w:t xml:space="preserve"> cause of dyspnea (mean, 0.16 </w:t>
      </w:r>
      <w:proofErr w:type="spellStart"/>
      <w:r w:rsidRPr="00991764">
        <w:rPr>
          <w:rFonts w:ascii="Times" w:hAnsi="Times" w:cs="Times"/>
          <w:sz w:val="26"/>
          <w:szCs w:val="26"/>
        </w:rPr>
        <w:t>ng</w:t>
      </w:r>
      <w:proofErr w:type="spellEnd"/>
      <w:r w:rsidRPr="00991764">
        <w:rPr>
          <w:rFonts w:ascii="Times" w:hAnsi="Times" w:cs="Times"/>
          <w:sz w:val="26"/>
          <w:szCs w:val="26"/>
        </w:rPr>
        <w:t xml:space="preserve">/mL). </w:t>
      </w:r>
    </w:p>
    <w:p w14:paraId="2FA0C9FC" w14:textId="77777777" w:rsidR="00991764" w:rsidRPr="00991764" w:rsidRDefault="004821D7" w:rsidP="00991764">
      <w:pPr>
        <w:pStyle w:val="ListParagraph"/>
        <w:widowControl w:val="0"/>
        <w:numPr>
          <w:ilvl w:val="0"/>
          <w:numId w:val="3"/>
        </w:numPr>
        <w:autoSpaceDE w:val="0"/>
        <w:autoSpaceDN w:val="0"/>
        <w:adjustRightInd w:val="0"/>
        <w:spacing w:after="240"/>
        <w:rPr>
          <w:rFonts w:ascii="Times" w:hAnsi="Times" w:cs="Times"/>
        </w:rPr>
      </w:pPr>
      <w:r w:rsidRPr="00991764">
        <w:rPr>
          <w:rFonts w:ascii="Times" w:hAnsi="Times" w:cs="Times"/>
          <w:sz w:val="26"/>
          <w:szCs w:val="26"/>
        </w:rPr>
        <w:t xml:space="preserve">There was an overlap of </w:t>
      </w:r>
      <w:proofErr w:type="spellStart"/>
      <w:r w:rsidRPr="00991764">
        <w:rPr>
          <w:rFonts w:ascii="Times" w:hAnsi="Times" w:cs="Times"/>
          <w:sz w:val="26"/>
          <w:szCs w:val="26"/>
        </w:rPr>
        <w:t>cTnI</w:t>
      </w:r>
      <w:proofErr w:type="spellEnd"/>
      <w:r w:rsidRPr="00991764">
        <w:rPr>
          <w:rFonts w:ascii="Times" w:hAnsi="Times" w:cs="Times"/>
          <w:sz w:val="26"/>
          <w:szCs w:val="26"/>
        </w:rPr>
        <w:t xml:space="preserve"> concentrations (0.24 to 0.66 </w:t>
      </w:r>
      <w:proofErr w:type="spellStart"/>
      <w:r w:rsidRPr="00991764">
        <w:rPr>
          <w:rFonts w:ascii="Times" w:hAnsi="Times" w:cs="Times"/>
          <w:sz w:val="26"/>
          <w:szCs w:val="26"/>
        </w:rPr>
        <w:t>ng</w:t>
      </w:r>
      <w:proofErr w:type="spellEnd"/>
      <w:r w:rsidRPr="00991764">
        <w:rPr>
          <w:rFonts w:ascii="Times" w:hAnsi="Times" w:cs="Times"/>
          <w:sz w:val="26"/>
          <w:szCs w:val="26"/>
        </w:rPr>
        <w:t>/mL) between the 2 groups of cats with dyspnea</w:t>
      </w:r>
      <w:r w:rsidR="00991764" w:rsidRPr="00991764">
        <w:rPr>
          <w:rFonts w:ascii="Times" w:hAnsi="Times" w:cs="Times"/>
          <w:sz w:val="26"/>
          <w:szCs w:val="26"/>
        </w:rPr>
        <w:t xml:space="preserve">. A </w:t>
      </w:r>
      <w:proofErr w:type="spellStart"/>
      <w:r w:rsidR="00991764" w:rsidRPr="00991764">
        <w:rPr>
          <w:rFonts w:ascii="Times" w:hAnsi="Times" w:cs="Times"/>
          <w:sz w:val="26"/>
          <w:szCs w:val="26"/>
        </w:rPr>
        <w:t>cTnI</w:t>
      </w:r>
      <w:proofErr w:type="spellEnd"/>
      <w:r w:rsidR="00991764" w:rsidRPr="00991764">
        <w:rPr>
          <w:rFonts w:ascii="Times" w:hAnsi="Times" w:cs="Times"/>
          <w:sz w:val="26"/>
          <w:szCs w:val="26"/>
        </w:rPr>
        <w:t xml:space="preserve"> concentration </w:t>
      </w:r>
      <w:r w:rsidR="00991764" w:rsidRPr="00991764">
        <w:rPr>
          <w:rFonts w:ascii="Symbol" w:hAnsi="Symbol" w:cs="Symbol"/>
          <w:sz w:val="26"/>
          <w:szCs w:val="26"/>
        </w:rPr>
        <w:t></w:t>
      </w:r>
      <w:r w:rsidR="00991764" w:rsidRPr="00991764">
        <w:rPr>
          <w:rFonts w:ascii="Symbol" w:hAnsi="Symbol" w:cs="Symbol"/>
          <w:sz w:val="26"/>
          <w:szCs w:val="26"/>
        </w:rPr>
        <w:t></w:t>
      </w:r>
      <w:r w:rsidR="00991764" w:rsidRPr="00991764">
        <w:rPr>
          <w:rFonts w:ascii="Times" w:hAnsi="Times" w:cs="Times"/>
          <w:sz w:val="26"/>
          <w:szCs w:val="26"/>
        </w:rPr>
        <w:t xml:space="preserve">0.24 </w:t>
      </w:r>
      <w:proofErr w:type="spellStart"/>
      <w:r w:rsidR="00991764" w:rsidRPr="00991764">
        <w:rPr>
          <w:rFonts w:ascii="Times" w:hAnsi="Times" w:cs="Times"/>
          <w:sz w:val="26"/>
          <w:szCs w:val="26"/>
        </w:rPr>
        <w:t>ng</w:t>
      </w:r>
      <w:proofErr w:type="spellEnd"/>
      <w:r w:rsidR="00991764" w:rsidRPr="00991764">
        <w:rPr>
          <w:rFonts w:ascii="Times" w:hAnsi="Times" w:cs="Times"/>
          <w:sz w:val="26"/>
          <w:szCs w:val="26"/>
        </w:rPr>
        <w:t xml:space="preserve">/mL had 100% sensitivity and 57.1% specificity for determination of a cardiac cause of dyspnea. A </w:t>
      </w:r>
      <w:proofErr w:type="spellStart"/>
      <w:r w:rsidR="00991764" w:rsidRPr="00991764">
        <w:rPr>
          <w:rFonts w:ascii="Times" w:hAnsi="Times" w:cs="Times"/>
          <w:sz w:val="26"/>
          <w:szCs w:val="26"/>
        </w:rPr>
        <w:t>cTnI</w:t>
      </w:r>
      <w:proofErr w:type="spellEnd"/>
      <w:r w:rsidR="00991764" w:rsidRPr="00991764">
        <w:rPr>
          <w:rFonts w:ascii="Times" w:hAnsi="Times" w:cs="Times"/>
          <w:sz w:val="26"/>
          <w:szCs w:val="26"/>
        </w:rPr>
        <w:t xml:space="preserve"> concentration </w:t>
      </w:r>
      <w:r w:rsidR="00991764" w:rsidRPr="00991764">
        <w:rPr>
          <w:rFonts w:ascii="Helvetica Neue" w:hAnsi="Helvetica Neue" w:cs="Helvetica Neue"/>
          <w:sz w:val="26"/>
          <w:szCs w:val="26"/>
        </w:rPr>
        <w:t xml:space="preserve">&gt; </w:t>
      </w:r>
      <w:r w:rsidR="00991764" w:rsidRPr="00991764">
        <w:rPr>
          <w:rFonts w:ascii="Times" w:hAnsi="Times" w:cs="Times"/>
          <w:sz w:val="26"/>
          <w:szCs w:val="26"/>
        </w:rPr>
        <w:t xml:space="preserve">0.66 </w:t>
      </w:r>
      <w:proofErr w:type="spellStart"/>
      <w:r w:rsidR="00991764" w:rsidRPr="00991764">
        <w:rPr>
          <w:rFonts w:ascii="Times" w:hAnsi="Times" w:cs="Times"/>
          <w:sz w:val="26"/>
          <w:szCs w:val="26"/>
        </w:rPr>
        <w:t>ng</w:t>
      </w:r>
      <w:proofErr w:type="spellEnd"/>
      <w:r w:rsidR="00991764" w:rsidRPr="00991764">
        <w:rPr>
          <w:rFonts w:ascii="Times" w:hAnsi="Times" w:cs="Times"/>
          <w:sz w:val="26"/>
          <w:szCs w:val="26"/>
        </w:rPr>
        <w:t>/mL had 72% sensitivity and 100% specificity for determination of a cardiac cause of dyspnea in these cats.</w:t>
      </w:r>
    </w:p>
    <w:p w14:paraId="536F8C4F" w14:textId="2E415861" w:rsidR="004821D7" w:rsidRDefault="00EE1535" w:rsidP="004821D7">
      <w:pPr>
        <w:widowControl w:val="0"/>
        <w:autoSpaceDE w:val="0"/>
        <w:autoSpaceDN w:val="0"/>
        <w:adjustRightInd w:val="0"/>
        <w:spacing w:after="240"/>
        <w:rPr>
          <w:rFonts w:ascii="Times" w:hAnsi="Times" w:cs="Times"/>
        </w:rPr>
      </w:pPr>
      <w:r>
        <w:rPr>
          <w:rFonts w:ascii="Times" w:hAnsi="Times" w:cs="Times"/>
          <w:noProof/>
        </w:rPr>
        <w:drawing>
          <wp:inline distT="0" distB="0" distL="0" distR="0" wp14:anchorId="1DE12D48" wp14:editId="25DF3785">
            <wp:extent cx="5359400" cy="44577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9400" cy="4457700"/>
                    </a:xfrm>
                    <a:prstGeom prst="rect">
                      <a:avLst/>
                    </a:prstGeom>
                    <a:noFill/>
                    <a:ln>
                      <a:noFill/>
                    </a:ln>
                  </pic:spPr>
                </pic:pic>
              </a:graphicData>
            </a:graphic>
          </wp:inline>
        </w:drawing>
      </w:r>
    </w:p>
    <w:p w14:paraId="5FB3DE28" w14:textId="77777777" w:rsidR="002D0949" w:rsidRPr="00584A2C" w:rsidRDefault="002D0949" w:rsidP="00584A2C">
      <w:pPr>
        <w:pStyle w:val="ListParagraph"/>
        <w:widowControl w:val="0"/>
        <w:numPr>
          <w:ilvl w:val="0"/>
          <w:numId w:val="4"/>
        </w:numPr>
        <w:autoSpaceDE w:val="0"/>
        <w:autoSpaceDN w:val="0"/>
        <w:adjustRightInd w:val="0"/>
        <w:spacing w:after="240"/>
        <w:rPr>
          <w:rFonts w:ascii="Times" w:hAnsi="Times" w:cs="Times"/>
          <w:sz w:val="26"/>
          <w:szCs w:val="26"/>
        </w:rPr>
      </w:pPr>
      <w:r w:rsidRPr="00584A2C">
        <w:rPr>
          <w:rFonts w:ascii="Times" w:hAnsi="Times" w:cs="Times"/>
          <w:sz w:val="26"/>
          <w:szCs w:val="26"/>
        </w:rPr>
        <w:t xml:space="preserve">All cats with cardiac disease in this study had blood </w:t>
      </w:r>
      <w:proofErr w:type="spellStart"/>
      <w:r w:rsidRPr="00584A2C">
        <w:rPr>
          <w:rFonts w:ascii="Times" w:hAnsi="Times" w:cs="Times"/>
          <w:sz w:val="26"/>
          <w:szCs w:val="26"/>
        </w:rPr>
        <w:t>cTnI</w:t>
      </w:r>
      <w:proofErr w:type="spellEnd"/>
      <w:r w:rsidRPr="00584A2C">
        <w:rPr>
          <w:rFonts w:ascii="Times" w:hAnsi="Times" w:cs="Times"/>
          <w:sz w:val="26"/>
          <w:szCs w:val="26"/>
        </w:rPr>
        <w:t xml:space="preserve"> concentrations </w:t>
      </w:r>
      <w:r w:rsidRPr="00584A2C">
        <w:rPr>
          <w:rFonts w:ascii="Symbol" w:hAnsi="Symbol" w:cs="Symbol"/>
          <w:sz w:val="26"/>
          <w:szCs w:val="26"/>
        </w:rPr>
        <w:t></w:t>
      </w:r>
      <w:r w:rsidRPr="00584A2C">
        <w:rPr>
          <w:rFonts w:ascii="Symbol" w:hAnsi="Symbol" w:cs="Symbol"/>
          <w:sz w:val="26"/>
          <w:szCs w:val="26"/>
        </w:rPr>
        <w:t></w:t>
      </w:r>
      <w:r w:rsidRPr="00584A2C">
        <w:rPr>
          <w:rFonts w:ascii="Times" w:hAnsi="Times" w:cs="Times"/>
          <w:sz w:val="26"/>
          <w:szCs w:val="26"/>
        </w:rPr>
        <w:t xml:space="preserve">0.24 </w:t>
      </w:r>
      <w:proofErr w:type="spellStart"/>
      <w:r w:rsidRPr="00584A2C">
        <w:rPr>
          <w:rFonts w:ascii="Times" w:hAnsi="Times" w:cs="Times"/>
          <w:sz w:val="26"/>
          <w:szCs w:val="26"/>
        </w:rPr>
        <w:t>ng</w:t>
      </w:r>
      <w:proofErr w:type="spellEnd"/>
      <w:r w:rsidRPr="00584A2C">
        <w:rPr>
          <w:rFonts w:ascii="Times" w:hAnsi="Times" w:cs="Times"/>
          <w:sz w:val="26"/>
          <w:szCs w:val="26"/>
        </w:rPr>
        <w:t>/</w:t>
      </w:r>
      <w:proofErr w:type="spellStart"/>
      <w:r w:rsidRPr="00584A2C">
        <w:rPr>
          <w:rFonts w:ascii="Times" w:hAnsi="Times" w:cs="Times"/>
          <w:sz w:val="26"/>
          <w:szCs w:val="26"/>
        </w:rPr>
        <w:t>mL.</w:t>
      </w:r>
      <w:proofErr w:type="spellEnd"/>
      <w:r w:rsidRPr="00584A2C">
        <w:rPr>
          <w:rFonts w:ascii="Times" w:hAnsi="Times" w:cs="Times"/>
          <w:sz w:val="26"/>
          <w:szCs w:val="26"/>
        </w:rPr>
        <w:t xml:space="preserve"> </w:t>
      </w:r>
    </w:p>
    <w:p w14:paraId="39A4DCF9" w14:textId="77777777" w:rsidR="002D0949" w:rsidRPr="00584A2C" w:rsidRDefault="002D0949" w:rsidP="00584A2C">
      <w:pPr>
        <w:pStyle w:val="ListParagraph"/>
        <w:widowControl w:val="0"/>
        <w:numPr>
          <w:ilvl w:val="0"/>
          <w:numId w:val="4"/>
        </w:numPr>
        <w:autoSpaceDE w:val="0"/>
        <w:autoSpaceDN w:val="0"/>
        <w:adjustRightInd w:val="0"/>
        <w:spacing w:after="240"/>
        <w:rPr>
          <w:rFonts w:ascii="Times" w:hAnsi="Times" w:cs="Times"/>
          <w:sz w:val="26"/>
          <w:szCs w:val="26"/>
        </w:rPr>
      </w:pPr>
      <w:r w:rsidRPr="00584A2C">
        <w:rPr>
          <w:rFonts w:ascii="Times" w:hAnsi="Times" w:cs="Times"/>
          <w:sz w:val="26"/>
          <w:szCs w:val="26"/>
        </w:rPr>
        <w:t xml:space="preserve">Of the 14 cats determined to have a </w:t>
      </w:r>
      <w:proofErr w:type="spellStart"/>
      <w:r w:rsidRPr="00584A2C">
        <w:rPr>
          <w:rFonts w:ascii="Times" w:hAnsi="Times" w:cs="Times"/>
          <w:sz w:val="26"/>
          <w:szCs w:val="26"/>
        </w:rPr>
        <w:t>noncardiac</w:t>
      </w:r>
      <w:proofErr w:type="spellEnd"/>
      <w:r w:rsidRPr="00584A2C">
        <w:rPr>
          <w:rFonts w:ascii="Times" w:hAnsi="Times" w:cs="Times"/>
          <w:sz w:val="26"/>
          <w:szCs w:val="26"/>
        </w:rPr>
        <w:t xml:space="preserve"> cause of dyspnea, 8 had </w:t>
      </w:r>
      <w:proofErr w:type="spellStart"/>
      <w:r w:rsidRPr="00584A2C">
        <w:rPr>
          <w:rFonts w:ascii="Times" w:hAnsi="Times" w:cs="Times"/>
          <w:sz w:val="26"/>
          <w:szCs w:val="26"/>
        </w:rPr>
        <w:t>cTnI</w:t>
      </w:r>
      <w:proofErr w:type="spellEnd"/>
      <w:r w:rsidRPr="00584A2C">
        <w:rPr>
          <w:rFonts w:ascii="Times" w:hAnsi="Times" w:cs="Times"/>
          <w:sz w:val="26"/>
          <w:szCs w:val="26"/>
        </w:rPr>
        <w:t xml:space="preserve"> concentrations within the same range as that of the healthy cats (</w:t>
      </w:r>
      <w:r w:rsidRPr="00584A2C">
        <w:rPr>
          <w:rFonts w:ascii="Symbol" w:hAnsi="Symbol" w:cs="Symbol"/>
          <w:sz w:val="26"/>
          <w:szCs w:val="26"/>
        </w:rPr>
        <w:t></w:t>
      </w:r>
      <w:r w:rsidRPr="00584A2C">
        <w:rPr>
          <w:rFonts w:ascii="Symbol" w:hAnsi="Symbol" w:cs="Symbol"/>
          <w:sz w:val="26"/>
          <w:szCs w:val="26"/>
        </w:rPr>
        <w:t></w:t>
      </w:r>
      <w:r w:rsidRPr="00584A2C">
        <w:rPr>
          <w:rFonts w:ascii="Symbol" w:hAnsi="Symbol" w:cs="Symbol"/>
          <w:sz w:val="26"/>
          <w:szCs w:val="26"/>
        </w:rPr>
        <w:t></w:t>
      </w:r>
      <w:r w:rsidRPr="00584A2C">
        <w:rPr>
          <w:rFonts w:ascii="Symbol" w:hAnsi="Symbol" w:cs="Symbol"/>
          <w:sz w:val="26"/>
          <w:szCs w:val="26"/>
        </w:rPr>
        <w:t></w:t>
      </w:r>
      <w:r w:rsidRPr="00584A2C">
        <w:rPr>
          <w:rFonts w:ascii="Symbol" w:hAnsi="Symbol" w:cs="Symbol"/>
          <w:sz w:val="26"/>
          <w:szCs w:val="26"/>
        </w:rPr>
        <w:t></w:t>
      </w:r>
      <w:r w:rsidRPr="00584A2C">
        <w:rPr>
          <w:rFonts w:ascii="Times" w:hAnsi="Times" w:cs="Times"/>
          <w:sz w:val="26"/>
          <w:szCs w:val="26"/>
        </w:rPr>
        <w:t xml:space="preserve">0.17 </w:t>
      </w:r>
      <w:proofErr w:type="spellStart"/>
      <w:r w:rsidRPr="00584A2C">
        <w:rPr>
          <w:rFonts w:ascii="Times" w:hAnsi="Times" w:cs="Times"/>
          <w:sz w:val="26"/>
          <w:szCs w:val="26"/>
        </w:rPr>
        <w:t>ng</w:t>
      </w:r>
      <w:proofErr w:type="spellEnd"/>
      <w:r w:rsidRPr="00584A2C">
        <w:rPr>
          <w:rFonts w:ascii="Times" w:hAnsi="Times" w:cs="Times"/>
          <w:sz w:val="26"/>
          <w:szCs w:val="26"/>
        </w:rPr>
        <w:t xml:space="preserve">/mL). Six of the cats with a </w:t>
      </w:r>
      <w:proofErr w:type="spellStart"/>
      <w:r w:rsidRPr="00584A2C">
        <w:rPr>
          <w:rFonts w:ascii="Times" w:hAnsi="Times" w:cs="Times"/>
          <w:sz w:val="26"/>
          <w:szCs w:val="26"/>
        </w:rPr>
        <w:t>noncardiac</w:t>
      </w:r>
      <w:proofErr w:type="spellEnd"/>
      <w:r w:rsidRPr="00584A2C">
        <w:rPr>
          <w:rFonts w:ascii="Times" w:hAnsi="Times" w:cs="Times"/>
          <w:sz w:val="26"/>
          <w:szCs w:val="26"/>
        </w:rPr>
        <w:t xml:space="preserve"> cause of signs of respiratory distress had concentrations </w:t>
      </w:r>
      <w:r w:rsidRPr="00584A2C">
        <w:rPr>
          <w:rFonts w:ascii="Helvetica Neue" w:hAnsi="Helvetica Neue" w:cs="Helvetica Neue"/>
          <w:sz w:val="26"/>
          <w:szCs w:val="26"/>
        </w:rPr>
        <w:t xml:space="preserve">&gt; </w:t>
      </w:r>
      <w:r w:rsidRPr="00584A2C">
        <w:rPr>
          <w:rFonts w:ascii="Times" w:hAnsi="Times" w:cs="Times"/>
          <w:sz w:val="26"/>
          <w:szCs w:val="26"/>
        </w:rPr>
        <w:t xml:space="preserve">0.24 </w:t>
      </w:r>
      <w:proofErr w:type="spellStart"/>
      <w:r w:rsidRPr="00584A2C">
        <w:rPr>
          <w:rFonts w:ascii="Times" w:hAnsi="Times" w:cs="Times"/>
          <w:sz w:val="26"/>
          <w:szCs w:val="26"/>
        </w:rPr>
        <w:t>ng</w:t>
      </w:r>
      <w:proofErr w:type="spellEnd"/>
      <w:r w:rsidRPr="00584A2C">
        <w:rPr>
          <w:rFonts w:ascii="Times" w:hAnsi="Times" w:cs="Times"/>
          <w:sz w:val="26"/>
          <w:szCs w:val="26"/>
        </w:rPr>
        <w:t xml:space="preserve">/mL; these results were similar to those for cats with cardiac disease as a cause of dyspnea. </w:t>
      </w:r>
    </w:p>
    <w:p w14:paraId="0C222B02" w14:textId="77777777" w:rsidR="002D0949" w:rsidRPr="00584A2C" w:rsidRDefault="002D0949" w:rsidP="00584A2C">
      <w:pPr>
        <w:pStyle w:val="ListParagraph"/>
        <w:widowControl w:val="0"/>
        <w:numPr>
          <w:ilvl w:val="0"/>
          <w:numId w:val="4"/>
        </w:numPr>
        <w:autoSpaceDE w:val="0"/>
        <w:autoSpaceDN w:val="0"/>
        <w:adjustRightInd w:val="0"/>
        <w:spacing w:after="240"/>
        <w:rPr>
          <w:rFonts w:ascii="Times" w:hAnsi="Times" w:cs="Times"/>
          <w:sz w:val="26"/>
          <w:szCs w:val="26"/>
        </w:rPr>
      </w:pPr>
      <w:r w:rsidRPr="00584A2C">
        <w:rPr>
          <w:rFonts w:ascii="Times" w:hAnsi="Times" w:cs="Times"/>
          <w:sz w:val="26"/>
          <w:szCs w:val="26"/>
        </w:rPr>
        <w:t xml:space="preserve">None of the cats with </w:t>
      </w:r>
      <w:proofErr w:type="spellStart"/>
      <w:r w:rsidRPr="00584A2C">
        <w:rPr>
          <w:rFonts w:ascii="Times" w:hAnsi="Times" w:cs="Times"/>
          <w:sz w:val="26"/>
          <w:szCs w:val="26"/>
        </w:rPr>
        <w:t>noncardiac</w:t>
      </w:r>
      <w:proofErr w:type="spellEnd"/>
      <w:r w:rsidRPr="00584A2C">
        <w:rPr>
          <w:rFonts w:ascii="Times" w:hAnsi="Times" w:cs="Times"/>
          <w:sz w:val="26"/>
          <w:szCs w:val="26"/>
        </w:rPr>
        <w:t xml:space="preserve"> disease had concentrations </w:t>
      </w:r>
      <w:r w:rsidRPr="00584A2C">
        <w:rPr>
          <w:rFonts w:ascii="Helvetica Neue" w:hAnsi="Helvetica Neue" w:cs="Helvetica Neue"/>
          <w:sz w:val="26"/>
          <w:szCs w:val="26"/>
        </w:rPr>
        <w:t xml:space="preserve">&gt; </w:t>
      </w:r>
      <w:r w:rsidRPr="00584A2C">
        <w:rPr>
          <w:rFonts w:ascii="Times" w:hAnsi="Times" w:cs="Times"/>
          <w:sz w:val="26"/>
          <w:szCs w:val="26"/>
        </w:rPr>
        <w:t xml:space="preserve">0.66 </w:t>
      </w:r>
      <w:proofErr w:type="spellStart"/>
      <w:r w:rsidRPr="00584A2C">
        <w:rPr>
          <w:rFonts w:ascii="Times" w:hAnsi="Times" w:cs="Times"/>
          <w:sz w:val="26"/>
          <w:szCs w:val="26"/>
        </w:rPr>
        <w:t>ng</w:t>
      </w:r>
      <w:proofErr w:type="spellEnd"/>
      <w:r w:rsidRPr="00584A2C">
        <w:rPr>
          <w:rFonts w:ascii="Times" w:hAnsi="Times" w:cs="Times"/>
          <w:sz w:val="26"/>
          <w:szCs w:val="26"/>
        </w:rPr>
        <w:t xml:space="preserve">/mL, whereas 16 of 25 (64%) cats with cardiac disease had concentrations </w:t>
      </w:r>
      <w:r w:rsidRPr="00584A2C">
        <w:rPr>
          <w:rFonts w:ascii="Helvetica Neue" w:hAnsi="Helvetica Neue" w:cs="Helvetica Neue"/>
          <w:sz w:val="26"/>
          <w:szCs w:val="26"/>
        </w:rPr>
        <w:t xml:space="preserve">&gt; </w:t>
      </w:r>
      <w:r w:rsidRPr="00584A2C">
        <w:rPr>
          <w:rFonts w:ascii="Times" w:hAnsi="Times" w:cs="Times"/>
          <w:sz w:val="26"/>
          <w:szCs w:val="26"/>
        </w:rPr>
        <w:t xml:space="preserve">0.66 </w:t>
      </w:r>
      <w:proofErr w:type="spellStart"/>
      <w:r w:rsidRPr="00584A2C">
        <w:rPr>
          <w:rFonts w:ascii="Times" w:hAnsi="Times" w:cs="Times"/>
          <w:sz w:val="26"/>
          <w:szCs w:val="26"/>
        </w:rPr>
        <w:t>ng</w:t>
      </w:r>
      <w:proofErr w:type="spellEnd"/>
      <w:r w:rsidRPr="00584A2C">
        <w:rPr>
          <w:rFonts w:ascii="Times" w:hAnsi="Times" w:cs="Times"/>
          <w:sz w:val="26"/>
          <w:szCs w:val="26"/>
        </w:rPr>
        <w:t xml:space="preserve">/ </w:t>
      </w:r>
      <w:proofErr w:type="spellStart"/>
      <w:r w:rsidRPr="00584A2C">
        <w:rPr>
          <w:rFonts w:ascii="Times" w:hAnsi="Times" w:cs="Times"/>
          <w:sz w:val="26"/>
          <w:szCs w:val="26"/>
        </w:rPr>
        <w:t>mL.</w:t>
      </w:r>
      <w:proofErr w:type="spellEnd"/>
      <w:r w:rsidRPr="00584A2C">
        <w:rPr>
          <w:rFonts w:ascii="Times" w:hAnsi="Times" w:cs="Times"/>
          <w:sz w:val="26"/>
          <w:szCs w:val="26"/>
        </w:rPr>
        <w:t xml:space="preserve"> </w:t>
      </w:r>
    </w:p>
    <w:p w14:paraId="6D637649" w14:textId="77777777" w:rsidR="00EE7F2C" w:rsidRPr="00584A2C" w:rsidRDefault="002D0949" w:rsidP="00584A2C">
      <w:pPr>
        <w:pStyle w:val="ListParagraph"/>
        <w:widowControl w:val="0"/>
        <w:numPr>
          <w:ilvl w:val="0"/>
          <w:numId w:val="4"/>
        </w:numPr>
        <w:autoSpaceDE w:val="0"/>
        <w:autoSpaceDN w:val="0"/>
        <w:adjustRightInd w:val="0"/>
        <w:spacing w:after="240"/>
        <w:rPr>
          <w:rFonts w:ascii="Times" w:hAnsi="Times" w:cs="Times"/>
          <w:sz w:val="26"/>
          <w:szCs w:val="26"/>
        </w:rPr>
      </w:pPr>
      <w:r w:rsidRPr="00584A2C">
        <w:rPr>
          <w:rFonts w:ascii="Times" w:hAnsi="Times" w:cs="Times"/>
          <w:sz w:val="26"/>
          <w:szCs w:val="26"/>
        </w:rPr>
        <w:t xml:space="preserve">On the basis of the results of this study, </w:t>
      </w:r>
      <w:proofErr w:type="spellStart"/>
      <w:r w:rsidRPr="00584A2C">
        <w:rPr>
          <w:rFonts w:ascii="Times" w:hAnsi="Times" w:cs="Times"/>
          <w:sz w:val="26"/>
          <w:szCs w:val="26"/>
        </w:rPr>
        <w:t>cTnI</w:t>
      </w:r>
      <w:proofErr w:type="spellEnd"/>
      <w:r w:rsidRPr="00584A2C">
        <w:rPr>
          <w:rFonts w:ascii="Times" w:hAnsi="Times" w:cs="Times"/>
          <w:sz w:val="26"/>
          <w:szCs w:val="26"/>
        </w:rPr>
        <w:t xml:space="preserve"> con- </w:t>
      </w:r>
      <w:proofErr w:type="spellStart"/>
      <w:r w:rsidRPr="00584A2C">
        <w:rPr>
          <w:rFonts w:ascii="Times" w:hAnsi="Times" w:cs="Times"/>
          <w:sz w:val="26"/>
          <w:szCs w:val="26"/>
        </w:rPr>
        <w:t>centrations</w:t>
      </w:r>
      <w:proofErr w:type="spellEnd"/>
      <w:r w:rsidRPr="00584A2C">
        <w:rPr>
          <w:rFonts w:ascii="Times" w:hAnsi="Times" w:cs="Times"/>
          <w:sz w:val="26"/>
          <w:szCs w:val="26"/>
        </w:rPr>
        <w:t xml:space="preserve"> </w:t>
      </w:r>
      <w:r w:rsidRPr="00584A2C">
        <w:rPr>
          <w:rFonts w:ascii="Helvetica Neue" w:hAnsi="Helvetica Neue" w:cs="Helvetica Neue"/>
          <w:sz w:val="26"/>
          <w:szCs w:val="26"/>
        </w:rPr>
        <w:t xml:space="preserve">&lt; </w:t>
      </w:r>
      <w:r w:rsidRPr="00584A2C">
        <w:rPr>
          <w:rFonts w:ascii="Times" w:hAnsi="Times" w:cs="Times"/>
          <w:sz w:val="26"/>
          <w:szCs w:val="26"/>
        </w:rPr>
        <w:t xml:space="preserve">0.24 </w:t>
      </w:r>
      <w:proofErr w:type="spellStart"/>
      <w:r w:rsidRPr="00584A2C">
        <w:rPr>
          <w:rFonts w:ascii="Times" w:hAnsi="Times" w:cs="Times"/>
          <w:sz w:val="26"/>
          <w:szCs w:val="26"/>
        </w:rPr>
        <w:t>ng</w:t>
      </w:r>
      <w:proofErr w:type="spellEnd"/>
      <w:r w:rsidRPr="00584A2C">
        <w:rPr>
          <w:rFonts w:ascii="Times" w:hAnsi="Times" w:cs="Times"/>
          <w:sz w:val="26"/>
          <w:szCs w:val="26"/>
        </w:rPr>
        <w:t>/mL can</w:t>
      </w:r>
      <w:r w:rsidR="00EE7F2C" w:rsidRPr="00584A2C">
        <w:rPr>
          <w:rFonts w:ascii="Times" w:hAnsi="Times" w:cs="Times"/>
          <w:sz w:val="26"/>
          <w:szCs w:val="26"/>
        </w:rPr>
        <w:t xml:space="preserve"> be used to rule out con</w:t>
      </w:r>
      <w:r w:rsidRPr="00584A2C">
        <w:rPr>
          <w:rFonts w:ascii="Times" w:hAnsi="Times" w:cs="Times"/>
          <w:sz w:val="26"/>
          <w:szCs w:val="26"/>
        </w:rPr>
        <w:t xml:space="preserve">gestive heart failure as the cause of dyspnea, whereas concentrations </w:t>
      </w:r>
      <w:r w:rsidRPr="00584A2C">
        <w:rPr>
          <w:rFonts w:ascii="Helvetica Neue" w:hAnsi="Helvetica Neue" w:cs="Helvetica Neue"/>
          <w:sz w:val="26"/>
          <w:szCs w:val="26"/>
        </w:rPr>
        <w:t xml:space="preserve">&gt; </w:t>
      </w:r>
      <w:r w:rsidRPr="00584A2C">
        <w:rPr>
          <w:rFonts w:ascii="Times" w:hAnsi="Times" w:cs="Times"/>
          <w:sz w:val="26"/>
          <w:szCs w:val="26"/>
        </w:rPr>
        <w:t xml:space="preserve">0.66 </w:t>
      </w:r>
      <w:proofErr w:type="spellStart"/>
      <w:r w:rsidRPr="00584A2C">
        <w:rPr>
          <w:rFonts w:ascii="Times" w:hAnsi="Times" w:cs="Times"/>
          <w:sz w:val="26"/>
          <w:szCs w:val="26"/>
        </w:rPr>
        <w:t>ng</w:t>
      </w:r>
      <w:proofErr w:type="spellEnd"/>
      <w:r w:rsidRPr="00584A2C">
        <w:rPr>
          <w:rFonts w:ascii="Times" w:hAnsi="Times" w:cs="Times"/>
          <w:sz w:val="26"/>
          <w:szCs w:val="26"/>
        </w:rPr>
        <w:t xml:space="preserve">/mL suggest a cardiac cause. </w:t>
      </w:r>
    </w:p>
    <w:p w14:paraId="02D5D0B2" w14:textId="12E629E3" w:rsidR="002D0949" w:rsidRPr="00584A2C" w:rsidRDefault="002D0949" w:rsidP="00584A2C">
      <w:pPr>
        <w:pStyle w:val="ListParagraph"/>
        <w:widowControl w:val="0"/>
        <w:numPr>
          <w:ilvl w:val="0"/>
          <w:numId w:val="4"/>
        </w:numPr>
        <w:autoSpaceDE w:val="0"/>
        <w:autoSpaceDN w:val="0"/>
        <w:adjustRightInd w:val="0"/>
        <w:spacing w:after="240"/>
        <w:rPr>
          <w:rFonts w:ascii="Times" w:hAnsi="Times" w:cs="Times"/>
        </w:rPr>
      </w:pPr>
      <w:r w:rsidRPr="00584A2C">
        <w:rPr>
          <w:rFonts w:ascii="Times" w:hAnsi="Times" w:cs="Times"/>
          <w:sz w:val="26"/>
          <w:szCs w:val="26"/>
        </w:rPr>
        <w:t xml:space="preserve">Blood </w:t>
      </w:r>
      <w:proofErr w:type="spellStart"/>
      <w:r w:rsidRPr="00584A2C">
        <w:rPr>
          <w:rFonts w:ascii="Times" w:hAnsi="Times" w:cs="Times"/>
          <w:sz w:val="26"/>
          <w:szCs w:val="26"/>
        </w:rPr>
        <w:t>cTnI</w:t>
      </w:r>
      <w:proofErr w:type="spellEnd"/>
      <w:r w:rsidRPr="00584A2C">
        <w:rPr>
          <w:rFonts w:ascii="Times" w:hAnsi="Times" w:cs="Times"/>
          <w:sz w:val="26"/>
          <w:szCs w:val="26"/>
        </w:rPr>
        <w:t xml:space="preserve"> concentrations between 0.24 and 0.66 </w:t>
      </w:r>
      <w:proofErr w:type="spellStart"/>
      <w:r w:rsidRPr="00584A2C">
        <w:rPr>
          <w:rFonts w:ascii="Times" w:hAnsi="Times" w:cs="Times"/>
          <w:sz w:val="26"/>
          <w:szCs w:val="26"/>
        </w:rPr>
        <w:t>ng</w:t>
      </w:r>
      <w:proofErr w:type="spellEnd"/>
      <w:r w:rsidRPr="00584A2C">
        <w:rPr>
          <w:rFonts w:ascii="Times" w:hAnsi="Times" w:cs="Times"/>
          <w:sz w:val="26"/>
          <w:szCs w:val="26"/>
        </w:rPr>
        <w:t>/ mL were not useful fo</w:t>
      </w:r>
      <w:r w:rsidR="00EE7F2C" w:rsidRPr="00584A2C">
        <w:rPr>
          <w:rFonts w:ascii="Times" w:hAnsi="Times" w:cs="Times"/>
          <w:sz w:val="26"/>
          <w:szCs w:val="26"/>
        </w:rPr>
        <w:t>r determining the cause of dys</w:t>
      </w:r>
      <w:r w:rsidRPr="00584A2C">
        <w:rPr>
          <w:rFonts w:ascii="Times" w:hAnsi="Times" w:cs="Times"/>
          <w:sz w:val="26"/>
          <w:szCs w:val="26"/>
        </w:rPr>
        <w:t>pnea; therefore, other d</w:t>
      </w:r>
      <w:r w:rsidR="00EE7F2C" w:rsidRPr="00584A2C">
        <w:rPr>
          <w:rFonts w:ascii="Times" w:hAnsi="Times" w:cs="Times"/>
          <w:sz w:val="26"/>
          <w:szCs w:val="26"/>
        </w:rPr>
        <w:t>iagnostic tests would be neces</w:t>
      </w:r>
      <w:r w:rsidRPr="00584A2C">
        <w:rPr>
          <w:rFonts w:ascii="Times" w:hAnsi="Times" w:cs="Times"/>
          <w:sz w:val="26"/>
          <w:szCs w:val="26"/>
        </w:rPr>
        <w:t>sary to determine the underlying disease.</w:t>
      </w:r>
    </w:p>
    <w:p w14:paraId="248B5A08" w14:textId="77777777" w:rsidR="00B458FA" w:rsidRPr="00AD55E6" w:rsidRDefault="00B458FA" w:rsidP="00AD55E6">
      <w:pPr>
        <w:spacing w:before="100" w:beforeAutospacing="1" w:after="100" w:afterAutospacing="1"/>
        <w:rPr>
          <w:rFonts w:ascii="Times" w:hAnsi="Times" w:cs="Times New Roman"/>
          <w:sz w:val="20"/>
          <w:szCs w:val="20"/>
        </w:rPr>
      </w:pPr>
    </w:p>
    <w:p w14:paraId="4E88C28A" w14:textId="0BB542F9" w:rsidR="00EE65EE" w:rsidRDefault="00B17A88" w:rsidP="00B17A88">
      <w:r w:rsidRPr="00D119FE">
        <w:rPr>
          <w:b/>
        </w:rPr>
        <w:t>Questions</w:t>
      </w:r>
      <w:r>
        <w:t>:</w:t>
      </w:r>
    </w:p>
    <w:p w14:paraId="5849FEE8" w14:textId="77777777" w:rsidR="00D119FE" w:rsidRDefault="00D119FE" w:rsidP="00D119FE">
      <w:pPr>
        <w:pStyle w:val="ListParagraph"/>
        <w:widowControl w:val="0"/>
        <w:numPr>
          <w:ilvl w:val="0"/>
          <w:numId w:val="5"/>
        </w:numPr>
        <w:autoSpaceDE w:val="0"/>
        <w:autoSpaceDN w:val="0"/>
        <w:adjustRightInd w:val="0"/>
        <w:spacing w:after="240"/>
        <w:rPr>
          <w:rFonts w:ascii="Times" w:hAnsi="Times" w:cs="Times"/>
          <w:sz w:val="26"/>
          <w:szCs w:val="26"/>
        </w:rPr>
      </w:pPr>
      <w:r>
        <w:t xml:space="preserve">With respect to this study, </w:t>
      </w:r>
      <w:r w:rsidRPr="00D119FE">
        <w:rPr>
          <w:rFonts w:ascii="Times" w:hAnsi="Times" w:cs="Times"/>
          <w:sz w:val="26"/>
          <w:szCs w:val="26"/>
        </w:rPr>
        <w:t xml:space="preserve">cats with a </w:t>
      </w:r>
      <w:proofErr w:type="spellStart"/>
      <w:r w:rsidRPr="00D119FE">
        <w:rPr>
          <w:rFonts w:ascii="Times" w:hAnsi="Times" w:cs="Times"/>
          <w:sz w:val="26"/>
          <w:szCs w:val="26"/>
        </w:rPr>
        <w:t>cTnI</w:t>
      </w:r>
      <w:proofErr w:type="spellEnd"/>
      <w:r w:rsidRPr="00D119FE">
        <w:rPr>
          <w:rFonts w:ascii="Times" w:hAnsi="Times" w:cs="Times"/>
          <w:sz w:val="26"/>
          <w:szCs w:val="26"/>
        </w:rPr>
        <w:t xml:space="preserve"> concentration </w:t>
      </w:r>
      <w:r w:rsidRPr="00D119FE">
        <w:rPr>
          <w:rFonts w:ascii="Helvetica Neue" w:hAnsi="Helvetica Neue" w:cs="Helvetica Neue"/>
          <w:sz w:val="26"/>
          <w:szCs w:val="26"/>
        </w:rPr>
        <w:t xml:space="preserve">&lt; </w:t>
      </w:r>
      <w:r w:rsidRPr="00D119FE">
        <w:rPr>
          <w:rFonts w:ascii="Times" w:hAnsi="Times" w:cs="Times"/>
          <w:sz w:val="26"/>
          <w:szCs w:val="26"/>
        </w:rPr>
        <w:t xml:space="preserve">0.24 </w:t>
      </w:r>
      <w:proofErr w:type="spellStart"/>
      <w:r w:rsidRPr="00D119FE">
        <w:rPr>
          <w:rFonts w:ascii="Times" w:hAnsi="Times" w:cs="Times"/>
          <w:sz w:val="26"/>
          <w:szCs w:val="26"/>
        </w:rPr>
        <w:t>ng</w:t>
      </w:r>
      <w:proofErr w:type="spellEnd"/>
      <w:r w:rsidRPr="00D119FE">
        <w:rPr>
          <w:rFonts w:ascii="Times" w:hAnsi="Times" w:cs="Times"/>
          <w:sz w:val="26"/>
          <w:szCs w:val="26"/>
        </w:rPr>
        <w:t xml:space="preserve">/mL did not have dyspnea </w:t>
      </w:r>
      <w:r w:rsidRPr="00D119FE">
        <w:rPr>
          <w:rFonts w:ascii="Times" w:hAnsi="Times" w:cs="Times"/>
          <w:sz w:val="26"/>
          <w:szCs w:val="26"/>
        </w:rPr>
        <w:t>attributable to cardiac disease. T or F?</w:t>
      </w:r>
    </w:p>
    <w:p w14:paraId="198D8003" w14:textId="6474BEE1" w:rsidR="00D119FE" w:rsidRDefault="00D119FE" w:rsidP="00D119FE">
      <w:pPr>
        <w:pStyle w:val="ListParagraph"/>
        <w:widowControl w:val="0"/>
        <w:autoSpaceDE w:val="0"/>
        <w:autoSpaceDN w:val="0"/>
        <w:adjustRightInd w:val="0"/>
        <w:spacing w:after="240"/>
        <w:rPr>
          <w:rFonts w:ascii="Times" w:hAnsi="Times" w:cs="Times"/>
          <w:sz w:val="26"/>
          <w:szCs w:val="26"/>
        </w:rPr>
      </w:pPr>
      <w:r w:rsidRPr="00D119FE">
        <w:rPr>
          <w:rFonts w:ascii="Times" w:hAnsi="Times" w:cs="Times"/>
          <w:b/>
          <w:sz w:val="26"/>
          <w:szCs w:val="26"/>
        </w:rPr>
        <w:t>Answer:</w:t>
      </w:r>
      <w:r>
        <w:rPr>
          <w:rFonts w:ascii="Times" w:hAnsi="Times" w:cs="Times"/>
          <w:sz w:val="26"/>
          <w:szCs w:val="26"/>
        </w:rPr>
        <w:t xml:space="preserve"> True</w:t>
      </w:r>
    </w:p>
    <w:p w14:paraId="36116D0D" w14:textId="77777777" w:rsidR="009D0BC8" w:rsidRDefault="009D0BC8" w:rsidP="00D119FE">
      <w:pPr>
        <w:pStyle w:val="ListParagraph"/>
        <w:widowControl w:val="0"/>
        <w:autoSpaceDE w:val="0"/>
        <w:autoSpaceDN w:val="0"/>
        <w:adjustRightInd w:val="0"/>
        <w:spacing w:after="240"/>
        <w:rPr>
          <w:rFonts w:ascii="Times" w:hAnsi="Times" w:cs="Times"/>
          <w:sz w:val="26"/>
          <w:szCs w:val="26"/>
        </w:rPr>
      </w:pPr>
    </w:p>
    <w:p w14:paraId="12A4DDCC" w14:textId="28E2A2D5" w:rsidR="00D119FE" w:rsidRDefault="00D119FE" w:rsidP="00D119FE">
      <w:pPr>
        <w:pStyle w:val="ListParagraph"/>
        <w:widowControl w:val="0"/>
        <w:numPr>
          <w:ilvl w:val="0"/>
          <w:numId w:val="5"/>
        </w:numPr>
        <w:autoSpaceDE w:val="0"/>
        <w:autoSpaceDN w:val="0"/>
        <w:adjustRightInd w:val="0"/>
        <w:spacing w:after="240"/>
        <w:rPr>
          <w:rFonts w:ascii="Times" w:hAnsi="Times" w:cs="Times"/>
          <w:sz w:val="26"/>
          <w:szCs w:val="26"/>
        </w:rPr>
      </w:pPr>
      <w:r w:rsidRPr="00D119FE">
        <w:rPr>
          <w:rFonts w:ascii="Times" w:hAnsi="Times" w:cs="Times"/>
        </w:rPr>
        <w:t>With respect to this study,</w:t>
      </w:r>
      <w:r w:rsidRPr="00D119FE">
        <w:rPr>
          <w:rFonts w:ascii="Times" w:hAnsi="Times" w:cs="Times"/>
          <w:sz w:val="26"/>
          <w:szCs w:val="26"/>
        </w:rPr>
        <w:t xml:space="preserve"> all cats with a </w:t>
      </w:r>
      <w:proofErr w:type="spellStart"/>
      <w:r w:rsidRPr="00D119FE">
        <w:rPr>
          <w:rFonts w:ascii="Times" w:hAnsi="Times" w:cs="Times"/>
          <w:sz w:val="26"/>
          <w:szCs w:val="26"/>
        </w:rPr>
        <w:t>cTnI</w:t>
      </w:r>
      <w:proofErr w:type="spellEnd"/>
      <w:r w:rsidRPr="00D119FE">
        <w:rPr>
          <w:rFonts w:ascii="Times" w:hAnsi="Times" w:cs="Times"/>
          <w:sz w:val="26"/>
          <w:szCs w:val="26"/>
        </w:rPr>
        <w:t xml:space="preserve"> concentration </w:t>
      </w:r>
      <w:r w:rsidRPr="00D119FE">
        <w:rPr>
          <w:rFonts w:ascii="Helvetica Neue" w:hAnsi="Helvetica Neue" w:cs="Helvetica Neue"/>
          <w:sz w:val="26"/>
          <w:szCs w:val="26"/>
        </w:rPr>
        <w:t xml:space="preserve">&gt; </w:t>
      </w:r>
      <w:r w:rsidRPr="00D119FE">
        <w:rPr>
          <w:rFonts w:ascii="Times" w:hAnsi="Times" w:cs="Times"/>
          <w:sz w:val="26"/>
          <w:szCs w:val="26"/>
        </w:rPr>
        <w:t xml:space="preserve">0.66 </w:t>
      </w:r>
      <w:proofErr w:type="spellStart"/>
      <w:r w:rsidRPr="00D119FE">
        <w:rPr>
          <w:rFonts w:ascii="Times" w:hAnsi="Times" w:cs="Times"/>
          <w:sz w:val="26"/>
          <w:szCs w:val="26"/>
        </w:rPr>
        <w:t>ng</w:t>
      </w:r>
      <w:proofErr w:type="spellEnd"/>
      <w:r w:rsidRPr="00D119FE">
        <w:rPr>
          <w:rFonts w:ascii="Times" w:hAnsi="Times" w:cs="Times"/>
          <w:sz w:val="26"/>
          <w:szCs w:val="26"/>
        </w:rPr>
        <w:t>/mL had cardiac disease.</w:t>
      </w:r>
      <w:r>
        <w:rPr>
          <w:rFonts w:ascii="Times" w:hAnsi="Times" w:cs="Times"/>
          <w:sz w:val="26"/>
          <w:szCs w:val="26"/>
        </w:rPr>
        <w:t xml:space="preserve"> T or F?</w:t>
      </w:r>
    </w:p>
    <w:p w14:paraId="37D49B48" w14:textId="7255DE50" w:rsidR="00D119FE" w:rsidRDefault="00D119FE" w:rsidP="00D119FE">
      <w:pPr>
        <w:pStyle w:val="ListParagraph"/>
        <w:widowControl w:val="0"/>
        <w:autoSpaceDE w:val="0"/>
        <w:autoSpaceDN w:val="0"/>
        <w:adjustRightInd w:val="0"/>
        <w:spacing w:after="240"/>
        <w:rPr>
          <w:rFonts w:ascii="Times" w:hAnsi="Times" w:cs="Times"/>
          <w:sz w:val="26"/>
          <w:szCs w:val="26"/>
        </w:rPr>
      </w:pPr>
      <w:r w:rsidRPr="00D119FE">
        <w:rPr>
          <w:rFonts w:ascii="Times" w:hAnsi="Times" w:cs="Times"/>
          <w:b/>
          <w:sz w:val="26"/>
          <w:szCs w:val="26"/>
        </w:rPr>
        <w:t>Answer:</w:t>
      </w:r>
      <w:r>
        <w:rPr>
          <w:rFonts w:ascii="Times" w:hAnsi="Times" w:cs="Times"/>
          <w:sz w:val="26"/>
          <w:szCs w:val="26"/>
        </w:rPr>
        <w:t xml:space="preserve"> True</w:t>
      </w:r>
    </w:p>
    <w:p w14:paraId="5609F641" w14:textId="77777777" w:rsidR="00097F84" w:rsidRDefault="00097F84" w:rsidP="00D119FE">
      <w:pPr>
        <w:pStyle w:val="ListParagraph"/>
        <w:widowControl w:val="0"/>
        <w:autoSpaceDE w:val="0"/>
        <w:autoSpaceDN w:val="0"/>
        <w:adjustRightInd w:val="0"/>
        <w:spacing w:after="240"/>
        <w:rPr>
          <w:rFonts w:ascii="Times" w:hAnsi="Times" w:cs="Times"/>
          <w:sz w:val="26"/>
          <w:szCs w:val="26"/>
        </w:rPr>
      </w:pPr>
    </w:p>
    <w:p w14:paraId="5738F048" w14:textId="3FBC51F1" w:rsidR="00097F84" w:rsidRPr="00584A2C" w:rsidRDefault="00097F84" w:rsidP="00097F84">
      <w:pPr>
        <w:pStyle w:val="ListParagraph"/>
        <w:widowControl w:val="0"/>
        <w:numPr>
          <w:ilvl w:val="0"/>
          <w:numId w:val="5"/>
        </w:numPr>
        <w:autoSpaceDE w:val="0"/>
        <w:autoSpaceDN w:val="0"/>
        <w:adjustRightInd w:val="0"/>
        <w:spacing w:after="240"/>
        <w:rPr>
          <w:rFonts w:ascii="Times" w:hAnsi="Times" w:cs="Times"/>
        </w:rPr>
      </w:pPr>
      <w:r w:rsidRPr="00584A2C">
        <w:rPr>
          <w:rFonts w:ascii="Times" w:hAnsi="Times" w:cs="Times"/>
          <w:sz w:val="26"/>
          <w:szCs w:val="26"/>
        </w:rPr>
        <w:t xml:space="preserve">Blood </w:t>
      </w:r>
      <w:proofErr w:type="spellStart"/>
      <w:r w:rsidRPr="00584A2C">
        <w:rPr>
          <w:rFonts w:ascii="Times" w:hAnsi="Times" w:cs="Times"/>
          <w:sz w:val="26"/>
          <w:szCs w:val="26"/>
        </w:rPr>
        <w:t>cTnI</w:t>
      </w:r>
      <w:proofErr w:type="spellEnd"/>
      <w:r w:rsidRPr="00584A2C">
        <w:rPr>
          <w:rFonts w:ascii="Times" w:hAnsi="Times" w:cs="Times"/>
          <w:sz w:val="26"/>
          <w:szCs w:val="26"/>
        </w:rPr>
        <w:t xml:space="preserve"> concentrations between 0.24 and 0.66 </w:t>
      </w:r>
      <w:proofErr w:type="spellStart"/>
      <w:r w:rsidRPr="00584A2C">
        <w:rPr>
          <w:rFonts w:ascii="Times" w:hAnsi="Times" w:cs="Times"/>
          <w:sz w:val="26"/>
          <w:szCs w:val="26"/>
        </w:rPr>
        <w:t>ng</w:t>
      </w:r>
      <w:proofErr w:type="spellEnd"/>
      <w:r w:rsidRPr="00584A2C">
        <w:rPr>
          <w:rFonts w:ascii="Times" w:hAnsi="Times" w:cs="Times"/>
          <w:sz w:val="26"/>
          <w:szCs w:val="26"/>
        </w:rPr>
        <w:t>/ mL were not useful for determining the cause of dyspnea; therefore, other diagnostic tests would be necessary to determine the underlying disease.</w:t>
      </w:r>
      <w:r>
        <w:rPr>
          <w:rFonts w:ascii="Times" w:hAnsi="Times" w:cs="Times"/>
          <w:sz w:val="26"/>
          <w:szCs w:val="26"/>
        </w:rPr>
        <w:t xml:space="preserve"> T or F?</w:t>
      </w:r>
    </w:p>
    <w:p w14:paraId="6DCBA061" w14:textId="651708DF" w:rsidR="00D119FE" w:rsidRPr="00D119FE" w:rsidRDefault="00097F84" w:rsidP="00097F84">
      <w:pPr>
        <w:pStyle w:val="ListParagraph"/>
        <w:widowControl w:val="0"/>
        <w:autoSpaceDE w:val="0"/>
        <w:autoSpaceDN w:val="0"/>
        <w:adjustRightInd w:val="0"/>
        <w:spacing w:after="240"/>
        <w:rPr>
          <w:rFonts w:ascii="Times" w:hAnsi="Times" w:cs="Times"/>
          <w:sz w:val="26"/>
          <w:szCs w:val="26"/>
        </w:rPr>
      </w:pPr>
      <w:r w:rsidRPr="00097F84">
        <w:rPr>
          <w:rFonts w:ascii="Times" w:hAnsi="Times" w:cs="Times"/>
          <w:b/>
          <w:sz w:val="26"/>
          <w:szCs w:val="26"/>
        </w:rPr>
        <w:t>Answer:</w:t>
      </w:r>
      <w:r>
        <w:rPr>
          <w:rFonts w:ascii="Times" w:hAnsi="Times" w:cs="Times"/>
          <w:sz w:val="26"/>
          <w:szCs w:val="26"/>
        </w:rPr>
        <w:t xml:space="preserve"> True </w:t>
      </w:r>
    </w:p>
    <w:p w14:paraId="4BFBA1B0" w14:textId="5BF9D749" w:rsidR="00D119FE" w:rsidRPr="00D119FE" w:rsidRDefault="00D119FE" w:rsidP="00D119FE">
      <w:pPr>
        <w:pStyle w:val="ListParagraph"/>
        <w:widowControl w:val="0"/>
        <w:autoSpaceDE w:val="0"/>
        <w:autoSpaceDN w:val="0"/>
        <w:adjustRightInd w:val="0"/>
        <w:spacing w:after="240"/>
        <w:rPr>
          <w:rFonts w:ascii="Times" w:hAnsi="Times" w:cs="Times"/>
        </w:rPr>
      </w:pPr>
    </w:p>
    <w:p w14:paraId="43AAFD1A" w14:textId="77777777" w:rsidR="00212840" w:rsidRPr="00212840" w:rsidRDefault="00212840" w:rsidP="00212840">
      <w:pPr>
        <w:spacing w:before="100" w:beforeAutospacing="1" w:after="100" w:afterAutospacing="1"/>
        <w:rPr>
          <w:rFonts w:ascii="Times" w:hAnsi="Times" w:cs="Times New Roman"/>
          <w:b/>
          <w:sz w:val="36"/>
          <w:szCs w:val="36"/>
          <w:u w:val="single"/>
        </w:rPr>
      </w:pPr>
      <w:r w:rsidRPr="00212840">
        <w:rPr>
          <w:rFonts w:ascii="Univers" w:hAnsi="Univers" w:cs="Times New Roman"/>
          <w:b/>
          <w:bCs/>
          <w:sz w:val="36"/>
          <w:szCs w:val="36"/>
          <w:u w:val="single"/>
        </w:rPr>
        <w:t xml:space="preserve">Risk factors for transfusion-associated complications and </w:t>
      </w:r>
      <w:proofErr w:type="spellStart"/>
      <w:r w:rsidRPr="00212840">
        <w:rPr>
          <w:rFonts w:ascii="Univers" w:hAnsi="Univers" w:cs="Times New Roman"/>
          <w:b/>
          <w:bCs/>
          <w:sz w:val="36"/>
          <w:szCs w:val="36"/>
          <w:u w:val="single"/>
        </w:rPr>
        <w:t>nonsurvival</w:t>
      </w:r>
      <w:proofErr w:type="spellEnd"/>
      <w:r w:rsidRPr="00212840">
        <w:rPr>
          <w:rFonts w:ascii="Univers" w:hAnsi="Univers" w:cs="Times New Roman"/>
          <w:b/>
          <w:bCs/>
          <w:sz w:val="36"/>
          <w:szCs w:val="36"/>
          <w:u w:val="single"/>
        </w:rPr>
        <w:t xml:space="preserve"> in dogs receiving packed red blood cell transfusions: 211 cases (2008–2011) </w:t>
      </w:r>
    </w:p>
    <w:p w14:paraId="11BCB5B3" w14:textId="77777777" w:rsidR="00212840" w:rsidRDefault="00212840" w:rsidP="00212840">
      <w:pPr>
        <w:spacing w:before="100" w:beforeAutospacing="1" w:after="100" w:afterAutospacing="1"/>
        <w:rPr>
          <w:rFonts w:ascii="Times New Roman" w:hAnsi="Times New Roman" w:cs="Times New Roman"/>
        </w:rPr>
      </w:pPr>
      <w:r w:rsidRPr="00212840">
        <w:rPr>
          <w:rFonts w:ascii="Times New Roman" w:hAnsi="Times New Roman" w:cs="Times New Roman"/>
        </w:rPr>
        <w:t xml:space="preserve">Marie K. </w:t>
      </w:r>
      <w:proofErr w:type="spellStart"/>
      <w:r w:rsidRPr="00212840">
        <w:rPr>
          <w:rFonts w:ascii="Times New Roman" w:hAnsi="Times New Roman" w:cs="Times New Roman"/>
        </w:rPr>
        <w:t>Holowaychuk</w:t>
      </w:r>
      <w:proofErr w:type="spellEnd"/>
      <w:r w:rsidRPr="00212840">
        <w:rPr>
          <w:rFonts w:ascii="Times New Roman" w:hAnsi="Times New Roman" w:cs="Times New Roman"/>
        </w:rPr>
        <w:t xml:space="preserve">, DVM; Jessica L. Leader, BSc, DVM; Gabrielle </w:t>
      </w:r>
      <w:proofErr w:type="spellStart"/>
      <w:r w:rsidRPr="00212840">
        <w:rPr>
          <w:rFonts w:ascii="Times New Roman" w:hAnsi="Times New Roman" w:cs="Times New Roman"/>
        </w:rPr>
        <w:t>Monteith</w:t>
      </w:r>
      <w:proofErr w:type="spellEnd"/>
      <w:r w:rsidRPr="00212840">
        <w:rPr>
          <w:rFonts w:ascii="Times New Roman" w:hAnsi="Times New Roman" w:cs="Times New Roman"/>
        </w:rPr>
        <w:t xml:space="preserve">, BSc </w:t>
      </w:r>
    </w:p>
    <w:p w14:paraId="74AE1181" w14:textId="54E2709B" w:rsidR="00251DFC" w:rsidRPr="0040542D" w:rsidRDefault="00251DFC" w:rsidP="00212840">
      <w:pPr>
        <w:spacing w:before="100" w:beforeAutospacing="1" w:after="100" w:afterAutospacing="1"/>
        <w:rPr>
          <w:rFonts w:ascii="Times New Roman" w:hAnsi="Times New Roman" w:cs="Times New Roman"/>
        </w:rPr>
      </w:pPr>
      <w:r w:rsidRPr="00212840">
        <w:rPr>
          <w:rFonts w:ascii="Times New Roman" w:hAnsi="Times New Roman" w:cs="Times New Roman"/>
        </w:rPr>
        <w:t>(</w:t>
      </w:r>
      <w:r w:rsidRPr="00212840">
        <w:rPr>
          <w:rFonts w:ascii="Times New Roman" w:hAnsi="Times New Roman" w:cs="Times New Roman"/>
          <w:i/>
          <w:iCs/>
        </w:rPr>
        <w:t xml:space="preserve">J Am Vet Med </w:t>
      </w:r>
      <w:proofErr w:type="spellStart"/>
      <w:r w:rsidRPr="00212840">
        <w:rPr>
          <w:rFonts w:ascii="Times New Roman" w:hAnsi="Times New Roman" w:cs="Times New Roman"/>
          <w:i/>
          <w:iCs/>
        </w:rPr>
        <w:t>Assoc</w:t>
      </w:r>
      <w:proofErr w:type="spellEnd"/>
      <w:r w:rsidRPr="00212840">
        <w:rPr>
          <w:rFonts w:ascii="Times New Roman" w:hAnsi="Times New Roman" w:cs="Times New Roman"/>
          <w:i/>
          <w:iCs/>
        </w:rPr>
        <w:t xml:space="preserve"> </w:t>
      </w:r>
      <w:r w:rsidRPr="00212840">
        <w:rPr>
          <w:rFonts w:ascii="Times New Roman" w:hAnsi="Times New Roman" w:cs="Times New Roman"/>
        </w:rPr>
        <w:t>2014;244:431–437)</w:t>
      </w:r>
    </w:p>
    <w:p w14:paraId="693E4397" w14:textId="14B3F7E9" w:rsidR="00212840" w:rsidRPr="00212840" w:rsidRDefault="00212840" w:rsidP="00212840">
      <w:pPr>
        <w:spacing w:before="100" w:beforeAutospacing="1" w:after="100" w:afterAutospacing="1"/>
        <w:rPr>
          <w:rFonts w:ascii="Times New Roman" w:hAnsi="Times New Roman" w:cs="Times New Roman"/>
          <w:b/>
        </w:rPr>
      </w:pPr>
      <w:r w:rsidRPr="0040542D">
        <w:rPr>
          <w:rFonts w:ascii="Times New Roman" w:hAnsi="Times New Roman" w:cs="Times New Roman"/>
          <w:b/>
        </w:rPr>
        <w:t>Abstract:</w:t>
      </w:r>
    </w:p>
    <w:p w14:paraId="7A7985C7" w14:textId="77777777" w:rsidR="00212840" w:rsidRPr="00212840" w:rsidRDefault="00212840" w:rsidP="00212840">
      <w:pPr>
        <w:spacing w:before="100" w:beforeAutospacing="1" w:after="100" w:afterAutospacing="1"/>
        <w:rPr>
          <w:rFonts w:ascii="Times New Roman" w:hAnsi="Times New Roman" w:cs="Times New Roman"/>
        </w:rPr>
      </w:pPr>
      <w:r w:rsidRPr="00212840">
        <w:rPr>
          <w:rFonts w:ascii="Times New Roman" w:hAnsi="Times New Roman" w:cs="Times New Roman"/>
          <w:b/>
          <w:bCs/>
        </w:rPr>
        <w:t>Objective</w:t>
      </w:r>
      <w:r w:rsidRPr="00212840">
        <w:rPr>
          <w:rFonts w:ascii="Times New Roman" w:hAnsi="Times New Roman" w:cs="Times New Roman"/>
        </w:rPr>
        <w:t xml:space="preserve">—To determine whether the number, volume, or age of transfused packed RBC units; volume of other blood products; or </w:t>
      </w:r>
      <w:proofErr w:type="spellStart"/>
      <w:r w:rsidRPr="00212840">
        <w:rPr>
          <w:rFonts w:ascii="Times New Roman" w:hAnsi="Times New Roman" w:cs="Times New Roman"/>
        </w:rPr>
        <w:t>pretransfusion</w:t>
      </w:r>
      <w:proofErr w:type="spellEnd"/>
      <w:r w:rsidRPr="00212840">
        <w:rPr>
          <w:rFonts w:ascii="Times New Roman" w:hAnsi="Times New Roman" w:cs="Times New Roman"/>
        </w:rPr>
        <w:t xml:space="preserve"> PCV was a risk factor for </w:t>
      </w:r>
      <w:proofErr w:type="spellStart"/>
      <w:r w:rsidRPr="00212840">
        <w:rPr>
          <w:rFonts w:ascii="Times New Roman" w:hAnsi="Times New Roman" w:cs="Times New Roman"/>
        </w:rPr>
        <w:t>transfu</w:t>
      </w:r>
      <w:proofErr w:type="spellEnd"/>
      <w:r w:rsidRPr="00212840">
        <w:rPr>
          <w:rFonts w:ascii="Times New Roman" w:hAnsi="Times New Roman" w:cs="Times New Roman"/>
        </w:rPr>
        <w:t xml:space="preserve">- </w:t>
      </w:r>
      <w:proofErr w:type="spellStart"/>
      <w:r w:rsidRPr="00212840">
        <w:rPr>
          <w:rFonts w:ascii="Times New Roman" w:hAnsi="Times New Roman" w:cs="Times New Roman"/>
        </w:rPr>
        <w:t>sion</w:t>
      </w:r>
      <w:proofErr w:type="spellEnd"/>
      <w:r w:rsidRPr="00212840">
        <w:rPr>
          <w:rFonts w:ascii="Times New Roman" w:hAnsi="Times New Roman" w:cs="Times New Roman"/>
        </w:rPr>
        <w:t xml:space="preserve">-associated complications or </w:t>
      </w:r>
      <w:proofErr w:type="spellStart"/>
      <w:r w:rsidRPr="00212840">
        <w:rPr>
          <w:rFonts w:ascii="Times New Roman" w:hAnsi="Times New Roman" w:cs="Times New Roman"/>
        </w:rPr>
        <w:t>nonsurvival</w:t>
      </w:r>
      <w:proofErr w:type="spellEnd"/>
      <w:r w:rsidRPr="00212840">
        <w:rPr>
          <w:rFonts w:ascii="Times New Roman" w:hAnsi="Times New Roman" w:cs="Times New Roman"/>
        </w:rPr>
        <w:t xml:space="preserve"> in dogs. </w:t>
      </w:r>
    </w:p>
    <w:p w14:paraId="230E211A" w14:textId="77777777" w:rsidR="00212840" w:rsidRPr="00212840" w:rsidRDefault="00212840" w:rsidP="00212840">
      <w:pPr>
        <w:spacing w:before="100" w:beforeAutospacing="1" w:after="100" w:afterAutospacing="1"/>
        <w:rPr>
          <w:rFonts w:ascii="Times New Roman" w:hAnsi="Times New Roman" w:cs="Times New Roman"/>
        </w:rPr>
      </w:pPr>
      <w:r w:rsidRPr="00212840">
        <w:rPr>
          <w:rFonts w:ascii="Times New Roman" w:hAnsi="Times New Roman" w:cs="Times New Roman"/>
          <w:b/>
          <w:bCs/>
        </w:rPr>
        <w:t>Design</w:t>
      </w:r>
      <w:r w:rsidRPr="00212840">
        <w:rPr>
          <w:rFonts w:ascii="Times New Roman" w:hAnsi="Times New Roman" w:cs="Times New Roman"/>
        </w:rPr>
        <w:t xml:space="preserve">—Retrospective case series. </w:t>
      </w:r>
    </w:p>
    <w:p w14:paraId="70189505" w14:textId="77777777" w:rsidR="00212840" w:rsidRPr="00212840" w:rsidRDefault="00212840" w:rsidP="00212840">
      <w:pPr>
        <w:spacing w:before="100" w:beforeAutospacing="1" w:after="100" w:afterAutospacing="1"/>
        <w:rPr>
          <w:rFonts w:ascii="Times New Roman" w:hAnsi="Times New Roman" w:cs="Times New Roman"/>
        </w:rPr>
      </w:pPr>
      <w:r w:rsidRPr="00212840">
        <w:rPr>
          <w:rFonts w:ascii="Times New Roman" w:hAnsi="Times New Roman" w:cs="Times New Roman"/>
          <w:b/>
          <w:bCs/>
        </w:rPr>
        <w:t>Animals</w:t>
      </w:r>
      <w:r w:rsidRPr="00212840">
        <w:rPr>
          <w:rFonts w:ascii="Times New Roman" w:hAnsi="Times New Roman" w:cs="Times New Roman"/>
        </w:rPr>
        <w:t xml:space="preserve">—211 client-owned dogs receiving stored packed RBC transfusions. </w:t>
      </w:r>
    </w:p>
    <w:p w14:paraId="7A19D1F4" w14:textId="77777777" w:rsidR="00212840" w:rsidRPr="00212840" w:rsidRDefault="00212840" w:rsidP="00212840">
      <w:pPr>
        <w:spacing w:before="100" w:beforeAutospacing="1" w:after="100" w:afterAutospacing="1"/>
        <w:rPr>
          <w:rFonts w:ascii="Times New Roman" w:hAnsi="Times New Roman" w:cs="Times New Roman"/>
        </w:rPr>
      </w:pPr>
      <w:r w:rsidRPr="00212840">
        <w:rPr>
          <w:rFonts w:ascii="Times New Roman" w:hAnsi="Times New Roman" w:cs="Times New Roman"/>
          <w:b/>
          <w:bCs/>
        </w:rPr>
        <w:t>Procedures</w:t>
      </w:r>
      <w:r w:rsidRPr="00212840">
        <w:rPr>
          <w:rFonts w:ascii="Times New Roman" w:hAnsi="Times New Roman" w:cs="Times New Roman"/>
        </w:rPr>
        <w:t xml:space="preserve">—Information collected or calculated from the medical record of each dog in- </w:t>
      </w:r>
      <w:proofErr w:type="spellStart"/>
      <w:r w:rsidRPr="00212840">
        <w:rPr>
          <w:rFonts w:ascii="Times New Roman" w:hAnsi="Times New Roman" w:cs="Times New Roman"/>
        </w:rPr>
        <w:t>cluded</w:t>
      </w:r>
      <w:proofErr w:type="spellEnd"/>
      <w:r w:rsidRPr="00212840">
        <w:rPr>
          <w:rFonts w:ascii="Times New Roman" w:hAnsi="Times New Roman" w:cs="Times New Roman"/>
        </w:rPr>
        <w:t xml:space="preserve"> the total number, volume, and dose of packed RBC units; mean age of packed RBC units; number of packed RBC units &gt; 14 days old; age of oldest packed RBC unit; volume and dose of other blood products used; </w:t>
      </w:r>
      <w:proofErr w:type="spellStart"/>
      <w:r w:rsidRPr="00212840">
        <w:rPr>
          <w:rFonts w:ascii="Times New Roman" w:hAnsi="Times New Roman" w:cs="Times New Roman"/>
        </w:rPr>
        <w:t>pretransfusion</w:t>
      </w:r>
      <w:proofErr w:type="spellEnd"/>
      <w:r w:rsidRPr="00212840">
        <w:rPr>
          <w:rFonts w:ascii="Times New Roman" w:hAnsi="Times New Roman" w:cs="Times New Roman"/>
        </w:rPr>
        <w:t xml:space="preserve"> PCV; acute patient physiologic and laboratory evaluation score; transfusion-associated complications; and outcome. </w:t>
      </w:r>
    </w:p>
    <w:p w14:paraId="4B9888A2" w14:textId="77777777" w:rsidR="00212840" w:rsidRPr="00212840" w:rsidRDefault="00212840" w:rsidP="00212840">
      <w:pPr>
        <w:spacing w:before="100" w:beforeAutospacing="1" w:after="100" w:afterAutospacing="1"/>
        <w:rPr>
          <w:rFonts w:ascii="Times New Roman" w:hAnsi="Times New Roman" w:cs="Times New Roman"/>
        </w:rPr>
      </w:pPr>
      <w:r w:rsidRPr="00212840">
        <w:rPr>
          <w:rFonts w:ascii="Times New Roman" w:hAnsi="Times New Roman" w:cs="Times New Roman"/>
          <w:b/>
          <w:bCs/>
        </w:rPr>
        <w:t>Results</w:t>
      </w:r>
      <w:r w:rsidRPr="00212840">
        <w:rPr>
          <w:rFonts w:ascii="Times New Roman" w:hAnsi="Times New Roman" w:cs="Times New Roman"/>
        </w:rPr>
        <w:t xml:space="preserve">—The dose (mL/kg) of other blood products transfused was a risk factor for trans- fusion-associated complications (OR, 1.03; 95% confidence interval [CI], 1.01 to 1.05). The </w:t>
      </w:r>
      <w:proofErr w:type="spellStart"/>
      <w:r w:rsidRPr="00212840">
        <w:rPr>
          <w:rFonts w:ascii="Times New Roman" w:hAnsi="Times New Roman" w:cs="Times New Roman"/>
        </w:rPr>
        <w:t>pretransfusion</w:t>
      </w:r>
      <w:proofErr w:type="spellEnd"/>
      <w:r w:rsidRPr="00212840">
        <w:rPr>
          <w:rFonts w:ascii="Times New Roman" w:hAnsi="Times New Roman" w:cs="Times New Roman"/>
        </w:rPr>
        <w:t xml:space="preserve"> PCV (OR, 1.13; 95% CI, 1.06 to 1.21) and dose of packed RBCs administered (OR, 1.04; 95% CI, 1.02 to 1.07) were risk factors for </w:t>
      </w:r>
      <w:proofErr w:type="spellStart"/>
      <w:r w:rsidRPr="00212840">
        <w:rPr>
          <w:rFonts w:ascii="Times New Roman" w:hAnsi="Times New Roman" w:cs="Times New Roman"/>
        </w:rPr>
        <w:t>nonsurvival</w:t>
      </w:r>
      <w:proofErr w:type="spellEnd"/>
      <w:r w:rsidRPr="00212840">
        <w:rPr>
          <w:rFonts w:ascii="Times New Roman" w:hAnsi="Times New Roman" w:cs="Times New Roman"/>
        </w:rPr>
        <w:t xml:space="preserve">. Age of transfused packed RBC units was not identified as a risk factor for transfusion-associated complications or </w:t>
      </w:r>
      <w:proofErr w:type="spellStart"/>
      <w:r w:rsidRPr="00212840">
        <w:rPr>
          <w:rFonts w:ascii="Times New Roman" w:hAnsi="Times New Roman" w:cs="Times New Roman"/>
        </w:rPr>
        <w:t>nonsurvival</w:t>
      </w:r>
      <w:proofErr w:type="spellEnd"/>
      <w:r w:rsidRPr="00212840">
        <w:rPr>
          <w:rFonts w:ascii="Times New Roman" w:hAnsi="Times New Roman" w:cs="Times New Roman"/>
        </w:rPr>
        <w:t xml:space="preserve">, but the study was statistically underpowered to detect this finding. </w:t>
      </w:r>
    </w:p>
    <w:p w14:paraId="35BE8698" w14:textId="44FE6AEC" w:rsidR="00212840" w:rsidRPr="00212840" w:rsidRDefault="00212840" w:rsidP="00212840">
      <w:pPr>
        <w:spacing w:before="100" w:beforeAutospacing="1" w:after="100" w:afterAutospacing="1"/>
        <w:rPr>
          <w:rFonts w:ascii="Times New Roman" w:hAnsi="Times New Roman" w:cs="Times New Roman"/>
        </w:rPr>
      </w:pPr>
      <w:r w:rsidRPr="00212840">
        <w:rPr>
          <w:rFonts w:ascii="Times New Roman" w:hAnsi="Times New Roman" w:cs="Times New Roman"/>
          <w:b/>
          <w:bCs/>
        </w:rPr>
        <w:t>Conclusions and Clinical Relevance</w:t>
      </w:r>
      <w:r w:rsidRPr="00212840">
        <w:rPr>
          <w:rFonts w:ascii="Times New Roman" w:hAnsi="Times New Roman" w:cs="Times New Roman"/>
        </w:rPr>
        <w:t xml:space="preserve">—Administration of larger doses of other non–packed RBC blood products was a risk factor for transfusion-associated complications, and a higher </w:t>
      </w:r>
      <w:proofErr w:type="spellStart"/>
      <w:r w:rsidRPr="00212840">
        <w:rPr>
          <w:rFonts w:ascii="Times New Roman" w:hAnsi="Times New Roman" w:cs="Times New Roman"/>
        </w:rPr>
        <w:t>pretransfusion</w:t>
      </w:r>
      <w:proofErr w:type="spellEnd"/>
      <w:r w:rsidRPr="00212840">
        <w:rPr>
          <w:rFonts w:ascii="Times New Roman" w:hAnsi="Times New Roman" w:cs="Times New Roman"/>
        </w:rPr>
        <w:t xml:space="preserve"> PCV and larger dose of packed RBCs administered were risk factors for </w:t>
      </w:r>
      <w:proofErr w:type="spellStart"/>
      <w:r w:rsidRPr="00212840">
        <w:rPr>
          <w:rFonts w:ascii="Times New Roman" w:hAnsi="Times New Roman" w:cs="Times New Roman"/>
        </w:rPr>
        <w:t>nonsurvival</w:t>
      </w:r>
      <w:proofErr w:type="spellEnd"/>
      <w:r w:rsidRPr="00212840">
        <w:rPr>
          <w:rFonts w:ascii="Times New Roman" w:hAnsi="Times New Roman" w:cs="Times New Roman"/>
        </w:rPr>
        <w:t>. Prospective randomized studies are needed</w:t>
      </w:r>
      <w:r w:rsidR="009F682B">
        <w:rPr>
          <w:rFonts w:ascii="Times New Roman" w:hAnsi="Times New Roman" w:cs="Times New Roman"/>
        </w:rPr>
        <w:t xml:space="preserve"> to determine whether conserva</w:t>
      </w:r>
      <w:r w:rsidRPr="00212840">
        <w:rPr>
          <w:rFonts w:ascii="Times New Roman" w:hAnsi="Times New Roman" w:cs="Times New Roman"/>
        </w:rPr>
        <w:t xml:space="preserve">tive transfusion strategies will reduce transfusion-associated complications and improve outcome in dogs. </w:t>
      </w:r>
    </w:p>
    <w:p w14:paraId="6B5647A7" w14:textId="2B4FA448" w:rsidR="00D119FE" w:rsidRPr="006530B4" w:rsidRDefault="00517069" w:rsidP="00B17A88">
      <w:pPr>
        <w:rPr>
          <w:b/>
        </w:rPr>
      </w:pPr>
      <w:r w:rsidRPr="006530B4">
        <w:rPr>
          <w:b/>
        </w:rPr>
        <w:t>Key Points:</w:t>
      </w:r>
    </w:p>
    <w:p w14:paraId="78900697" w14:textId="77777777" w:rsidR="006530B4" w:rsidRPr="00490F8B" w:rsidRDefault="006530B4" w:rsidP="00490F8B">
      <w:pPr>
        <w:pStyle w:val="ListParagraph"/>
        <w:widowControl w:val="0"/>
        <w:numPr>
          <w:ilvl w:val="0"/>
          <w:numId w:val="6"/>
        </w:numPr>
        <w:autoSpaceDE w:val="0"/>
        <w:autoSpaceDN w:val="0"/>
        <w:adjustRightInd w:val="0"/>
        <w:spacing w:after="240"/>
        <w:rPr>
          <w:rFonts w:ascii="Times" w:hAnsi="Times" w:cs="Times"/>
          <w:sz w:val="26"/>
          <w:szCs w:val="26"/>
        </w:rPr>
      </w:pPr>
      <w:r w:rsidRPr="00490F8B">
        <w:rPr>
          <w:rFonts w:ascii="Times" w:hAnsi="Times" w:cs="Times"/>
          <w:sz w:val="26"/>
          <w:szCs w:val="26"/>
        </w:rPr>
        <w:t>Trans</w:t>
      </w:r>
      <w:r w:rsidRPr="00490F8B">
        <w:rPr>
          <w:rFonts w:ascii="Times" w:hAnsi="Times" w:cs="Times"/>
          <w:sz w:val="26"/>
          <w:szCs w:val="26"/>
        </w:rPr>
        <w:t xml:space="preserve">fusion of other (non–packed RBC) blood products was a risk factor for transfusion-associated complications (OR, 2.35; 95% CI, 1.31 to 4.22; </w:t>
      </w:r>
      <w:r w:rsidRPr="00490F8B">
        <w:rPr>
          <w:rFonts w:ascii="Times" w:hAnsi="Times" w:cs="Times"/>
          <w:i/>
          <w:iCs/>
          <w:sz w:val="26"/>
          <w:szCs w:val="26"/>
        </w:rPr>
        <w:t xml:space="preserve">P </w:t>
      </w:r>
      <w:r w:rsidRPr="00490F8B">
        <w:rPr>
          <w:rFonts w:ascii="Times" w:hAnsi="Times" w:cs="Times"/>
          <w:sz w:val="26"/>
          <w:szCs w:val="26"/>
        </w:rPr>
        <w:t xml:space="preserve">= 0.004). </w:t>
      </w:r>
    </w:p>
    <w:p w14:paraId="403102A0" w14:textId="77777777" w:rsidR="006530B4" w:rsidRPr="00490F8B" w:rsidRDefault="006530B4" w:rsidP="00490F8B">
      <w:pPr>
        <w:pStyle w:val="ListParagraph"/>
        <w:widowControl w:val="0"/>
        <w:numPr>
          <w:ilvl w:val="0"/>
          <w:numId w:val="6"/>
        </w:numPr>
        <w:autoSpaceDE w:val="0"/>
        <w:autoSpaceDN w:val="0"/>
        <w:adjustRightInd w:val="0"/>
        <w:spacing w:after="240"/>
        <w:rPr>
          <w:rFonts w:ascii="Times" w:hAnsi="Times" w:cs="Times"/>
        </w:rPr>
      </w:pPr>
      <w:r w:rsidRPr="00490F8B">
        <w:rPr>
          <w:rFonts w:ascii="Times" w:hAnsi="Times" w:cs="Times"/>
          <w:sz w:val="26"/>
          <w:szCs w:val="26"/>
        </w:rPr>
        <w:t xml:space="preserve">Likewise, the doses (mL/kg) of packed RBCs (OR, 1.04; 95% CI, 1.01 to 1.07; </w:t>
      </w:r>
      <w:r w:rsidRPr="00490F8B">
        <w:rPr>
          <w:rFonts w:ascii="Times" w:hAnsi="Times" w:cs="Times"/>
          <w:i/>
          <w:iCs/>
          <w:sz w:val="26"/>
          <w:szCs w:val="26"/>
        </w:rPr>
        <w:t xml:space="preserve">P </w:t>
      </w:r>
      <w:r w:rsidRPr="00490F8B">
        <w:rPr>
          <w:rFonts w:ascii="Times" w:hAnsi="Times" w:cs="Times"/>
          <w:sz w:val="26"/>
          <w:szCs w:val="26"/>
        </w:rPr>
        <w:t xml:space="preserve">= 0.003) and other blood products administered (OR, 1.04; 95% CI, 1.02 to 1.06; </w:t>
      </w:r>
      <w:r w:rsidRPr="00490F8B">
        <w:rPr>
          <w:rFonts w:ascii="Times" w:hAnsi="Times" w:cs="Times"/>
          <w:i/>
          <w:iCs/>
          <w:sz w:val="26"/>
          <w:szCs w:val="26"/>
        </w:rPr>
        <w:t xml:space="preserve">P </w:t>
      </w:r>
      <w:r w:rsidRPr="00490F8B">
        <w:rPr>
          <w:rFonts w:ascii="Times" w:hAnsi="Times" w:cs="Times"/>
          <w:sz w:val="26"/>
          <w:szCs w:val="26"/>
        </w:rPr>
        <w:t>= 0.001) were risk factors for volume overload</w:t>
      </w:r>
    </w:p>
    <w:p w14:paraId="7E18E074" w14:textId="77777777" w:rsidR="00F97697" w:rsidRPr="00490F8B" w:rsidRDefault="00F97697" w:rsidP="00490F8B">
      <w:pPr>
        <w:pStyle w:val="ListParagraph"/>
        <w:widowControl w:val="0"/>
        <w:numPr>
          <w:ilvl w:val="0"/>
          <w:numId w:val="6"/>
        </w:numPr>
        <w:autoSpaceDE w:val="0"/>
        <w:autoSpaceDN w:val="0"/>
        <w:adjustRightInd w:val="0"/>
        <w:spacing w:after="240"/>
        <w:rPr>
          <w:rFonts w:ascii="Times" w:hAnsi="Times" w:cs="Times"/>
          <w:sz w:val="26"/>
          <w:szCs w:val="26"/>
        </w:rPr>
      </w:pPr>
      <w:r w:rsidRPr="00490F8B">
        <w:rPr>
          <w:rFonts w:ascii="Times" w:hAnsi="Times" w:cs="Times"/>
          <w:sz w:val="26"/>
          <w:szCs w:val="26"/>
        </w:rPr>
        <w:t xml:space="preserve">Multivariate logistic regression revealed that the dose (mL/kg) of other blood products administered was a risk factor for transfusion-associated complications (OR, 1.03; 95% CI, 1.01 to 1.05; </w:t>
      </w:r>
      <w:r w:rsidRPr="00490F8B">
        <w:rPr>
          <w:rFonts w:ascii="Times" w:hAnsi="Times" w:cs="Times"/>
          <w:i/>
          <w:iCs/>
          <w:sz w:val="26"/>
          <w:szCs w:val="26"/>
        </w:rPr>
        <w:t xml:space="preserve">P </w:t>
      </w:r>
      <w:r w:rsidRPr="00490F8B">
        <w:rPr>
          <w:rFonts w:ascii="Times" w:hAnsi="Times" w:cs="Times"/>
          <w:sz w:val="26"/>
          <w:szCs w:val="26"/>
        </w:rPr>
        <w:t>= 0.009).</w:t>
      </w:r>
    </w:p>
    <w:p w14:paraId="534C20D4" w14:textId="77777777" w:rsidR="004A63A7" w:rsidRPr="00490F8B" w:rsidRDefault="00567661" w:rsidP="00490F8B">
      <w:pPr>
        <w:pStyle w:val="ListParagraph"/>
        <w:widowControl w:val="0"/>
        <w:numPr>
          <w:ilvl w:val="0"/>
          <w:numId w:val="6"/>
        </w:numPr>
        <w:autoSpaceDE w:val="0"/>
        <w:autoSpaceDN w:val="0"/>
        <w:adjustRightInd w:val="0"/>
        <w:spacing w:after="240"/>
        <w:rPr>
          <w:rFonts w:ascii="Times" w:hAnsi="Times" w:cs="Times"/>
          <w:sz w:val="26"/>
          <w:szCs w:val="26"/>
        </w:rPr>
      </w:pPr>
      <w:r w:rsidRPr="00490F8B">
        <w:rPr>
          <w:rFonts w:ascii="Times" w:hAnsi="Times" w:cs="Times"/>
          <w:sz w:val="26"/>
          <w:szCs w:val="26"/>
        </w:rPr>
        <w:t xml:space="preserve">Higher APPLE score was a risk factor for </w:t>
      </w:r>
      <w:proofErr w:type="spellStart"/>
      <w:r w:rsidRPr="00490F8B">
        <w:rPr>
          <w:rFonts w:ascii="Times" w:hAnsi="Times" w:cs="Times"/>
          <w:sz w:val="26"/>
          <w:szCs w:val="26"/>
        </w:rPr>
        <w:t>nonsurvival</w:t>
      </w:r>
      <w:proofErr w:type="spellEnd"/>
      <w:r w:rsidRPr="00490F8B">
        <w:rPr>
          <w:rFonts w:ascii="Times" w:hAnsi="Times" w:cs="Times"/>
          <w:sz w:val="26"/>
          <w:szCs w:val="26"/>
        </w:rPr>
        <w:t xml:space="preserve"> (OR, 1.10; 95% CI, 1.04 to 1.17; </w:t>
      </w:r>
      <w:r w:rsidRPr="00490F8B">
        <w:rPr>
          <w:rFonts w:ascii="Times" w:hAnsi="Times" w:cs="Times"/>
          <w:i/>
          <w:iCs/>
          <w:sz w:val="26"/>
          <w:szCs w:val="26"/>
        </w:rPr>
        <w:t xml:space="preserve">P </w:t>
      </w:r>
      <w:r w:rsidRPr="00490F8B">
        <w:rPr>
          <w:rFonts w:ascii="Helvetica Neue" w:hAnsi="Helvetica Neue" w:cs="Helvetica Neue"/>
          <w:sz w:val="26"/>
          <w:szCs w:val="26"/>
        </w:rPr>
        <w:t xml:space="preserve">&lt; </w:t>
      </w:r>
      <w:r w:rsidRPr="00490F8B">
        <w:rPr>
          <w:rFonts w:ascii="Times" w:hAnsi="Times" w:cs="Times"/>
          <w:sz w:val="26"/>
          <w:szCs w:val="26"/>
        </w:rPr>
        <w:t>0.001)</w:t>
      </w:r>
      <w:r w:rsidR="004A63A7" w:rsidRPr="00490F8B">
        <w:rPr>
          <w:rFonts w:ascii="Times" w:hAnsi="Times" w:cs="Times"/>
          <w:sz w:val="26"/>
          <w:szCs w:val="26"/>
        </w:rPr>
        <w:t xml:space="preserve">. </w:t>
      </w:r>
    </w:p>
    <w:p w14:paraId="2CCF2C81" w14:textId="2A94435A" w:rsidR="00567661" w:rsidRPr="00490F8B" w:rsidRDefault="004A63A7" w:rsidP="00490F8B">
      <w:pPr>
        <w:pStyle w:val="ListParagraph"/>
        <w:widowControl w:val="0"/>
        <w:numPr>
          <w:ilvl w:val="0"/>
          <w:numId w:val="6"/>
        </w:numPr>
        <w:autoSpaceDE w:val="0"/>
        <w:autoSpaceDN w:val="0"/>
        <w:adjustRightInd w:val="0"/>
        <w:spacing w:after="240"/>
        <w:rPr>
          <w:rFonts w:ascii="Times" w:hAnsi="Times" w:cs="Times"/>
        </w:rPr>
      </w:pPr>
      <w:r w:rsidRPr="00490F8B">
        <w:rPr>
          <w:rFonts w:ascii="Times" w:hAnsi="Times" w:cs="Times"/>
          <w:sz w:val="26"/>
          <w:szCs w:val="26"/>
        </w:rPr>
        <w:t>Multivariate logistic regres</w:t>
      </w:r>
      <w:r w:rsidR="00567661" w:rsidRPr="00490F8B">
        <w:rPr>
          <w:rFonts w:ascii="Times" w:hAnsi="Times" w:cs="Times"/>
          <w:sz w:val="26"/>
          <w:szCs w:val="26"/>
        </w:rPr>
        <w:t xml:space="preserve">sion revealed that the APPLE score (OR, 1.12; 95% CI, 1.05 to 1.19; </w:t>
      </w:r>
      <w:r w:rsidR="00567661" w:rsidRPr="00490F8B">
        <w:rPr>
          <w:rFonts w:ascii="Times" w:hAnsi="Times" w:cs="Times"/>
          <w:i/>
          <w:iCs/>
          <w:sz w:val="26"/>
          <w:szCs w:val="26"/>
        </w:rPr>
        <w:t xml:space="preserve">P </w:t>
      </w:r>
      <w:r w:rsidR="00567661" w:rsidRPr="00490F8B">
        <w:rPr>
          <w:rFonts w:ascii="Helvetica Neue" w:hAnsi="Helvetica Neue" w:cs="Helvetica Neue"/>
          <w:sz w:val="26"/>
          <w:szCs w:val="26"/>
        </w:rPr>
        <w:t xml:space="preserve">&lt; </w:t>
      </w:r>
      <w:r w:rsidR="00567661" w:rsidRPr="00490F8B">
        <w:rPr>
          <w:rFonts w:ascii="Times" w:hAnsi="Times" w:cs="Times"/>
          <w:sz w:val="26"/>
          <w:szCs w:val="26"/>
        </w:rPr>
        <w:t xml:space="preserve">0.001), </w:t>
      </w:r>
      <w:proofErr w:type="spellStart"/>
      <w:r w:rsidR="00567661" w:rsidRPr="00490F8B">
        <w:rPr>
          <w:rFonts w:ascii="Times" w:hAnsi="Times" w:cs="Times"/>
          <w:sz w:val="26"/>
          <w:szCs w:val="26"/>
        </w:rPr>
        <w:t>pretransfusion</w:t>
      </w:r>
      <w:proofErr w:type="spellEnd"/>
      <w:r w:rsidR="00567661" w:rsidRPr="00490F8B">
        <w:rPr>
          <w:rFonts w:ascii="Times" w:hAnsi="Times" w:cs="Times"/>
          <w:sz w:val="26"/>
          <w:szCs w:val="26"/>
        </w:rPr>
        <w:t xml:space="preserve"> PCV (OR, 1.13; 95% CI, 1.06 to 1.21; </w:t>
      </w:r>
      <w:r w:rsidR="00567661" w:rsidRPr="00490F8B">
        <w:rPr>
          <w:rFonts w:ascii="Times" w:hAnsi="Times" w:cs="Times"/>
          <w:i/>
          <w:iCs/>
          <w:sz w:val="26"/>
          <w:szCs w:val="26"/>
        </w:rPr>
        <w:t xml:space="preserve">P </w:t>
      </w:r>
      <w:r w:rsidR="00567661" w:rsidRPr="00490F8B">
        <w:rPr>
          <w:rFonts w:ascii="Helvetica Neue" w:hAnsi="Helvetica Neue" w:cs="Helvetica Neue"/>
          <w:sz w:val="26"/>
          <w:szCs w:val="26"/>
        </w:rPr>
        <w:t xml:space="preserve">&lt; </w:t>
      </w:r>
      <w:r w:rsidR="00567661" w:rsidRPr="00490F8B">
        <w:rPr>
          <w:rFonts w:ascii="Times" w:hAnsi="Times" w:cs="Times"/>
          <w:sz w:val="26"/>
          <w:szCs w:val="26"/>
        </w:rPr>
        <w:t xml:space="preserve">0.001), and dose (mL/kg) of packed RBC administered (OR, 1.04; 95% CI, 1.02 to 1.07; </w:t>
      </w:r>
      <w:r w:rsidR="00567661" w:rsidRPr="00490F8B">
        <w:rPr>
          <w:rFonts w:ascii="Times" w:hAnsi="Times" w:cs="Times"/>
          <w:i/>
          <w:iCs/>
          <w:sz w:val="26"/>
          <w:szCs w:val="26"/>
        </w:rPr>
        <w:t xml:space="preserve">P </w:t>
      </w:r>
      <w:r w:rsidR="00567661" w:rsidRPr="00490F8B">
        <w:rPr>
          <w:rFonts w:ascii="Times" w:hAnsi="Times" w:cs="Times"/>
          <w:sz w:val="26"/>
          <w:szCs w:val="26"/>
        </w:rPr>
        <w:t xml:space="preserve">= 0.001) were risk factors for </w:t>
      </w:r>
      <w:proofErr w:type="spellStart"/>
      <w:r w:rsidR="00567661" w:rsidRPr="00490F8B">
        <w:rPr>
          <w:rFonts w:ascii="Times" w:hAnsi="Times" w:cs="Times"/>
          <w:sz w:val="26"/>
          <w:szCs w:val="26"/>
        </w:rPr>
        <w:t>nonsurvival</w:t>
      </w:r>
      <w:proofErr w:type="spellEnd"/>
      <w:r w:rsidR="00567661" w:rsidRPr="00490F8B">
        <w:rPr>
          <w:rFonts w:ascii="Times" w:hAnsi="Times" w:cs="Times"/>
          <w:sz w:val="26"/>
          <w:szCs w:val="26"/>
        </w:rPr>
        <w:t>.</w:t>
      </w:r>
    </w:p>
    <w:p w14:paraId="3A10A06D" w14:textId="034D367D" w:rsidR="00C45259" w:rsidRPr="00490F8B" w:rsidRDefault="00C45259" w:rsidP="00490F8B">
      <w:pPr>
        <w:pStyle w:val="ListParagraph"/>
        <w:widowControl w:val="0"/>
        <w:numPr>
          <w:ilvl w:val="0"/>
          <w:numId w:val="6"/>
        </w:numPr>
        <w:autoSpaceDE w:val="0"/>
        <w:autoSpaceDN w:val="0"/>
        <w:adjustRightInd w:val="0"/>
        <w:spacing w:after="240"/>
        <w:rPr>
          <w:rFonts w:ascii="Times" w:hAnsi="Times" w:cs="Times"/>
        </w:rPr>
      </w:pPr>
      <w:r w:rsidRPr="00490F8B">
        <w:rPr>
          <w:rFonts w:ascii="Times" w:hAnsi="Times" w:cs="Times"/>
          <w:sz w:val="26"/>
          <w:szCs w:val="26"/>
        </w:rPr>
        <w:t xml:space="preserve">The occurrence of a transfusion-associated complication was </w:t>
      </w:r>
      <w:r w:rsidRPr="00490F8B">
        <w:rPr>
          <w:rFonts w:ascii="Times" w:hAnsi="Times" w:cs="Times"/>
          <w:sz w:val="26"/>
          <w:szCs w:val="26"/>
        </w:rPr>
        <w:t>NOT</w:t>
      </w:r>
      <w:r w:rsidRPr="00490F8B">
        <w:rPr>
          <w:rFonts w:ascii="Times" w:hAnsi="Times" w:cs="Times"/>
          <w:sz w:val="26"/>
          <w:szCs w:val="26"/>
        </w:rPr>
        <w:t xml:space="preserve"> a risk factor for </w:t>
      </w:r>
      <w:proofErr w:type="spellStart"/>
      <w:r w:rsidRPr="00490F8B">
        <w:rPr>
          <w:rFonts w:ascii="Times" w:hAnsi="Times" w:cs="Times"/>
          <w:sz w:val="26"/>
          <w:szCs w:val="26"/>
        </w:rPr>
        <w:t>nonsurvival</w:t>
      </w:r>
      <w:proofErr w:type="spellEnd"/>
    </w:p>
    <w:p w14:paraId="32B384CE" w14:textId="6B6C6C87" w:rsidR="006530B4" w:rsidRPr="00490F8B" w:rsidRDefault="00906737" w:rsidP="00490F8B">
      <w:pPr>
        <w:pStyle w:val="ListParagraph"/>
        <w:widowControl w:val="0"/>
        <w:numPr>
          <w:ilvl w:val="0"/>
          <w:numId w:val="6"/>
        </w:numPr>
        <w:autoSpaceDE w:val="0"/>
        <w:autoSpaceDN w:val="0"/>
        <w:adjustRightInd w:val="0"/>
        <w:spacing w:after="240"/>
        <w:rPr>
          <w:rFonts w:ascii="Times" w:hAnsi="Times" w:cs="Times"/>
        </w:rPr>
      </w:pPr>
      <w:r w:rsidRPr="00490F8B">
        <w:rPr>
          <w:rFonts w:ascii="Times" w:hAnsi="Times" w:cs="Times"/>
          <w:sz w:val="26"/>
          <w:szCs w:val="26"/>
        </w:rPr>
        <w:t xml:space="preserve">Mean age of packed RBC units, number of packed RBC units </w:t>
      </w:r>
      <w:r w:rsidRPr="00490F8B">
        <w:rPr>
          <w:rFonts w:ascii="Helvetica Neue" w:hAnsi="Helvetica Neue" w:cs="Helvetica Neue"/>
          <w:sz w:val="26"/>
          <w:szCs w:val="26"/>
        </w:rPr>
        <w:t xml:space="preserve">&gt; </w:t>
      </w:r>
      <w:r w:rsidRPr="00490F8B">
        <w:rPr>
          <w:rFonts w:ascii="Times" w:hAnsi="Times" w:cs="Times"/>
          <w:sz w:val="26"/>
          <w:szCs w:val="26"/>
        </w:rPr>
        <w:t>14 days old, and age of oldest packe</w:t>
      </w:r>
      <w:r w:rsidRPr="00490F8B">
        <w:rPr>
          <w:rFonts w:ascii="Times" w:hAnsi="Times" w:cs="Times"/>
          <w:sz w:val="26"/>
          <w:szCs w:val="26"/>
        </w:rPr>
        <w:t>d RBC unit administered were NOT</w:t>
      </w:r>
      <w:r w:rsidRPr="00490F8B">
        <w:rPr>
          <w:rFonts w:ascii="Times" w:hAnsi="Times" w:cs="Times"/>
          <w:sz w:val="26"/>
          <w:szCs w:val="26"/>
        </w:rPr>
        <w:t xml:space="preserve"> identified as risk factors for transfusion-associated complications or </w:t>
      </w:r>
      <w:proofErr w:type="spellStart"/>
      <w:r w:rsidRPr="00490F8B">
        <w:rPr>
          <w:rFonts w:ascii="Times" w:hAnsi="Times" w:cs="Times"/>
          <w:sz w:val="26"/>
          <w:szCs w:val="26"/>
        </w:rPr>
        <w:t>nonsurvival</w:t>
      </w:r>
      <w:proofErr w:type="spellEnd"/>
    </w:p>
    <w:p w14:paraId="6E6CEBB9" w14:textId="05C1FA75" w:rsidR="00795F79" w:rsidRPr="009304FA" w:rsidRDefault="00795F79" w:rsidP="00490F8B">
      <w:pPr>
        <w:pStyle w:val="ListParagraph"/>
        <w:widowControl w:val="0"/>
        <w:numPr>
          <w:ilvl w:val="0"/>
          <w:numId w:val="6"/>
        </w:numPr>
        <w:autoSpaceDE w:val="0"/>
        <w:autoSpaceDN w:val="0"/>
        <w:adjustRightInd w:val="0"/>
        <w:spacing w:after="240"/>
        <w:rPr>
          <w:rFonts w:ascii="Times" w:hAnsi="Times" w:cs="Times"/>
        </w:rPr>
      </w:pPr>
      <w:r w:rsidRPr="00490F8B">
        <w:rPr>
          <w:rFonts w:ascii="Times" w:hAnsi="Times" w:cs="Times"/>
          <w:sz w:val="26"/>
          <w:szCs w:val="26"/>
        </w:rPr>
        <w:t>Unfortunately, the study was under- powered (</w:t>
      </w:r>
      <w:r w:rsidRPr="00490F8B">
        <w:rPr>
          <w:rFonts w:ascii="Symbol" w:hAnsi="Symbol" w:cs="Symbol"/>
          <w:sz w:val="26"/>
          <w:szCs w:val="26"/>
        </w:rPr>
        <w:t></w:t>
      </w:r>
      <w:r w:rsidRPr="00490F8B">
        <w:rPr>
          <w:rFonts w:ascii="Symbol" w:hAnsi="Symbol" w:cs="Symbol"/>
          <w:sz w:val="26"/>
          <w:szCs w:val="26"/>
        </w:rPr>
        <w:t></w:t>
      </w:r>
      <w:r w:rsidRPr="00490F8B">
        <w:rPr>
          <w:rFonts w:ascii="Times" w:hAnsi="Times" w:cs="Times"/>
          <w:sz w:val="26"/>
          <w:szCs w:val="26"/>
        </w:rPr>
        <w:t>27% power) to detect age of packed RBC units as a significant risk</w:t>
      </w:r>
      <w:r w:rsidR="005649EE">
        <w:rPr>
          <w:rFonts w:ascii="Times" w:hAnsi="Times" w:cs="Times"/>
          <w:sz w:val="26"/>
          <w:szCs w:val="26"/>
        </w:rPr>
        <w:t xml:space="preserve"> factor for transfusion-associ</w:t>
      </w:r>
      <w:r w:rsidRPr="00490F8B">
        <w:rPr>
          <w:rFonts w:ascii="Times" w:hAnsi="Times" w:cs="Times"/>
          <w:sz w:val="26"/>
          <w:szCs w:val="26"/>
        </w:rPr>
        <w:t xml:space="preserve">ated complications or </w:t>
      </w:r>
      <w:proofErr w:type="spellStart"/>
      <w:r w:rsidR="005649EE">
        <w:rPr>
          <w:rFonts w:ascii="Times" w:hAnsi="Times" w:cs="Times"/>
          <w:sz w:val="26"/>
          <w:szCs w:val="26"/>
        </w:rPr>
        <w:t>nonsurvival</w:t>
      </w:r>
      <w:proofErr w:type="spellEnd"/>
      <w:r w:rsidR="005649EE">
        <w:rPr>
          <w:rFonts w:ascii="Times" w:hAnsi="Times" w:cs="Times"/>
          <w:sz w:val="26"/>
          <w:szCs w:val="26"/>
        </w:rPr>
        <w:t xml:space="preserve"> given that only ap</w:t>
      </w:r>
      <w:r w:rsidRPr="00490F8B">
        <w:rPr>
          <w:rFonts w:ascii="Times" w:hAnsi="Times" w:cs="Times"/>
          <w:sz w:val="26"/>
          <w:szCs w:val="26"/>
        </w:rPr>
        <w:t xml:space="preserve">proximately one-fourth of dogs received packed RBC units, with a mean packed RBC unit age </w:t>
      </w:r>
      <w:r w:rsidRPr="00490F8B">
        <w:rPr>
          <w:rFonts w:ascii="Helvetica Neue" w:hAnsi="Helvetica Neue" w:cs="Helvetica Neue"/>
          <w:sz w:val="26"/>
          <w:szCs w:val="26"/>
        </w:rPr>
        <w:t xml:space="preserve">&gt; </w:t>
      </w:r>
      <w:r w:rsidRPr="00490F8B">
        <w:rPr>
          <w:rFonts w:ascii="Times" w:hAnsi="Times" w:cs="Times"/>
          <w:sz w:val="26"/>
          <w:szCs w:val="26"/>
        </w:rPr>
        <w:t>14 days</w:t>
      </w:r>
    </w:p>
    <w:p w14:paraId="75F97D3F" w14:textId="77777777" w:rsidR="009304FA" w:rsidRPr="00CD5BDF" w:rsidRDefault="009304FA" w:rsidP="009304FA">
      <w:pPr>
        <w:pStyle w:val="ListParagraph"/>
        <w:widowControl w:val="0"/>
        <w:numPr>
          <w:ilvl w:val="0"/>
          <w:numId w:val="6"/>
        </w:numPr>
        <w:autoSpaceDE w:val="0"/>
        <w:autoSpaceDN w:val="0"/>
        <w:adjustRightInd w:val="0"/>
        <w:spacing w:after="240"/>
        <w:rPr>
          <w:rFonts w:ascii="Times" w:hAnsi="Times" w:cs="Times"/>
        </w:rPr>
      </w:pPr>
      <w:r w:rsidRPr="009304FA">
        <w:rPr>
          <w:rFonts w:ascii="Times" w:hAnsi="Times" w:cs="Times"/>
          <w:sz w:val="26"/>
          <w:szCs w:val="26"/>
        </w:rPr>
        <w:t>The present study revealed fairly similar findings: the overall incidence of AKI was 5.7%, the overall incidence of pneumonia was 3.8%, and the overall incidence of new infection was 5.2%</w:t>
      </w:r>
    </w:p>
    <w:p w14:paraId="294AA380" w14:textId="77777777" w:rsidR="002936CE" w:rsidRDefault="002936CE" w:rsidP="00795F79">
      <w:pPr>
        <w:widowControl w:val="0"/>
        <w:autoSpaceDE w:val="0"/>
        <w:autoSpaceDN w:val="0"/>
        <w:adjustRightInd w:val="0"/>
        <w:spacing w:after="240"/>
      </w:pPr>
    </w:p>
    <w:p w14:paraId="2F6F257D" w14:textId="77777777" w:rsidR="002936CE" w:rsidRDefault="002936CE" w:rsidP="00795F79">
      <w:pPr>
        <w:widowControl w:val="0"/>
        <w:autoSpaceDE w:val="0"/>
        <w:autoSpaceDN w:val="0"/>
        <w:adjustRightInd w:val="0"/>
        <w:spacing w:after="240"/>
      </w:pPr>
    </w:p>
    <w:p w14:paraId="398C6B55" w14:textId="0D0EF1D0" w:rsidR="00795F79" w:rsidRPr="002936CE" w:rsidRDefault="002936CE" w:rsidP="00795F79">
      <w:pPr>
        <w:widowControl w:val="0"/>
        <w:autoSpaceDE w:val="0"/>
        <w:autoSpaceDN w:val="0"/>
        <w:adjustRightInd w:val="0"/>
        <w:spacing w:after="240"/>
        <w:rPr>
          <w:b/>
        </w:rPr>
      </w:pPr>
      <w:r w:rsidRPr="002936CE">
        <w:rPr>
          <w:b/>
        </w:rPr>
        <w:t>Questions:</w:t>
      </w:r>
    </w:p>
    <w:p w14:paraId="4775CB8E" w14:textId="2C0461D7" w:rsidR="002936CE" w:rsidRDefault="002936CE" w:rsidP="002936CE">
      <w:pPr>
        <w:pStyle w:val="ListParagraph"/>
        <w:widowControl w:val="0"/>
        <w:numPr>
          <w:ilvl w:val="0"/>
          <w:numId w:val="7"/>
        </w:numPr>
        <w:autoSpaceDE w:val="0"/>
        <w:autoSpaceDN w:val="0"/>
        <w:adjustRightInd w:val="0"/>
        <w:spacing w:after="240"/>
      </w:pPr>
      <w:r>
        <w:t>Which of the following was NOT found to be a risk factor for non-survival</w:t>
      </w:r>
    </w:p>
    <w:p w14:paraId="55FE0AE5" w14:textId="0C2F51D4" w:rsidR="002936CE" w:rsidRDefault="002936CE" w:rsidP="002936CE">
      <w:pPr>
        <w:pStyle w:val="ListParagraph"/>
        <w:widowControl w:val="0"/>
        <w:numPr>
          <w:ilvl w:val="0"/>
          <w:numId w:val="8"/>
        </w:numPr>
        <w:autoSpaceDE w:val="0"/>
        <w:autoSpaceDN w:val="0"/>
        <w:adjustRightInd w:val="0"/>
        <w:spacing w:after="240"/>
      </w:pPr>
      <w:r>
        <w:t>Higher APPLE score</w:t>
      </w:r>
    </w:p>
    <w:p w14:paraId="03B25A59" w14:textId="6EEB1367" w:rsidR="002936CE" w:rsidRDefault="002936CE" w:rsidP="002936CE">
      <w:pPr>
        <w:pStyle w:val="ListParagraph"/>
        <w:widowControl w:val="0"/>
        <w:numPr>
          <w:ilvl w:val="0"/>
          <w:numId w:val="8"/>
        </w:numPr>
        <w:autoSpaceDE w:val="0"/>
        <w:autoSpaceDN w:val="0"/>
        <w:adjustRightInd w:val="0"/>
        <w:spacing w:after="240"/>
      </w:pPr>
      <w:r>
        <w:t>Occurrence of transfusion-associated complications</w:t>
      </w:r>
    </w:p>
    <w:p w14:paraId="5CB034EB" w14:textId="7D7AA448" w:rsidR="002936CE" w:rsidRDefault="002936CE" w:rsidP="002936CE">
      <w:pPr>
        <w:pStyle w:val="ListParagraph"/>
        <w:widowControl w:val="0"/>
        <w:numPr>
          <w:ilvl w:val="0"/>
          <w:numId w:val="8"/>
        </w:numPr>
        <w:autoSpaceDE w:val="0"/>
        <w:autoSpaceDN w:val="0"/>
        <w:adjustRightInd w:val="0"/>
        <w:spacing w:after="240"/>
      </w:pPr>
      <w:r>
        <w:t>Pre-transfusion PCV</w:t>
      </w:r>
    </w:p>
    <w:p w14:paraId="4B54562C" w14:textId="6608AD61" w:rsidR="002936CE" w:rsidRDefault="002936CE" w:rsidP="002936CE">
      <w:pPr>
        <w:pStyle w:val="ListParagraph"/>
        <w:widowControl w:val="0"/>
        <w:numPr>
          <w:ilvl w:val="0"/>
          <w:numId w:val="8"/>
        </w:numPr>
        <w:autoSpaceDE w:val="0"/>
        <w:autoSpaceDN w:val="0"/>
        <w:adjustRightInd w:val="0"/>
        <w:spacing w:after="240"/>
      </w:pPr>
      <w:r>
        <w:t xml:space="preserve">Dose (ml/kg) of </w:t>
      </w:r>
      <w:proofErr w:type="spellStart"/>
      <w:r>
        <w:t>pRBCs</w:t>
      </w:r>
      <w:proofErr w:type="spellEnd"/>
      <w:r>
        <w:t xml:space="preserve"> administered</w:t>
      </w:r>
    </w:p>
    <w:p w14:paraId="64FD573D" w14:textId="65527375" w:rsidR="002936CE" w:rsidRDefault="002936CE" w:rsidP="002936CE">
      <w:pPr>
        <w:widowControl w:val="0"/>
        <w:autoSpaceDE w:val="0"/>
        <w:autoSpaceDN w:val="0"/>
        <w:adjustRightInd w:val="0"/>
        <w:spacing w:after="240"/>
        <w:ind w:left="720"/>
      </w:pPr>
      <w:r w:rsidRPr="002936CE">
        <w:rPr>
          <w:b/>
        </w:rPr>
        <w:t>Answer</w:t>
      </w:r>
      <w:r>
        <w:t>: B</w:t>
      </w:r>
    </w:p>
    <w:p w14:paraId="0905781F" w14:textId="382742F1" w:rsidR="002936CE" w:rsidRDefault="00532F9B" w:rsidP="002936CE">
      <w:pPr>
        <w:pStyle w:val="ListParagraph"/>
        <w:widowControl w:val="0"/>
        <w:numPr>
          <w:ilvl w:val="0"/>
          <w:numId w:val="7"/>
        </w:numPr>
        <w:autoSpaceDE w:val="0"/>
        <w:autoSpaceDN w:val="0"/>
        <w:adjustRightInd w:val="0"/>
        <w:spacing w:after="240"/>
      </w:pPr>
      <w:r>
        <w:t xml:space="preserve">This study was underpowered to detect age of </w:t>
      </w:r>
      <w:proofErr w:type="spellStart"/>
      <w:r>
        <w:t>pRBCs</w:t>
      </w:r>
      <w:proofErr w:type="spellEnd"/>
      <w:r>
        <w:t xml:space="preserve"> units as a significant risk factor for non-survival. T or F?</w:t>
      </w:r>
    </w:p>
    <w:p w14:paraId="1A9FFF88" w14:textId="071AB38A" w:rsidR="00532F9B" w:rsidRDefault="00532F9B" w:rsidP="00532F9B">
      <w:pPr>
        <w:pStyle w:val="ListParagraph"/>
        <w:widowControl w:val="0"/>
        <w:autoSpaceDE w:val="0"/>
        <w:autoSpaceDN w:val="0"/>
        <w:adjustRightInd w:val="0"/>
        <w:spacing w:after="240"/>
      </w:pPr>
      <w:r w:rsidRPr="00532F9B">
        <w:rPr>
          <w:b/>
        </w:rPr>
        <w:t>Answer:</w:t>
      </w:r>
      <w:r>
        <w:t xml:space="preserve"> True</w:t>
      </w:r>
    </w:p>
    <w:p w14:paraId="069300A9" w14:textId="77777777" w:rsidR="005649EE" w:rsidRDefault="005649EE" w:rsidP="00532F9B">
      <w:pPr>
        <w:pStyle w:val="ListParagraph"/>
        <w:widowControl w:val="0"/>
        <w:autoSpaceDE w:val="0"/>
        <w:autoSpaceDN w:val="0"/>
        <w:adjustRightInd w:val="0"/>
        <w:spacing w:after="240"/>
      </w:pPr>
    </w:p>
    <w:p w14:paraId="0B8CEB30" w14:textId="4589BEBC" w:rsidR="00532F9B" w:rsidRDefault="00532F9B" w:rsidP="002936CE">
      <w:pPr>
        <w:pStyle w:val="ListParagraph"/>
        <w:widowControl w:val="0"/>
        <w:numPr>
          <w:ilvl w:val="0"/>
          <w:numId w:val="7"/>
        </w:numPr>
        <w:autoSpaceDE w:val="0"/>
        <w:autoSpaceDN w:val="0"/>
        <w:adjustRightInd w:val="0"/>
        <w:spacing w:after="240"/>
      </w:pPr>
      <w:r>
        <w:t xml:space="preserve">This study was underpowered to detect age of </w:t>
      </w:r>
      <w:proofErr w:type="spellStart"/>
      <w:r>
        <w:t>pRBCs</w:t>
      </w:r>
      <w:proofErr w:type="spellEnd"/>
      <w:r>
        <w:t xml:space="preserve"> units as a significant risk factor for </w:t>
      </w:r>
      <w:r>
        <w:t>development of transfusion associated complications. T or F?</w:t>
      </w:r>
    </w:p>
    <w:p w14:paraId="0C020BC2" w14:textId="5067010C" w:rsidR="00532F9B" w:rsidRDefault="00532F9B" w:rsidP="00532F9B">
      <w:pPr>
        <w:pStyle w:val="ListParagraph"/>
        <w:widowControl w:val="0"/>
        <w:autoSpaceDE w:val="0"/>
        <w:autoSpaceDN w:val="0"/>
        <w:adjustRightInd w:val="0"/>
        <w:spacing w:after="240"/>
      </w:pPr>
      <w:r w:rsidRPr="00532F9B">
        <w:rPr>
          <w:b/>
        </w:rPr>
        <w:t>Answer:</w:t>
      </w:r>
      <w:r>
        <w:t xml:space="preserve"> True</w:t>
      </w:r>
    </w:p>
    <w:p w14:paraId="76EDA635" w14:textId="77777777" w:rsidR="009F682B" w:rsidRDefault="009F682B" w:rsidP="00532F9B">
      <w:pPr>
        <w:pStyle w:val="ListParagraph"/>
        <w:widowControl w:val="0"/>
        <w:autoSpaceDE w:val="0"/>
        <w:autoSpaceDN w:val="0"/>
        <w:adjustRightInd w:val="0"/>
        <w:spacing w:after="240"/>
      </w:pPr>
    </w:p>
    <w:p w14:paraId="32522D9A" w14:textId="4F3481A6" w:rsidR="00532F9B" w:rsidRDefault="009F682B" w:rsidP="002936CE">
      <w:pPr>
        <w:pStyle w:val="ListParagraph"/>
        <w:widowControl w:val="0"/>
        <w:numPr>
          <w:ilvl w:val="0"/>
          <w:numId w:val="7"/>
        </w:numPr>
        <w:autoSpaceDE w:val="0"/>
        <w:autoSpaceDN w:val="0"/>
        <w:adjustRightInd w:val="0"/>
        <w:spacing w:after="240"/>
      </w:pPr>
      <w:r>
        <w:t>A __________________ pre-</w:t>
      </w:r>
      <w:proofErr w:type="spellStart"/>
      <w:r>
        <w:t>trnsfusion</w:t>
      </w:r>
      <w:proofErr w:type="spellEnd"/>
      <w:r>
        <w:t xml:space="preserve"> PCV was a risk factor for non survival.</w:t>
      </w:r>
    </w:p>
    <w:p w14:paraId="3A020C01" w14:textId="4ABE1C97" w:rsidR="009F682B" w:rsidRDefault="009F682B" w:rsidP="009F682B">
      <w:pPr>
        <w:pStyle w:val="ListParagraph"/>
        <w:widowControl w:val="0"/>
        <w:autoSpaceDE w:val="0"/>
        <w:autoSpaceDN w:val="0"/>
        <w:adjustRightInd w:val="0"/>
        <w:spacing w:after="240"/>
      </w:pPr>
      <w:r w:rsidRPr="009F682B">
        <w:rPr>
          <w:b/>
        </w:rPr>
        <w:t>Answer:</w:t>
      </w:r>
      <w:r>
        <w:t xml:space="preserve"> Higher</w:t>
      </w:r>
    </w:p>
    <w:p w14:paraId="44E83E8B" w14:textId="77777777" w:rsidR="009F682B" w:rsidRDefault="009F682B" w:rsidP="009F682B">
      <w:pPr>
        <w:pStyle w:val="ListParagraph"/>
        <w:widowControl w:val="0"/>
        <w:autoSpaceDE w:val="0"/>
        <w:autoSpaceDN w:val="0"/>
        <w:adjustRightInd w:val="0"/>
        <w:spacing w:after="240"/>
      </w:pPr>
    </w:p>
    <w:p w14:paraId="3B51E114" w14:textId="6F58BAC5" w:rsidR="009F682B" w:rsidRDefault="009F682B" w:rsidP="002936CE">
      <w:pPr>
        <w:pStyle w:val="ListParagraph"/>
        <w:widowControl w:val="0"/>
        <w:numPr>
          <w:ilvl w:val="0"/>
          <w:numId w:val="7"/>
        </w:numPr>
        <w:autoSpaceDE w:val="0"/>
        <w:autoSpaceDN w:val="0"/>
        <w:adjustRightInd w:val="0"/>
        <w:spacing w:after="240"/>
      </w:pPr>
      <w:r>
        <w:t xml:space="preserve">A __________________ dose of </w:t>
      </w:r>
      <w:proofErr w:type="spellStart"/>
      <w:r>
        <w:t>pRBCs</w:t>
      </w:r>
      <w:proofErr w:type="spellEnd"/>
      <w:r>
        <w:t xml:space="preserve"> administered was a risk factor for non survival</w:t>
      </w:r>
    </w:p>
    <w:p w14:paraId="7A5BB873" w14:textId="2BC00DB0" w:rsidR="009F682B" w:rsidRDefault="009F682B" w:rsidP="009F682B">
      <w:pPr>
        <w:pStyle w:val="ListParagraph"/>
        <w:widowControl w:val="0"/>
        <w:autoSpaceDE w:val="0"/>
        <w:autoSpaceDN w:val="0"/>
        <w:adjustRightInd w:val="0"/>
        <w:spacing w:after="240"/>
      </w:pPr>
      <w:r w:rsidRPr="009F682B">
        <w:rPr>
          <w:b/>
        </w:rPr>
        <w:t>Answer:</w:t>
      </w:r>
      <w:r>
        <w:t xml:space="preserve"> Larger</w:t>
      </w:r>
    </w:p>
    <w:p w14:paraId="1CA28F39" w14:textId="77777777" w:rsidR="00CD5BDF" w:rsidRDefault="00CD5BDF" w:rsidP="009F682B">
      <w:pPr>
        <w:pStyle w:val="ListParagraph"/>
        <w:widowControl w:val="0"/>
        <w:autoSpaceDE w:val="0"/>
        <w:autoSpaceDN w:val="0"/>
        <w:adjustRightInd w:val="0"/>
        <w:spacing w:after="240"/>
      </w:pPr>
    </w:p>
    <w:p w14:paraId="235D4651" w14:textId="0B8A3D6D" w:rsidR="00CD5BDF" w:rsidRDefault="00CD5BDF" w:rsidP="00CD5BDF">
      <w:pPr>
        <w:pStyle w:val="ListParagraph"/>
        <w:widowControl w:val="0"/>
        <w:numPr>
          <w:ilvl w:val="0"/>
          <w:numId w:val="7"/>
        </w:numPr>
        <w:autoSpaceDE w:val="0"/>
        <w:autoSpaceDN w:val="0"/>
        <w:adjustRightInd w:val="0"/>
        <w:spacing w:after="240"/>
      </w:pPr>
      <w:r>
        <w:t>For every other blood product transfusion the risk for transfusion associated complications increased almost…..</w:t>
      </w:r>
    </w:p>
    <w:p w14:paraId="60927BC7" w14:textId="5818A946" w:rsidR="00CD5BDF" w:rsidRDefault="00CD5BDF" w:rsidP="00CD5BDF">
      <w:pPr>
        <w:pStyle w:val="ListParagraph"/>
        <w:widowControl w:val="0"/>
        <w:numPr>
          <w:ilvl w:val="0"/>
          <w:numId w:val="9"/>
        </w:numPr>
        <w:autoSpaceDE w:val="0"/>
        <w:autoSpaceDN w:val="0"/>
        <w:adjustRightInd w:val="0"/>
        <w:spacing w:after="240"/>
      </w:pPr>
      <w:r>
        <w:t>1.5 fold</w:t>
      </w:r>
    </w:p>
    <w:p w14:paraId="0A3AE481" w14:textId="690BCC6B" w:rsidR="00CD5BDF" w:rsidRDefault="00CD5BDF" w:rsidP="00CD5BDF">
      <w:pPr>
        <w:pStyle w:val="ListParagraph"/>
        <w:widowControl w:val="0"/>
        <w:numPr>
          <w:ilvl w:val="0"/>
          <w:numId w:val="9"/>
        </w:numPr>
        <w:autoSpaceDE w:val="0"/>
        <w:autoSpaceDN w:val="0"/>
        <w:adjustRightInd w:val="0"/>
        <w:spacing w:after="240"/>
      </w:pPr>
      <w:r>
        <w:t>3 fold</w:t>
      </w:r>
    </w:p>
    <w:p w14:paraId="4313C8D1" w14:textId="27BCFC7B" w:rsidR="00CD5BDF" w:rsidRDefault="00CD5BDF" w:rsidP="00CD5BDF">
      <w:pPr>
        <w:pStyle w:val="ListParagraph"/>
        <w:widowControl w:val="0"/>
        <w:numPr>
          <w:ilvl w:val="0"/>
          <w:numId w:val="9"/>
        </w:numPr>
        <w:autoSpaceDE w:val="0"/>
        <w:autoSpaceDN w:val="0"/>
        <w:adjustRightInd w:val="0"/>
        <w:spacing w:after="240"/>
      </w:pPr>
      <w:r>
        <w:t>5 fold</w:t>
      </w:r>
    </w:p>
    <w:p w14:paraId="182ECA8F" w14:textId="1D559528" w:rsidR="00CD5BDF" w:rsidRDefault="00CD5BDF" w:rsidP="00CD5BDF">
      <w:pPr>
        <w:pStyle w:val="ListParagraph"/>
        <w:widowControl w:val="0"/>
        <w:numPr>
          <w:ilvl w:val="0"/>
          <w:numId w:val="9"/>
        </w:numPr>
        <w:autoSpaceDE w:val="0"/>
        <w:autoSpaceDN w:val="0"/>
        <w:adjustRightInd w:val="0"/>
        <w:spacing w:after="240"/>
      </w:pPr>
      <w:r>
        <w:t>7.5 fold</w:t>
      </w:r>
    </w:p>
    <w:p w14:paraId="7747EC7B" w14:textId="6828EAA4" w:rsidR="00CD5BDF" w:rsidRPr="0098362E" w:rsidRDefault="00CD5BDF" w:rsidP="00CD5BDF">
      <w:pPr>
        <w:widowControl w:val="0"/>
        <w:autoSpaceDE w:val="0"/>
        <w:autoSpaceDN w:val="0"/>
        <w:adjustRightInd w:val="0"/>
        <w:spacing w:after="240"/>
        <w:ind w:left="720"/>
      </w:pPr>
      <w:bookmarkStart w:id="0" w:name="_GoBack"/>
      <w:r w:rsidRPr="00CD5BDF">
        <w:rPr>
          <w:b/>
        </w:rPr>
        <w:t>Answer:</w:t>
      </w:r>
      <w:bookmarkEnd w:id="0"/>
      <w:r>
        <w:t xml:space="preserve"> B. (OR 2.35)</w:t>
      </w:r>
    </w:p>
    <w:sectPr w:rsidR="00CD5BDF" w:rsidRPr="0098362E"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Univers">
    <w:altName w:val="Arial"/>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1ED3"/>
    <w:multiLevelType w:val="hybridMultilevel"/>
    <w:tmpl w:val="8EB0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6204FF"/>
    <w:multiLevelType w:val="hybridMultilevel"/>
    <w:tmpl w:val="7102FD0A"/>
    <w:lvl w:ilvl="0" w:tplc="D2F0FD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CEF09B0"/>
    <w:multiLevelType w:val="hybridMultilevel"/>
    <w:tmpl w:val="16DC450A"/>
    <w:lvl w:ilvl="0" w:tplc="DA0221DA">
      <w:start w:val="1"/>
      <w:numFmt w:val="decimal"/>
      <w:lvlText w:val="%1."/>
      <w:lvlJc w:val="left"/>
      <w:pPr>
        <w:ind w:left="720" w:hanging="360"/>
      </w:pPr>
      <w:rPr>
        <w:rFonts w:asciiTheme="minorHAnsi" w:hAnsiTheme="minorHAns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812ED4"/>
    <w:multiLevelType w:val="hybridMultilevel"/>
    <w:tmpl w:val="5E844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2952FD"/>
    <w:multiLevelType w:val="hybridMultilevel"/>
    <w:tmpl w:val="99C0F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2260FE"/>
    <w:multiLevelType w:val="hybridMultilevel"/>
    <w:tmpl w:val="9392CAEE"/>
    <w:lvl w:ilvl="0" w:tplc="1FD8F4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6710E3B"/>
    <w:multiLevelType w:val="hybridMultilevel"/>
    <w:tmpl w:val="65C6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E11F78"/>
    <w:multiLevelType w:val="hybridMultilevel"/>
    <w:tmpl w:val="7DB05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513287"/>
    <w:multiLevelType w:val="hybridMultilevel"/>
    <w:tmpl w:val="4BAA517E"/>
    <w:lvl w:ilvl="0" w:tplc="DC84710C">
      <w:start w:val="1"/>
      <w:numFmt w:val="decimal"/>
      <w:lvlText w:val="%1."/>
      <w:lvlJc w:val="left"/>
      <w:pPr>
        <w:ind w:left="720" w:hanging="360"/>
      </w:pPr>
      <w:rPr>
        <w:rFonts w:asciiTheme="minorHAnsi" w:hAnsiTheme="minorHAns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7"/>
  </w:num>
  <w:num w:numId="5">
    <w:abstractNumId w:val="2"/>
  </w:num>
  <w:num w:numId="6">
    <w:abstractNumId w:val="0"/>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513"/>
    <w:rsid w:val="00097F84"/>
    <w:rsid w:val="00103E66"/>
    <w:rsid w:val="00212840"/>
    <w:rsid w:val="00217487"/>
    <w:rsid w:val="002208D4"/>
    <w:rsid w:val="00243705"/>
    <w:rsid w:val="00250545"/>
    <w:rsid w:val="00251DFC"/>
    <w:rsid w:val="002936CE"/>
    <w:rsid w:val="002D0949"/>
    <w:rsid w:val="002E1853"/>
    <w:rsid w:val="0040542D"/>
    <w:rsid w:val="00471DEA"/>
    <w:rsid w:val="004821D7"/>
    <w:rsid w:val="00490F8B"/>
    <w:rsid w:val="004969FF"/>
    <w:rsid w:val="004A63A7"/>
    <w:rsid w:val="00502A2E"/>
    <w:rsid w:val="00517069"/>
    <w:rsid w:val="00532F9B"/>
    <w:rsid w:val="005649EE"/>
    <w:rsid w:val="00567661"/>
    <w:rsid w:val="00584A2C"/>
    <w:rsid w:val="005F01C5"/>
    <w:rsid w:val="006530B4"/>
    <w:rsid w:val="00795F79"/>
    <w:rsid w:val="00796281"/>
    <w:rsid w:val="007F3A91"/>
    <w:rsid w:val="007F4158"/>
    <w:rsid w:val="008879AE"/>
    <w:rsid w:val="008A6F75"/>
    <w:rsid w:val="00906737"/>
    <w:rsid w:val="009304FA"/>
    <w:rsid w:val="0098362E"/>
    <w:rsid w:val="00991764"/>
    <w:rsid w:val="009D0BC8"/>
    <w:rsid w:val="009E0B57"/>
    <w:rsid w:val="009F027C"/>
    <w:rsid w:val="009F682B"/>
    <w:rsid w:val="00A478F1"/>
    <w:rsid w:val="00A850F4"/>
    <w:rsid w:val="00AC0083"/>
    <w:rsid w:val="00AD55E6"/>
    <w:rsid w:val="00B126DB"/>
    <w:rsid w:val="00B17A88"/>
    <w:rsid w:val="00B245AD"/>
    <w:rsid w:val="00B458FA"/>
    <w:rsid w:val="00B92513"/>
    <w:rsid w:val="00C02078"/>
    <w:rsid w:val="00C16801"/>
    <w:rsid w:val="00C21719"/>
    <w:rsid w:val="00C45259"/>
    <w:rsid w:val="00CD5BDF"/>
    <w:rsid w:val="00D119FE"/>
    <w:rsid w:val="00D32D43"/>
    <w:rsid w:val="00D963E2"/>
    <w:rsid w:val="00DC5A4F"/>
    <w:rsid w:val="00DD480A"/>
    <w:rsid w:val="00E92D20"/>
    <w:rsid w:val="00EB5BA1"/>
    <w:rsid w:val="00EE1535"/>
    <w:rsid w:val="00EE65EE"/>
    <w:rsid w:val="00EE7F2C"/>
    <w:rsid w:val="00F97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2A8B02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2513"/>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796281"/>
    <w:pPr>
      <w:ind w:left="720"/>
      <w:contextualSpacing/>
    </w:pPr>
  </w:style>
  <w:style w:type="paragraph" w:styleId="BalloonText">
    <w:name w:val="Balloon Text"/>
    <w:basedOn w:val="Normal"/>
    <w:link w:val="BalloonTextChar"/>
    <w:uiPriority w:val="99"/>
    <w:semiHidden/>
    <w:unhideWhenUsed/>
    <w:rsid w:val="00EE15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53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2513"/>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796281"/>
    <w:pPr>
      <w:ind w:left="720"/>
      <w:contextualSpacing/>
    </w:pPr>
  </w:style>
  <w:style w:type="paragraph" w:styleId="BalloonText">
    <w:name w:val="Balloon Text"/>
    <w:basedOn w:val="Normal"/>
    <w:link w:val="BalloonTextChar"/>
    <w:uiPriority w:val="99"/>
    <w:semiHidden/>
    <w:unhideWhenUsed/>
    <w:rsid w:val="00EE15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53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533368">
      <w:bodyDiv w:val="1"/>
      <w:marLeft w:val="0"/>
      <w:marRight w:val="0"/>
      <w:marTop w:val="0"/>
      <w:marBottom w:val="0"/>
      <w:divBdr>
        <w:top w:val="none" w:sz="0" w:space="0" w:color="auto"/>
        <w:left w:val="none" w:sz="0" w:space="0" w:color="auto"/>
        <w:bottom w:val="none" w:sz="0" w:space="0" w:color="auto"/>
        <w:right w:val="none" w:sz="0" w:space="0" w:color="auto"/>
      </w:divBdr>
      <w:divsChild>
        <w:div w:id="1845242613">
          <w:marLeft w:val="0"/>
          <w:marRight w:val="0"/>
          <w:marTop w:val="0"/>
          <w:marBottom w:val="0"/>
          <w:divBdr>
            <w:top w:val="none" w:sz="0" w:space="0" w:color="auto"/>
            <w:left w:val="none" w:sz="0" w:space="0" w:color="auto"/>
            <w:bottom w:val="none" w:sz="0" w:space="0" w:color="auto"/>
            <w:right w:val="none" w:sz="0" w:space="0" w:color="auto"/>
          </w:divBdr>
          <w:divsChild>
            <w:div w:id="1971128463">
              <w:marLeft w:val="0"/>
              <w:marRight w:val="0"/>
              <w:marTop w:val="0"/>
              <w:marBottom w:val="0"/>
              <w:divBdr>
                <w:top w:val="none" w:sz="0" w:space="0" w:color="auto"/>
                <w:left w:val="none" w:sz="0" w:space="0" w:color="auto"/>
                <w:bottom w:val="none" w:sz="0" w:space="0" w:color="auto"/>
                <w:right w:val="none" w:sz="0" w:space="0" w:color="auto"/>
              </w:divBdr>
              <w:divsChild>
                <w:div w:id="1116220699">
                  <w:marLeft w:val="0"/>
                  <w:marRight w:val="0"/>
                  <w:marTop w:val="0"/>
                  <w:marBottom w:val="0"/>
                  <w:divBdr>
                    <w:top w:val="none" w:sz="0" w:space="0" w:color="auto"/>
                    <w:left w:val="none" w:sz="0" w:space="0" w:color="auto"/>
                    <w:bottom w:val="none" w:sz="0" w:space="0" w:color="auto"/>
                    <w:right w:val="none" w:sz="0" w:space="0" w:color="auto"/>
                  </w:divBdr>
                  <w:divsChild>
                    <w:div w:id="48601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138699">
      <w:bodyDiv w:val="1"/>
      <w:marLeft w:val="0"/>
      <w:marRight w:val="0"/>
      <w:marTop w:val="0"/>
      <w:marBottom w:val="0"/>
      <w:divBdr>
        <w:top w:val="none" w:sz="0" w:space="0" w:color="auto"/>
        <w:left w:val="none" w:sz="0" w:space="0" w:color="auto"/>
        <w:bottom w:val="none" w:sz="0" w:space="0" w:color="auto"/>
        <w:right w:val="none" w:sz="0" w:space="0" w:color="auto"/>
      </w:divBdr>
      <w:divsChild>
        <w:div w:id="70200851">
          <w:marLeft w:val="0"/>
          <w:marRight w:val="0"/>
          <w:marTop w:val="0"/>
          <w:marBottom w:val="0"/>
          <w:divBdr>
            <w:top w:val="none" w:sz="0" w:space="0" w:color="auto"/>
            <w:left w:val="none" w:sz="0" w:space="0" w:color="auto"/>
            <w:bottom w:val="none" w:sz="0" w:space="0" w:color="auto"/>
            <w:right w:val="none" w:sz="0" w:space="0" w:color="auto"/>
          </w:divBdr>
          <w:divsChild>
            <w:div w:id="1799185365">
              <w:marLeft w:val="0"/>
              <w:marRight w:val="0"/>
              <w:marTop w:val="0"/>
              <w:marBottom w:val="0"/>
              <w:divBdr>
                <w:top w:val="none" w:sz="0" w:space="0" w:color="auto"/>
                <w:left w:val="none" w:sz="0" w:space="0" w:color="auto"/>
                <w:bottom w:val="none" w:sz="0" w:space="0" w:color="auto"/>
                <w:right w:val="none" w:sz="0" w:space="0" w:color="auto"/>
              </w:divBdr>
              <w:divsChild>
                <w:div w:id="906036644">
                  <w:marLeft w:val="0"/>
                  <w:marRight w:val="0"/>
                  <w:marTop w:val="0"/>
                  <w:marBottom w:val="0"/>
                  <w:divBdr>
                    <w:top w:val="none" w:sz="0" w:space="0" w:color="auto"/>
                    <w:left w:val="none" w:sz="0" w:space="0" w:color="auto"/>
                    <w:bottom w:val="none" w:sz="0" w:space="0" w:color="auto"/>
                    <w:right w:val="none" w:sz="0" w:space="0" w:color="auto"/>
                  </w:divBdr>
                  <w:divsChild>
                    <w:div w:id="172683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330196">
      <w:bodyDiv w:val="1"/>
      <w:marLeft w:val="0"/>
      <w:marRight w:val="0"/>
      <w:marTop w:val="0"/>
      <w:marBottom w:val="0"/>
      <w:divBdr>
        <w:top w:val="none" w:sz="0" w:space="0" w:color="auto"/>
        <w:left w:val="none" w:sz="0" w:space="0" w:color="auto"/>
        <w:bottom w:val="none" w:sz="0" w:space="0" w:color="auto"/>
        <w:right w:val="none" w:sz="0" w:space="0" w:color="auto"/>
      </w:divBdr>
      <w:divsChild>
        <w:div w:id="601453003">
          <w:marLeft w:val="0"/>
          <w:marRight w:val="0"/>
          <w:marTop w:val="0"/>
          <w:marBottom w:val="0"/>
          <w:divBdr>
            <w:top w:val="none" w:sz="0" w:space="0" w:color="auto"/>
            <w:left w:val="none" w:sz="0" w:space="0" w:color="auto"/>
            <w:bottom w:val="none" w:sz="0" w:space="0" w:color="auto"/>
            <w:right w:val="none" w:sz="0" w:space="0" w:color="auto"/>
          </w:divBdr>
          <w:divsChild>
            <w:div w:id="1501971515">
              <w:marLeft w:val="0"/>
              <w:marRight w:val="0"/>
              <w:marTop w:val="0"/>
              <w:marBottom w:val="0"/>
              <w:divBdr>
                <w:top w:val="none" w:sz="0" w:space="0" w:color="auto"/>
                <w:left w:val="none" w:sz="0" w:space="0" w:color="auto"/>
                <w:bottom w:val="none" w:sz="0" w:space="0" w:color="auto"/>
                <w:right w:val="none" w:sz="0" w:space="0" w:color="auto"/>
              </w:divBdr>
              <w:divsChild>
                <w:div w:id="1589074282">
                  <w:marLeft w:val="0"/>
                  <w:marRight w:val="0"/>
                  <w:marTop w:val="0"/>
                  <w:marBottom w:val="0"/>
                  <w:divBdr>
                    <w:top w:val="none" w:sz="0" w:space="0" w:color="auto"/>
                    <w:left w:val="none" w:sz="0" w:space="0" w:color="auto"/>
                    <w:bottom w:val="none" w:sz="0" w:space="0" w:color="auto"/>
                    <w:right w:val="none" w:sz="0" w:space="0" w:color="auto"/>
                  </w:divBdr>
                  <w:divsChild>
                    <w:div w:id="1442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281211">
      <w:bodyDiv w:val="1"/>
      <w:marLeft w:val="0"/>
      <w:marRight w:val="0"/>
      <w:marTop w:val="0"/>
      <w:marBottom w:val="0"/>
      <w:divBdr>
        <w:top w:val="none" w:sz="0" w:space="0" w:color="auto"/>
        <w:left w:val="none" w:sz="0" w:space="0" w:color="auto"/>
        <w:bottom w:val="none" w:sz="0" w:space="0" w:color="auto"/>
        <w:right w:val="none" w:sz="0" w:space="0" w:color="auto"/>
      </w:divBdr>
      <w:divsChild>
        <w:div w:id="1511870175">
          <w:marLeft w:val="0"/>
          <w:marRight w:val="0"/>
          <w:marTop w:val="0"/>
          <w:marBottom w:val="0"/>
          <w:divBdr>
            <w:top w:val="none" w:sz="0" w:space="0" w:color="auto"/>
            <w:left w:val="none" w:sz="0" w:space="0" w:color="auto"/>
            <w:bottom w:val="none" w:sz="0" w:space="0" w:color="auto"/>
            <w:right w:val="none" w:sz="0" w:space="0" w:color="auto"/>
          </w:divBdr>
          <w:divsChild>
            <w:div w:id="104009237">
              <w:marLeft w:val="0"/>
              <w:marRight w:val="0"/>
              <w:marTop w:val="0"/>
              <w:marBottom w:val="0"/>
              <w:divBdr>
                <w:top w:val="none" w:sz="0" w:space="0" w:color="auto"/>
                <w:left w:val="none" w:sz="0" w:space="0" w:color="auto"/>
                <w:bottom w:val="none" w:sz="0" w:space="0" w:color="auto"/>
                <w:right w:val="none" w:sz="0" w:space="0" w:color="auto"/>
              </w:divBdr>
              <w:divsChild>
                <w:div w:id="2021614365">
                  <w:marLeft w:val="0"/>
                  <w:marRight w:val="0"/>
                  <w:marTop w:val="0"/>
                  <w:marBottom w:val="0"/>
                  <w:divBdr>
                    <w:top w:val="none" w:sz="0" w:space="0" w:color="auto"/>
                    <w:left w:val="none" w:sz="0" w:space="0" w:color="auto"/>
                    <w:bottom w:val="none" w:sz="0" w:space="0" w:color="auto"/>
                    <w:right w:val="none" w:sz="0" w:space="0" w:color="auto"/>
                  </w:divBdr>
                  <w:divsChild>
                    <w:div w:id="5456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007819">
      <w:bodyDiv w:val="1"/>
      <w:marLeft w:val="0"/>
      <w:marRight w:val="0"/>
      <w:marTop w:val="0"/>
      <w:marBottom w:val="0"/>
      <w:divBdr>
        <w:top w:val="none" w:sz="0" w:space="0" w:color="auto"/>
        <w:left w:val="none" w:sz="0" w:space="0" w:color="auto"/>
        <w:bottom w:val="none" w:sz="0" w:space="0" w:color="auto"/>
        <w:right w:val="none" w:sz="0" w:space="0" w:color="auto"/>
      </w:divBdr>
      <w:divsChild>
        <w:div w:id="1647010245">
          <w:marLeft w:val="0"/>
          <w:marRight w:val="0"/>
          <w:marTop w:val="0"/>
          <w:marBottom w:val="0"/>
          <w:divBdr>
            <w:top w:val="none" w:sz="0" w:space="0" w:color="auto"/>
            <w:left w:val="none" w:sz="0" w:space="0" w:color="auto"/>
            <w:bottom w:val="none" w:sz="0" w:space="0" w:color="auto"/>
            <w:right w:val="none" w:sz="0" w:space="0" w:color="auto"/>
          </w:divBdr>
          <w:divsChild>
            <w:div w:id="1054113270">
              <w:marLeft w:val="0"/>
              <w:marRight w:val="0"/>
              <w:marTop w:val="0"/>
              <w:marBottom w:val="0"/>
              <w:divBdr>
                <w:top w:val="none" w:sz="0" w:space="0" w:color="auto"/>
                <w:left w:val="none" w:sz="0" w:space="0" w:color="auto"/>
                <w:bottom w:val="none" w:sz="0" w:space="0" w:color="auto"/>
                <w:right w:val="none" w:sz="0" w:space="0" w:color="auto"/>
              </w:divBdr>
              <w:divsChild>
                <w:div w:id="2043437798">
                  <w:marLeft w:val="0"/>
                  <w:marRight w:val="0"/>
                  <w:marTop w:val="0"/>
                  <w:marBottom w:val="0"/>
                  <w:divBdr>
                    <w:top w:val="none" w:sz="0" w:space="0" w:color="auto"/>
                    <w:left w:val="none" w:sz="0" w:space="0" w:color="auto"/>
                    <w:bottom w:val="none" w:sz="0" w:space="0" w:color="auto"/>
                    <w:right w:val="none" w:sz="0" w:space="0" w:color="auto"/>
                  </w:divBdr>
                  <w:divsChild>
                    <w:div w:id="166038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2325</Words>
  <Characters>12605</Characters>
  <Application>Microsoft Macintosh Word</Application>
  <DocSecurity>0</DocSecurity>
  <Lines>237</Lines>
  <Paragraphs>72</Paragraphs>
  <ScaleCrop>false</ScaleCrop>
  <Company>Cornell University College of Veterinary Medicine</Company>
  <LinksUpToDate>false</LinksUpToDate>
  <CharactersWithSpaces>14858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65</cp:revision>
  <dcterms:created xsi:type="dcterms:W3CDTF">2014-02-04T20:31:00Z</dcterms:created>
  <dcterms:modified xsi:type="dcterms:W3CDTF">2014-02-05T17:16:00Z</dcterms:modified>
</cp:coreProperties>
</file>