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F7A03" w14:textId="77777777" w:rsidR="008F05A2" w:rsidRDefault="00DC43B1">
      <w:pPr>
        <w:rPr>
          <w:rFonts w:asciiTheme="majorHAnsi" w:hAnsiTheme="majorHAnsi"/>
        </w:rPr>
      </w:pPr>
      <w:r>
        <w:rPr>
          <w:rFonts w:asciiTheme="majorHAnsi" w:hAnsiTheme="majorHAnsi"/>
        </w:rPr>
        <w:t xml:space="preserve">Greene Infectious disease </w:t>
      </w:r>
      <w:proofErr w:type="spellStart"/>
      <w:r>
        <w:rPr>
          <w:rFonts w:asciiTheme="majorHAnsi" w:hAnsiTheme="majorHAnsi"/>
        </w:rPr>
        <w:t>Ch</w:t>
      </w:r>
      <w:proofErr w:type="spellEnd"/>
      <w:r>
        <w:rPr>
          <w:rFonts w:asciiTheme="majorHAnsi" w:hAnsiTheme="majorHAnsi"/>
        </w:rPr>
        <w:t xml:space="preserve"> 10 – Feline </w:t>
      </w:r>
      <w:proofErr w:type="spellStart"/>
      <w:r>
        <w:rPr>
          <w:rFonts w:asciiTheme="majorHAnsi" w:hAnsiTheme="majorHAnsi"/>
        </w:rPr>
        <w:t>panleukopenia</w:t>
      </w:r>
      <w:proofErr w:type="spellEnd"/>
      <w:r>
        <w:rPr>
          <w:rFonts w:asciiTheme="majorHAnsi" w:hAnsiTheme="majorHAnsi"/>
        </w:rPr>
        <w:t>/parvovirus infections</w:t>
      </w:r>
    </w:p>
    <w:p w14:paraId="76A89748" w14:textId="77777777" w:rsidR="00DC43B1" w:rsidRDefault="00DC43B1">
      <w:pPr>
        <w:rPr>
          <w:rFonts w:asciiTheme="majorHAnsi" w:hAnsiTheme="majorHAnsi"/>
        </w:rPr>
      </w:pPr>
    </w:p>
    <w:p w14:paraId="3CC0AF53" w14:textId="77777777" w:rsidR="00DC43B1" w:rsidRDefault="00DC43B1">
      <w:pPr>
        <w:rPr>
          <w:rFonts w:asciiTheme="majorHAnsi" w:hAnsiTheme="majorHAnsi"/>
        </w:rPr>
      </w:pPr>
      <w:r>
        <w:rPr>
          <w:rFonts w:asciiTheme="majorHAnsi" w:hAnsiTheme="majorHAnsi"/>
        </w:rPr>
        <w:t xml:space="preserve">Feline </w:t>
      </w:r>
      <w:proofErr w:type="spellStart"/>
      <w:r>
        <w:rPr>
          <w:rFonts w:asciiTheme="majorHAnsi" w:hAnsiTheme="majorHAnsi"/>
        </w:rPr>
        <w:t>panleukopenia</w:t>
      </w:r>
      <w:proofErr w:type="spellEnd"/>
      <w:r>
        <w:rPr>
          <w:rFonts w:asciiTheme="majorHAnsi" w:hAnsiTheme="majorHAnsi"/>
        </w:rPr>
        <w:t xml:space="preserve"> virus (FPV)- parvovirus, single stranded DNA. Closely related to CPV. CPV 2a and 2b have been isolated from cats. FPV has limited replication in dogs. Stable, can survive in environment for 1 year in organic material and solid fomites. Survives disinfection with 70% alcohol and numerous other cleaners. Stable in environment (56C for 30 minutes). Inactivated by bleach, 4% formaldehyde, </w:t>
      </w:r>
      <w:proofErr w:type="gramStart"/>
      <w:r>
        <w:rPr>
          <w:rFonts w:asciiTheme="majorHAnsi" w:hAnsiTheme="majorHAnsi"/>
        </w:rPr>
        <w:t>1</w:t>
      </w:r>
      <w:proofErr w:type="gramEnd"/>
      <w:r>
        <w:rPr>
          <w:rFonts w:asciiTheme="majorHAnsi" w:hAnsiTheme="majorHAnsi"/>
        </w:rPr>
        <w:t xml:space="preserve">% </w:t>
      </w:r>
      <w:proofErr w:type="spellStart"/>
      <w:r>
        <w:rPr>
          <w:rFonts w:asciiTheme="majorHAnsi" w:hAnsiTheme="majorHAnsi"/>
        </w:rPr>
        <w:t>glutaraldehyde</w:t>
      </w:r>
      <w:proofErr w:type="spellEnd"/>
      <w:r>
        <w:rPr>
          <w:rFonts w:asciiTheme="majorHAnsi" w:hAnsiTheme="majorHAnsi"/>
        </w:rPr>
        <w:t xml:space="preserve"> in 10 minutes.</w:t>
      </w:r>
    </w:p>
    <w:p w14:paraId="4712DAE5" w14:textId="77777777" w:rsidR="00DC43B1" w:rsidRDefault="00DC43B1">
      <w:pPr>
        <w:rPr>
          <w:rFonts w:asciiTheme="majorHAnsi" w:hAnsiTheme="majorHAnsi"/>
        </w:rPr>
      </w:pPr>
    </w:p>
    <w:p w14:paraId="39645191" w14:textId="77777777" w:rsidR="00DC43B1" w:rsidRDefault="00DC43B1">
      <w:pPr>
        <w:rPr>
          <w:rFonts w:asciiTheme="majorHAnsi" w:hAnsiTheme="majorHAnsi"/>
        </w:rPr>
      </w:pPr>
      <w:r>
        <w:rPr>
          <w:rFonts w:asciiTheme="majorHAnsi" w:hAnsiTheme="majorHAnsi"/>
        </w:rPr>
        <w:t xml:space="preserve">Causes disease in all </w:t>
      </w:r>
      <w:proofErr w:type="spellStart"/>
      <w:r>
        <w:rPr>
          <w:rFonts w:asciiTheme="majorHAnsi" w:hAnsiTheme="majorHAnsi"/>
        </w:rPr>
        <w:t>felidaes</w:t>
      </w:r>
      <w:proofErr w:type="spellEnd"/>
      <w:r>
        <w:rPr>
          <w:rFonts w:asciiTheme="majorHAnsi" w:hAnsiTheme="majorHAnsi"/>
        </w:rPr>
        <w:t xml:space="preserve">. </w:t>
      </w:r>
      <w:proofErr w:type="gramStart"/>
      <w:r>
        <w:rPr>
          <w:rFonts w:asciiTheme="majorHAnsi" w:hAnsiTheme="majorHAnsi"/>
        </w:rPr>
        <w:t>Also raccoon, mink etc.</w:t>
      </w:r>
      <w:proofErr w:type="gramEnd"/>
    </w:p>
    <w:p w14:paraId="589A015D" w14:textId="77777777" w:rsidR="00DC43B1" w:rsidRDefault="00DC43B1">
      <w:pPr>
        <w:rPr>
          <w:rFonts w:asciiTheme="majorHAnsi" w:hAnsiTheme="majorHAnsi"/>
        </w:rPr>
      </w:pPr>
    </w:p>
    <w:p w14:paraId="273336E3" w14:textId="77777777" w:rsidR="00DC43B1" w:rsidRDefault="00DC43B1">
      <w:pPr>
        <w:rPr>
          <w:rFonts w:asciiTheme="majorHAnsi" w:hAnsiTheme="majorHAnsi"/>
        </w:rPr>
      </w:pPr>
      <w:r>
        <w:rPr>
          <w:rFonts w:asciiTheme="majorHAnsi" w:hAnsiTheme="majorHAnsi"/>
        </w:rPr>
        <w:t>Unvaccinated kittens can receive protection from FPV from maternal antibody for up to 3 months, interference with vaccination has been reported up to 20 weeks of age.</w:t>
      </w:r>
    </w:p>
    <w:p w14:paraId="72CD5DBB" w14:textId="77777777" w:rsidR="00DC43B1" w:rsidRDefault="00DC43B1">
      <w:pPr>
        <w:rPr>
          <w:rFonts w:asciiTheme="majorHAnsi" w:hAnsiTheme="majorHAnsi"/>
        </w:rPr>
      </w:pPr>
    </w:p>
    <w:p w14:paraId="4B91C2C6" w14:textId="77777777" w:rsidR="00DC43B1" w:rsidRDefault="00DC43B1">
      <w:pPr>
        <w:rPr>
          <w:rFonts w:asciiTheme="majorHAnsi" w:hAnsiTheme="majorHAnsi"/>
        </w:rPr>
      </w:pPr>
      <w:r>
        <w:rPr>
          <w:rFonts w:asciiTheme="majorHAnsi" w:hAnsiTheme="majorHAnsi"/>
        </w:rPr>
        <w:t>Most infections subclinical – virtually all cats have been exposed and developed antibodies</w:t>
      </w:r>
      <w:r w:rsidR="00F93634">
        <w:rPr>
          <w:rFonts w:asciiTheme="majorHAnsi" w:hAnsiTheme="majorHAnsi"/>
        </w:rPr>
        <w:t xml:space="preserve"> within first year of life. </w:t>
      </w:r>
    </w:p>
    <w:p w14:paraId="31E9F8E0" w14:textId="77777777" w:rsidR="00F93634" w:rsidRDefault="00F93634">
      <w:pPr>
        <w:rPr>
          <w:rFonts w:asciiTheme="majorHAnsi" w:hAnsiTheme="majorHAnsi"/>
        </w:rPr>
      </w:pPr>
    </w:p>
    <w:p w14:paraId="77FD8622" w14:textId="77777777" w:rsidR="00F93634" w:rsidRDefault="00F93634">
      <w:pPr>
        <w:rPr>
          <w:rFonts w:asciiTheme="majorHAnsi" w:hAnsiTheme="majorHAnsi"/>
        </w:rPr>
      </w:pPr>
      <w:r>
        <w:rPr>
          <w:rFonts w:asciiTheme="majorHAnsi" w:hAnsiTheme="majorHAnsi"/>
        </w:rPr>
        <w:t>CPV infection may offer cross-reactive protection from FPV. Modified live vaccine shedding may offer protection to exposed cats.</w:t>
      </w:r>
    </w:p>
    <w:p w14:paraId="540FC19C" w14:textId="77777777" w:rsidR="00F93634" w:rsidRDefault="00F93634">
      <w:pPr>
        <w:rPr>
          <w:rFonts w:asciiTheme="majorHAnsi" w:hAnsiTheme="majorHAnsi"/>
        </w:rPr>
      </w:pPr>
    </w:p>
    <w:p w14:paraId="7B834FDD" w14:textId="77777777" w:rsidR="00F93634" w:rsidRDefault="00F93634">
      <w:pPr>
        <w:rPr>
          <w:rFonts w:asciiTheme="majorHAnsi" w:hAnsiTheme="majorHAnsi"/>
        </w:rPr>
      </w:pPr>
      <w:proofErr w:type="gramStart"/>
      <w:r>
        <w:rPr>
          <w:rFonts w:asciiTheme="majorHAnsi" w:hAnsiTheme="majorHAnsi"/>
        </w:rPr>
        <w:t>Transmission generally indirect contact.</w:t>
      </w:r>
      <w:proofErr w:type="gramEnd"/>
      <w:r>
        <w:rPr>
          <w:rFonts w:asciiTheme="majorHAnsi" w:hAnsiTheme="majorHAnsi"/>
        </w:rPr>
        <w:t xml:space="preserve"> </w:t>
      </w:r>
      <w:proofErr w:type="gramStart"/>
      <w:r>
        <w:rPr>
          <w:rFonts w:asciiTheme="majorHAnsi" w:hAnsiTheme="majorHAnsi"/>
        </w:rPr>
        <w:t>Short shedding duration, but shed from all body secretions during active stages of disease, most consistently feces.</w:t>
      </w:r>
      <w:proofErr w:type="gramEnd"/>
      <w:r>
        <w:rPr>
          <w:rFonts w:asciiTheme="majorHAnsi" w:hAnsiTheme="majorHAnsi"/>
        </w:rPr>
        <w:t xml:space="preserve"> Viral shedding generally lasts 1-2 days, but can last up to 6 weeks after recovery. </w:t>
      </w:r>
    </w:p>
    <w:p w14:paraId="779BDB73" w14:textId="77777777" w:rsidR="00F93634" w:rsidRDefault="00F93634">
      <w:pPr>
        <w:rPr>
          <w:rFonts w:asciiTheme="majorHAnsi" w:hAnsiTheme="majorHAnsi"/>
        </w:rPr>
      </w:pPr>
      <w:r>
        <w:rPr>
          <w:rFonts w:asciiTheme="majorHAnsi" w:hAnsiTheme="majorHAnsi"/>
        </w:rPr>
        <w:t>In utero transmission occurs.</w:t>
      </w:r>
    </w:p>
    <w:p w14:paraId="313EC8E2" w14:textId="77777777" w:rsidR="00F93634" w:rsidRDefault="00F93634">
      <w:pPr>
        <w:rPr>
          <w:rFonts w:asciiTheme="majorHAnsi" w:hAnsiTheme="majorHAnsi"/>
        </w:rPr>
      </w:pPr>
      <w:r>
        <w:rPr>
          <w:rFonts w:asciiTheme="majorHAnsi" w:hAnsiTheme="majorHAnsi"/>
        </w:rPr>
        <w:t>Fomites play an important role in disease transmission</w:t>
      </w:r>
    </w:p>
    <w:p w14:paraId="50AD548D" w14:textId="77777777" w:rsidR="00F93634" w:rsidRDefault="00F93634">
      <w:pPr>
        <w:rPr>
          <w:rFonts w:asciiTheme="majorHAnsi" w:hAnsiTheme="majorHAnsi"/>
        </w:rPr>
      </w:pPr>
    </w:p>
    <w:p w14:paraId="249185E2" w14:textId="77777777" w:rsidR="00F93634" w:rsidRDefault="00F93634">
      <w:pPr>
        <w:rPr>
          <w:rFonts w:asciiTheme="majorHAnsi" w:hAnsiTheme="majorHAnsi"/>
        </w:rPr>
      </w:pPr>
      <w:r>
        <w:rPr>
          <w:rFonts w:asciiTheme="majorHAnsi" w:hAnsiTheme="majorHAnsi"/>
        </w:rPr>
        <w:t xml:space="preserve">Pathogenesis – requires rapidly multiplying cells for successful infection. </w:t>
      </w:r>
      <w:proofErr w:type="gramStart"/>
      <w:r>
        <w:rPr>
          <w:rFonts w:asciiTheme="majorHAnsi" w:hAnsiTheme="majorHAnsi"/>
        </w:rPr>
        <w:t>Lymphoid tissue, bone marrow, intestinal mucosal crypts</w:t>
      </w:r>
      <w:r w:rsidR="008C244F">
        <w:rPr>
          <w:rFonts w:asciiTheme="majorHAnsi" w:hAnsiTheme="majorHAnsi"/>
        </w:rPr>
        <w:t>.</w:t>
      </w:r>
      <w:proofErr w:type="gramEnd"/>
      <w:r w:rsidR="008C244F">
        <w:rPr>
          <w:rFonts w:asciiTheme="majorHAnsi" w:hAnsiTheme="majorHAnsi"/>
        </w:rPr>
        <w:t xml:space="preserve"> CNS can be affected in late prenatal and early neonatal infections.</w:t>
      </w:r>
    </w:p>
    <w:p w14:paraId="7DC9EEB6" w14:textId="77777777" w:rsidR="008C244F" w:rsidRDefault="008C244F">
      <w:pPr>
        <w:rPr>
          <w:rFonts w:asciiTheme="majorHAnsi" w:hAnsiTheme="majorHAnsi"/>
        </w:rPr>
      </w:pPr>
    </w:p>
    <w:p w14:paraId="46D7C47D" w14:textId="57231B48" w:rsidR="008C244F" w:rsidRDefault="008C244F">
      <w:pPr>
        <w:rPr>
          <w:rFonts w:asciiTheme="majorHAnsi" w:hAnsiTheme="majorHAnsi"/>
        </w:rPr>
      </w:pPr>
      <w:r>
        <w:rPr>
          <w:rFonts w:asciiTheme="majorHAnsi" w:hAnsiTheme="majorHAnsi"/>
        </w:rPr>
        <w:t>Virus undergoes replication i</w:t>
      </w:r>
      <w:r w:rsidR="005C21F1">
        <w:rPr>
          <w:rFonts w:asciiTheme="majorHAnsi" w:hAnsiTheme="majorHAnsi"/>
        </w:rPr>
        <w:t>n lymphoid tissues of oropharynx</w:t>
      </w:r>
      <w:r>
        <w:rPr>
          <w:rFonts w:asciiTheme="majorHAnsi" w:hAnsiTheme="majorHAnsi"/>
        </w:rPr>
        <w:t xml:space="preserve"> 18-24h after intranasal infection. Plasma phase </w:t>
      </w:r>
      <w:proofErr w:type="spellStart"/>
      <w:r>
        <w:rPr>
          <w:rFonts w:asciiTheme="majorHAnsi" w:hAnsiTheme="majorHAnsi"/>
        </w:rPr>
        <w:t>viremia</w:t>
      </w:r>
      <w:proofErr w:type="spellEnd"/>
      <w:r>
        <w:rPr>
          <w:rFonts w:asciiTheme="majorHAnsi" w:hAnsiTheme="majorHAnsi"/>
        </w:rPr>
        <w:t xml:space="preserve"> occur</w:t>
      </w:r>
      <w:r w:rsidR="005C21F1">
        <w:rPr>
          <w:rFonts w:asciiTheme="majorHAnsi" w:hAnsiTheme="majorHAnsi"/>
        </w:rPr>
        <w:t>s between 2-7 days and dissemin</w:t>
      </w:r>
      <w:r>
        <w:rPr>
          <w:rFonts w:asciiTheme="majorHAnsi" w:hAnsiTheme="majorHAnsi"/>
        </w:rPr>
        <w:t xml:space="preserve">ates virus to all body tissues. </w:t>
      </w:r>
      <w:proofErr w:type="gramStart"/>
      <w:r>
        <w:rPr>
          <w:rFonts w:asciiTheme="majorHAnsi" w:hAnsiTheme="majorHAnsi"/>
        </w:rPr>
        <w:t>Lymphoid tissues undergoes</w:t>
      </w:r>
      <w:proofErr w:type="gramEnd"/>
      <w:r>
        <w:rPr>
          <w:rFonts w:asciiTheme="majorHAnsi" w:hAnsiTheme="majorHAnsi"/>
        </w:rPr>
        <w:t xml:space="preserve"> initial necrosis followed by lymphoid proliferation. Survivors have decrease </w:t>
      </w:r>
      <w:proofErr w:type="spellStart"/>
      <w:r>
        <w:rPr>
          <w:rFonts w:asciiTheme="majorHAnsi" w:hAnsiTheme="majorHAnsi"/>
        </w:rPr>
        <w:t>viremia</w:t>
      </w:r>
      <w:proofErr w:type="spellEnd"/>
      <w:r>
        <w:rPr>
          <w:rFonts w:asciiTheme="majorHAnsi" w:hAnsiTheme="majorHAnsi"/>
        </w:rPr>
        <w:t xml:space="preserve"> corresponding to a rapidly rising virus neutralizing serum antibody titer by 7 days </w:t>
      </w:r>
      <w:proofErr w:type="spellStart"/>
      <w:r>
        <w:rPr>
          <w:rFonts w:asciiTheme="majorHAnsi" w:hAnsiTheme="majorHAnsi"/>
        </w:rPr>
        <w:t>postinoculation</w:t>
      </w:r>
      <w:proofErr w:type="spellEnd"/>
      <w:r>
        <w:rPr>
          <w:rFonts w:asciiTheme="majorHAnsi" w:hAnsiTheme="majorHAnsi"/>
        </w:rPr>
        <w:t>.</w:t>
      </w:r>
    </w:p>
    <w:p w14:paraId="5E99B95D" w14:textId="77777777" w:rsidR="008C244F" w:rsidRDefault="008C244F">
      <w:pPr>
        <w:rPr>
          <w:rFonts w:asciiTheme="majorHAnsi" w:hAnsiTheme="majorHAnsi"/>
        </w:rPr>
      </w:pPr>
    </w:p>
    <w:p w14:paraId="4A690957" w14:textId="3DDAE43D" w:rsidR="008C244F" w:rsidRDefault="008C244F">
      <w:pPr>
        <w:rPr>
          <w:rFonts w:asciiTheme="majorHAnsi" w:hAnsiTheme="majorHAnsi"/>
        </w:rPr>
      </w:pPr>
      <w:r>
        <w:rPr>
          <w:rFonts w:asciiTheme="majorHAnsi" w:hAnsiTheme="majorHAnsi"/>
        </w:rPr>
        <w:t>Virus damages replic</w:t>
      </w:r>
      <w:r w:rsidR="005C21F1">
        <w:rPr>
          <w:rFonts w:asciiTheme="majorHAnsi" w:hAnsiTheme="majorHAnsi"/>
        </w:rPr>
        <w:t>ation intestinal cells in the c</w:t>
      </w:r>
      <w:r>
        <w:rPr>
          <w:rFonts w:asciiTheme="majorHAnsi" w:hAnsiTheme="majorHAnsi"/>
        </w:rPr>
        <w:t xml:space="preserve">rypts of the intestinal mucosa. Shortening of the intestinal villi occurs. Diarrhea occurs by </w:t>
      </w:r>
      <w:proofErr w:type="spellStart"/>
      <w:r>
        <w:rPr>
          <w:rFonts w:asciiTheme="majorHAnsi" w:hAnsiTheme="majorHAnsi"/>
        </w:rPr>
        <w:t>malabsorption</w:t>
      </w:r>
      <w:proofErr w:type="spellEnd"/>
      <w:r>
        <w:rPr>
          <w:rFonts w:asciiTheme="majorHAnsi" w:hAnsiTheme="majorHAnsi"/>
        </w:rPr>
        <w:t xml:space="preserve"> and increased permeability.</w:t>
      </w:r>
    </w:p>
    <w:p w14:paraId="3A981F4E" w14:textId="77777777" w:rsidR="008C244F" w:rsidRDefault="008C244F">
      <w:pPr>
        <w:rPr>
          <w:rFonts w:asciiTheme="majorHAnsi" w:hAnsiTheme="majorHAnsi"/>
        </w:rPr>
      </w:pPr>
    </w:p>
    <w:p w14:paraId="78F5BEDC" w14:textId="77777777" w:rsidR="0033411B" w:rsidRDefault="0033411B">
      <w:pPr>
        <w:rPr>
          <w:rFonts w:asciiTheme="majorHAnsi" w:hAnsiTheme="majorHAnsi"/>
        </w:rPr>
      </w:pPr>
      <w:r>
        <w:rPr>
          <w:rFonts w:asciiTheme="majorHAnsi" w:hAnsiTheme="majorHAnsi"/>
        </w:rPr>
        <w:t xml:space="preserve">Co-infections can increase severity in cats. Clostridium </w:t>
      </w:r>
      <w:proofErr w:type="spellStart"/>
      <w:r>
        <w:rPr>
          <w:rFonts w:asciiTheme="majorHAnsi" w:hAnsiTheme="majorHAnsi"/>
        </w:rPr>
        <w:t>piliforme</w:t>
      </w:r>
      <w:proofErr w:type="spellEnd"/>
      <w:r>
        <w:rPr>
          <w:rFonts w:asciiTheme="majorHAnsi" w:hAnsiTheme="majorHAnsi"/>
        </w:rPr>
        <w:t>, salmonellae have been reported.</w:t>
      </w:r>
    </w:p>
    <w:p w14:paraId="06A801B9" w14:textId="77777777" w:rsidR="0033411B" w:rsidRDefault="0033411B">
      <w:pPr>
        <w:rPr>
          <w:rFonts w:asciiTheme="majorHAnsi" w:hAnsiTheme="majorHAnsi"/>
        </w:rPr>
      </w:pPr>
    </w:p>
    <w:p w14:paraId="7656DD29" w14:textId="77777777" w:rsidR="0033411B" w:rsidRDefault="0033411B">
      <w:pPr>
        <w:rPr>
          <w:rFonts w:asciiTheme="majorHAnsi" w:hAnsiTheme="majorHAnsi"/>
        </w:rPr>
      </w:pPr>
      <w:r>
        <w:rPr>
          <w:rFonts w:asciiTheme="majorHAnsi" w:hAnsiTheme="majorHAnsi"/>
        </w:rPr>
        <w:t>Early in utero infection can produce spectrum of reproductive disorders in the queen, including early fetal death and infertility, abortions, mummified fetuses. Live borne kittens may suffer numerous afflictions owing to neural tissue damage.</w:t>
      </w:r>
    </w:p>
    <w:p w14:paraId="7D6F6E9E" w14:textId="77777777" w:rsidR="0033411B" w:rsidRDefault="0033411B">
      <w:pPr>
        <w:rPr>
          <w:rFonts w:asciiTheme="majorHAnsi" w:hAnsiTheme="majorHAnsi"/>
        </w:rPr>
      </w:pPr>
    </w:p>
    <w:p w14:paraId="36F3A600" w14:textId="77777777" w:rsidR="0033411B" w:rsidRDefault="00DE03C3">
      <w:pPr>
        <w:rPr>
          <w:rFonts w:asciiTheme="majorHAnsi" w:hAnsiTheme="majorHAnsi"/>
        </w:rPr>
      </w:pPr>
      <w:r>
        <w:rPr>
          <w:rFonts w:asciiTheme="majorHAnsi" w:hAnsiTheme="majorHAnsi"/>
        </w:rPr>
        <w:t>Some kittens are unaffected but may harbor virus for 8-9 weeks.</w:t>
      </w:r>
    </w:p>
    <w:p w14:paraId="3C34188E" w14:textId="77777777" w:rsidR="00DE03C3" w:rsidRDefault="00DE03C3">
      <w:pPr>
        <w:rPr>
          <w:rFonts w:asciiTheme="majorHAnsi" w:hAnsiTheme="majorHAnsi"/>
        </w:rPr>
      </w:pPr>
    </w:p>
    <w:p w14:paraId="359ECF29" w14:textId="79CA713C" w:rsidR="00DE03C3" w:rsidRDefault="005C21F1">
      <w:pPr>
        <w:rPr>
          <w:rFonts w:asciiTheme="majorHAnsi" w:hAnsiTheme="majorHAnsi"/>
        </w:rPr>
      </w:pPr>
      <w:r>
        <w:rPr>
          <w:rFonts w:asciiTheme="majorHAnsi" w:hAnsiTheme="majorHAnsi"/>
        </w:rPr>
        <w:t>CNS</w:t>
      </w:r>
      <w:r w:rsidR="00DE03C3">
        <w:rPr>
          <w:rFonts w:asciiTheme="majorHAnsi" w:hAnsiTheme="majorHAnsi"/>
        </w:rPr>
        <w:t xml:space="preserve">, optic nerve and retina are susceptible to injury by virulent or vaccine strains during early prenatal and early neonatal development. Cerebellar damage has been most commonly reported. </w:t>
      </w:r>
    </w:p>
    <w:p w14:paraId="287E2DFD" w14:textId="77777777" w:rsidR="009E7DFC" w:rsidRDefault="009E7DFC">
      <w:pPr>
        <w:rPr>
          <w:rFonts w:asciiTheme="majorHAnsi" w:hAnsiTheme="majorHAnsi"/>
        </w:rPr>
      </w:pPr>
    </w:p>
    <w:p w14:paraId="0BB71170" w14:textId="77777777" w:rsidR="009E7DFC" w:rsidRDefault="009E7DFC">
      <w:pPr>
        <w:rPr>
          <w:rFonts w:asciiTheme="majorHAnsi" w:hAnsiTheme="majorHAnsi"/>
        </w:rPr>
      </w:pPr>
      <w:r>
        <w:rPr>
          <w:rFonts w:asciiTheme="majorHAnsi" w:hAnsiTheme="majorHAnsi"/>
        </w:rPr>
        <w:t>Myocarditis and cardiomyopathy – FPV has been identified in a significant number of hearts with hypertrophic, dilated and restrictive forms of cardiomyopathy</w:t>
      </w:r>
    </w:p>
    <w:p w14:paraId="0924B6F4" w14:textId="77777777" w:rsidR="009E7DFC" w:rsidRDefault="009E7DFC">
      <w:pPr>
        <w:rPr>
          <w:rFonts w:asciiTheme="majorHAnsi" w:hAnsiTheme="majorHAnsi"/>
        </w:rPr>
      </w:pPr>
    </w:p>
    <w:p w14:paraId="608B6A22" w14:textId="485DD4CF" w:rsidR="008C244F" w:rsidRDefault="009E7DFC">
      <w:pPr>
        <w:rPr>
          <w:rFonts w:asciiTheme="majorHAnsi" w:hAnsiTheme="majorHAnsi"/>
        </w:rPr>
      </w:pPr>
      <w:r>
        <w:rPr>
          <w:rFonts w:asciiTheme="majorHAnsi" w:hAnsiTheme="majorHAnsi"/>
        </w:rPr>
        <w:t xml:space="preserve">Clinical findings – many subclinical cases – most severe illness in young unvaccinated kittens, 3-5 </w:t>
      </w:r>
      <w:proofErr w:type="spellStart"/>
      <w:proofErr w:type="gramStart"/>
      <w:r>
        <w:rPr>
          <w:rFonts w:asciiTheme="majorHAnsi" w:hAnsiTheme="majorHAnsi"/>
        </w:rPr>
        <w:t>mo</w:t>
      </w:r>
      <w:proofErr w:type="spellEnd"/>
      <w:proofErr w:type="gramEnd"/>
      <w:r>
        <w:rPr>
          <w:rFonts w:asciiTheme="majorHAnsi" w:hAnsiTheme="majorHAnsi"/>
        </w:rPr>
        <w:t xml:space="preserve"> have highest mortality</w:t>
      </w:r>
      <w:r w:rsidR="007C4866">
        <w:rPr>
          <w:rFonts w:asciiTheme="majorHAnsi" w:hAnsiTheme="majorHAnsi"/>
        </w:rPr>
        <w:t xml:space="preserve">. </w:t>
      </w:r>
      <w:proofErr w:type="gramStart"/>
      <w:r w:rsidR="007C4866">
        <w:rPr>
          <w:rFonts w:asciiTheme="majorHAnsi" w:hAnsiTheme="majorHAnsi"/>
        </w:rPr>
        <w:t>Fading kittens seen 4 weeks to 12 months of age.</w:t>
      </w:r>
      <w:proofErr w:type="gramEnd"/>
      <w:r w:rsidR="007C4866">
        <w:rPr>
          <w:rFonts w:asciiTheme="majorHAnsi" w:hAnsiTheme="majorHAnsi"/>
        </w:rPr>
        <w:t xml:space="preserve"> Acute </w:t>
      </w:r>
      <w:proofErr w:type="spellStart"/>
      <w:r w:rsidR="007C4866">
        <w:rPr>
          <w:rFonts w:asciiTheme="majorHAnsi" w:hAnsiTheme="majorHAnsi"/>
        </w:rPr>
        <w:t>selflimiting</w:t>
      </w:r>
      <w:proofErr w:type="spellEnd"/>
      <w:r w:rsidR="007C4866">
        <w:rPr>
          <w:rFonts w:asciiTheme="majorHAnsi" w:hAnsiTheme="majorHAnsi"/>
        </w:rPr>
        <w:t xml:space="preserve"> </w:t>
      </w:r>
      <w:r w:rsidR="005C21F1">
        <w:rPr>
          <w:rFonts w:asciiTheme="majorHAnsi" w:hAnsiTheme="majorHAnsi"/>
        </w:rPr>
        <w:t>course</w:t>
      </w:r>
      <w:r w:rsidR="007C4866">
        <w:rPr>
          <w:rFonts w:asciiTheme="majorHAnsi" w:hAnsiTheme="majorHAnsi"/>
        </w:rPr>
        <w:t xml:space="preserve">, in </w:t>
      </w:r>
      <w:proofErr w:type="spellStart"/>
      <w:r w:rsidR="007C4866">
        <w:rPr>
          <w:rFonts w:asciiTheme="majorHAnsi" w:hAnsiTheme="majorHAnsi"/>
        </w:rPr>
        <w:t>peracute</w:t>
      </w:r>
      <w:proofErr w:type="spellEnd"/>
      <w:r w:rsidR="007C4866">
        <w:rPr>
          <w:rFonts w:asciiTheme="majorHAnsi" w:hAnsiTheme="majorHAnsi"/>
        </w:rPr>
        <w:t xml:space="preserve"> form death can occur within 12 hours. Acute form most comm</w:t>
      </w:r>
      <w:r w:rsidR="005C21F1">
        <w:rPr>
          <w:rFonts w:asciiTheme="majorHAnsi" w:hAnsiTheme="majorHAnsi"/>
        </w:rPr>
        <w:t xml:space="preserve">on: fever, lethargy, anorexia, </w:t>
      </w:r>
      <w:r w:rsidR="007C4866">
        <w:rPr>
          <w:rFonts w:asciiTheme="majorHAnsi" w:hAnsiTheme="majorHAnsi"/>
        </w:rPr>
        <w:t xml:space="preserve">vomiting, dehydration. Diarrhea less frequent, and may occur later in the disease course. Intestinal loops maybe thickened, and cat may be uncomfortable on palpation. </w:t>
      </w:r>
      <w:proofErr w:type="gramStart"/>
      <w:r w:rsidR="007C4866">
        <w:rPr>
          <w:rFonts w:asciiTheme="majorHAnsi" w:hAnsiTheme="majorHAnsi"/>
        </w:rPr>
        <w:t>Mesenteric lymphadenopathy, oral ulceration, bloody diarrhea, icterus.</w:t>
      </w:r>
      <w:proofErr w:type="gramEnd"/>
    </w:p>
    <w:p w14:paraId="5F737CBB" w14:textId="77777777" w:rsidR="007C4866" w:rsidRDefault="007C4866">
      <w:pPr>
        <w:rPr>
          <w:rFonts w:asciiTheme="majorHAnsi" w:hAnsiTheme="majorHAnsi"/>
        </w:rPr>
      </w:pPr>
    </w:p>
    <w:p w14:paraId="6C84FEBA" w14:textId="77777777" w:rsidR="007C4866" w:rsidRDefault="007C4866">
      <w:pPr>
        <w:rPr>
          <w:rFonts w:asciiTheme="majorHAnsi" w:hAnsiTheme="majorHAnsi"/>
        </w:rPr>
      </w:pPr>
      <w:r>
        <w:rPr>
          <w:rFonts w:asciiTheme="majorHAnsi" w:hAnsiTheme="majorHAnsi"/>
        </w:rPr>
        <w:t xml:space="preserve">Queens infected or vaccinated during pregnancy may show infertility or abortion. Some kittens may be born with ataxia due to cerebellar hypoplasia. Seizures, behavioral changes may indicate forebrain disease. </w:t>
      </w:r>
    </w:p>
    <w:p w14:paraId="452D1BE2" w14:textId="77777777" w:rsidR="007C4866" w:rsidRDefault="007C4866">
      <w:pPr>
        <w:rPr>
          <w:rFonts w:asciiTheme="majorHAnsi" w:hAnsiTheme="majorHAnsi"/>
        </w:rPr>
      </w:pPr>
    </w:p>
    <w:p w14:paraId="6E937FBF" w14:textId="77777777" w:rsidR="007C4866" w:rsidRDefault="007C4866">
      <w:pPr>
        <w:rPr>
          <w:rFonts w:asciiTheme="majorHAnsi" w:hAnsiTheme="majorHAnsi"/>
        </w:rPr>
      </w:pPr>
      <w:r>
        <w:rPr>
          <w:rFonts w:asciiTheme="majorHAnsi" w:hAnsiTheme="majorHAnsi"/>
        </w:rPr>
        <w:t xml:space="preserve">Clinical laboratory findings </w:t>
      </w:r>
      <w:r w:rsidR="002E3B08">
        <w:rPr>
          <w:rFonts w:asciiTheme="majorHAnsi" w:hAnsiTheme="majorHAnsi"/>
        </w:rPr>
        <w:t>–</w:t>
      </w:r>
      <w:r>
        <w:rPr>
          <w:rFonts w:asciiTheme="majorHAnsi" w:hAnsiTheme="majorHAnsi"/>
        </w:rPr>
        <w:t xml:space="preserve"> </w:t>
      </w:r>
    </w:p>
    <w:p w14:paraId="2B98A9A4" w14:textId="77777777" w:rsidR="002E3B08" w:rsidRDefault="002E3B08">
      <w:pPr>
        <w:rPr>
          <w:rFonts w:asciiTheme="majorHAnsi" w:hAnsiTheme="majorHAnsi"/>
        </w:rPr>
      </w:pPr>
      <w:proofErr w:type="gramStart"/>
      <w:r>
        <w:rPr>
          <w:rFonts w:asciiTheme="majorHAnsi" w:hAnsiTheme="majorHAnsi"/>
        </w:rPr>
        <w:t>Leukopenia – usually between 50-3000/</w:t>
      </w:r>
      <w:proofErr w:type="spellStart"/>
      <w:r>
        <w:rPr>
          <w:rFonts w:asciiTheme="majorHAnsi" w:hAnsiTheme="majorHAnsi"/>
        </w:rPr>
        <w:t>ul</w:t>
      </w:r>
      <w:proofErr w:type="spellEnd"/>
      <w:r>
        <w:rPr>
          <w:rFonts w:asciiTheme="majorHAnsi" w:hAnsiTheme="majorHAnsi"/>
        </w:rPr>
        <w:t xml:space="preserve"> during height of infection.</w:t>
      </w:r>
      <w:proofErr w:type="gramEnd"/>
      <w:r>
        <w:rPr>
          <w:rFonts w:asciiTheme="majorHAnsi" w:hAnsiTheme="majorHAnsi"/>
        </w:rPr>
        <w:t xml:space="preserve"> Leukopenia may not occur in all cases. Severity of leukopenia usually parallels severity of disease. Also leads to lymphopenia. </w:t>
      </w:r>
    </w:p>
    <w:p w14:paraId="1AB0B7BF" w14:textId="77777777" w:rsidR="002E3B08" w:rsidRDefault="002E3B08">
      <w:pPr>
        <w:rPr>
          <w:rFonts w:asciiTheme="majorHAnsi" w:hAnsiTheme="majorHAnsi"/>
        </w:rPr>
      </w:pPr>
      <w:r>
        <w:rPr>
          <w:rFonts w:asciiTheme="majorHAnsi" w:hAnsiTheme="majorHAnsi"/>
        </w:rPr>
        <w:t xml:space="preserve">Transient decrease in </w:t>
      </w:r>
      <w:proofErr w:type="spellStart"/>
      <w:r>
        <w:rPr>
          <w:rFonts w:asciiTheme="majorHAnsi" w:hAnsiTheme="majorHAnsi"/>
        </w:rPr>
        <w:t>retic</w:t>
      </w:r>
      <w:proofErr w:type="spellEnd"/>
      <w:r>
        <w:rPr>
          <w:rFonts w:asciiTheme="majorHAnsi" w:hAnsiTheme="majorHAnsi"/>
        </w:rPr>
        <w:t xml:space="preserve"> count and decrease in HCT of 5-10% have been found. Marked anemia is less common. </w:t>
      </w:r>
    </w:p>
    <w:p w14:paraId="0885D296" w14:textId="77777777" w:rsidR="002E3B08" w:rsidRDefault="002E3B08">
      <w:pPr>
        <w:rPr>
          <w:rFonts w:asciiTheme="majorHAnsi" w:hAnsiTheme="majorHAnsi"/>
        </w:rPr>
      </w:pPr>
      <w:r>
        <w:rPr>
          <w:rFonts w:asciiTheme="majorHAnsi" w:hAnsiTheme="majorHAnsi"/>
        </w:rPr>
        <w:t xml:space="preserve">Thrombocytopenia </w:t>
      </w:r>
      <w:proofErr w:type="gramStart"/>
      <w:r>
        <w:rPr>
          <w:rFonts w:asciiTheme="majorHAnsi" w:hAnsiTheme="majorHAnsi"/>
        </w:rPr>
        <w:t>variable,</w:t>
      </w:r>
      <w:proofErr w:type="gramEnd"/>
      <w:r>
        <w:rPr>
          <w:rFonts w:asciiTheme="majorHAnsi" w:hAnsiTheme="majorHAnsi"/>
        </w:rPr>
        <w:t xml:space="preserve"> may be seen with DIC or bone marrow injury.</w:t>
      </w:r>
    </w:p>
    <w:p w14:paraId="10EC80D0" w14:textId="77777777" w:rsidR="002E3B08" w:rsidRDefault="002E3B08">
      <w:pPr>
        <w:rPr>
          <w:rFonts w:asciiTheme="majorHAnsi" w:hAnsiTheme="majorHAnsi"/>
        </w:rPr>
      </w:pPr>
      <w:proofErr w:type="gramStart"/>
      <w:r>
        <w:rPr>
          <w:rFonts w:asciiTheme="majorHAnsi" w:hAnsiTheme="majorHAnsi"/>
        </w:rPr>
        <w:t>Non-specific biochemical findings.</w:t>
      </w:r>
      <w:proofErr w:type="gramEnd"/>
      <w:r>
        <w:rPr>
          <w:rFonts w:asciiTheme="majorHAnsi" w:hAnsiTheme="majorHAnsi"/>
        </w:rPr>
        <w:t xml:space="preserve"> ALT or AST increases, increased bilirubin can be seen but generally mild. </w:t>
      </w:r>
      <w:r w:rsidR="00202829">
        <w:rPr>
          <w:rFonts w:asciiTheme="majorHAnsi" w:hAnsiTheme="majorHAnsi"/>
        </w:rPr>
        <w:t xml:space="preserve">Azotemia frequent, usually pre-renal. </w:t>
      </w:r>
    </w:p>
    <w:p w14:paraId="5C166781" w14:textId="77777777" w:rsidR="00202829" w:rsidRDefault="00202829">
      <w:pPr>
        <w:rPr>
          <w:rFonts w:asciiTheme="majorHAnsi" w:hAnsiTheme="majorHAnsi"/>
        </w:rPr>
      </w:pPr>
    </w:p>
    <w:p w14:paraId="628DA5B0" w14:textId="77777777" w:rsidR="00202829" w:rsidRDefault="00202829">
      <w:pPr>
        <w:rPr>
          <w:rFonts w:asciiTheme="majorHAnsi" w:hAnsiTheme="majorHAnsi"/>
        </w:rPr>
      </w:pPr>
      <w:r>
        <w:rPr>
          <w:rFonts w:asciiTheme="majorHAnsi" w:hAnsiTheme="majorHAnsi"/>
        </w:rPr>
        <w:t xml:space="preserve">Commercially available fecal ELISA for CPV </w:t>
      </w:r>
      <w:proofErr w:type="spellStart"/>
      <w:r>
        <w:rPr>
          <w:rFonts w:asciiTheme="majorHAnsi" w:hAnsiTheme="majorHAnsi"/>
        </w:rPr>
        <w:t>anitigen</w:t>
      </w:r>
      <w:proofErr w:type="spellEnd"/>
      <w:r>
        <w:rPr>
          <w:rFonts w:asciiTheme="majorHAnsi" w:hAnsiTheme="majorHAnsi"/>
        </w:rPr>
        <w:t xml:space="preserve"> is sensitive and practical indicator of FPV infection in kittens. FPV may be detectable in feces for only 24-48hrs post </w:t>
      </w:r>
      <w:proofErr w:type="gramStart"/>
      <w:r>
        <w:rPr>
          <w:rFonts w:asciiTheme="majorHAnsi" w:hAnsiTheme="majorHAnsi"/>
        </w:rPr>
        <w:t>infection</w:t>
      </w:r>
      <w:proofErr w:type="gramEnd"/>
      <w:r>
        <w:rPr>
          <w:rFonts w:asciiTheme="majorHAnsi" w:hAnsiTheme="majorHAnsi"/>
        </w:rPr>
        <w:t xml:space="preserve">, and by the time clinical signs occur the test may be negative. </w:t>
      </w:r>
    </w:p>
    <w:p w14:paraId="6F1A4B5E" w14:textId="77777777" w:rsidR="00202829" w:rsidRDefault="00202829">
      <w:pPr>
        <w:rPr>
          <w:rFonts w:asciiTheme="majorHAnsi" w:hAnsiTheme="majorHAnsi"/>
        </w:rPr>
      </w:pPr>
      <w:proofErr w:type="gramStart"/>
      <w:r>
        <w:rPr>
          <w:rFonts w:asciiTheme="majorHAnsi" w:hAnsiTheme="majorHAnsi"/>
        </w:rPr>
        <w:t>Virus isolation and PCR available for diagnosis.</w:t>
      </w:r>
      <w:proofErr w:type="gramEnd"/>
    </w:p>
    <w:p w14:paraId="5ECA4DB5" w14:textId="77777777" w:rsidR="00202829" w:rsidRDefault="00202829">
      <w:pPr>
        <w:rPr>
          <w:rFonts w:asciiTheme="majorHAnsi" w:hAnsiTheme="majorHAnsi"/>
        </w:rPr>
      </w:pPr>
    </w:p>
    <w:p w14:paraId="1213FCA3" w14:textId="77777777" w:rsidR="00202829" w:rsidRDefault="00202829">
      <w:pPr>
        <w:rPr>
          <w:rFonts w:asciiTheme="majorHAnsi" w:hAnsiTheme="majorHAnsi"/>
        </w:rPr>
      </w:pPr>
      <w:proofErr w:type="gramStart"/>
      <w:r>
        <w:rPr>
          <w:rFonts w:asciiTheme="majorHAnsi" w:hAnsiTheme="majorHAnsi"/>
        </w:rPr>
        <w:t>Minimal gross path changes.</w:t>
      </w:r>
      <w:proofErr w:type="gramEnd"/>
      <w:r>
        <w:rPr>
          <w:rFonts w:asciiTheme="majorHAnsi" w:hAnsiTheme="majorHAnsi"/>
        </w:rPr>
        <w:t xml:space="preserve"> Intestinal tract is obviously </w:t>
      </w:r>
      <w:proofErr w:type="gramStart"/>
      <w:r>
        <w:rPr>
          <w:rFonts w:asciiTheme="majorHAnsi" w:hAnsiTheme="majorHAnsi"/>
        </w:rPr>
        <w:t>dilated,</w:t>
      </w:r>
      <w:proofErr w:type="gramEnd"/>
      <w:r>
        <w:rPr>
          <w:rFonts w:asciiTheme="majorHAnsi" w:hAnsiTheme="majorHAnsi"/>
        </w:rPr>
        <w:t xml:space="preserve"> bowel loops firm and may be hyperemic with petechial</w:t>
      </w:r>
      <w:r w:rsidR="00BF2FA7">
        <w:rPr>
          <w:rFonts w:asciiTheme="majorHAnsi" w:hAnsiTheme="majorHAnsi"/>
        </w:rPr>
        <w:t xml:space="preserve"> and </w:t>
      </w:r>
      <w:proofErr w:type="spellStart"/>
      <w:r w:rsidR="00BF2FA7">
        <w:rPr>
          <w:rFonts w:asciiTheme="majorHAnsi" w:hAnsiTheme="majorHAnsi"/>
        </w:rPr>
        <w:t>ecchymotic</w:t>
      </w:r>
      <w:proofErr w:type="spellEnd"/>
      <w:r>
        <w:rPr>
          <w:rFonts w:asciiTheme="majorHAnsi" w:hAnsiTheme="majorHAnsi"/>
        </w:rPr>
        <w:t xml:space="preserve"> hemorrhages on the </w:t>
      </w:r>
      <w:proofErr w:type="spellStart"/>
      <w:r>
        <w:rPr>
          <w:rFonts w:asciiTheme="majorHAnsi" w:hAnsiTheme="majorHAnsi"/>
        </w:rPr>
        <w:t>serosal</w:t>
      </w:r>
      <w:proofErr w:type="spellEnd"/>
      <w:r>
        <w:rPr>
          <w:rFonts w:asciiTheme="majorHAnsi" w:hAnsiTheme="majorHAnsi"/>
        </w:rPr>
        <w:t xml:space="preserve"> surfaces.</w:t>
      </w:r>
    </w:p>
    <w:p w14:paraId="23CFB190" w14:textId="77777777" w:rsidR="00202829" w:rsidRDefault="00202829">
      <w:pPr>
        <w:rPr>
          <w:rFonts w:asciiTheme="majorHAnsi" w:hAnsiTheme="majorHAnsi"/>
        </w:rPr>
      </w:pPr>
      <w:r>
        <w:rPr>
          <w:rFonts w:asciiTheme="majorHAnsi" w:hAnsiTheme="majorHAnsi"/>
        </w:rPr>
        <w:t xml:space="preserve">Histologic changes include dilated </w:t>
      </w:r>
      <w:r w:rsidR="00BF2FA7">
        <w:rPr>
          <w:rFonts w:asciiTheme="majorHAnsi" w:hAnsiTheme="majorHAnsi"/>
        </w:rPr>
        <w:t>crypts</w:t>
      </w:r>
      <w:r>
        <w:rPr>
          <w:rFonts w:asciiTheme="majorHAnsi" w:hAnsiTheme="majorHAnsi"/>
        </w:rPr>
        <w:t>, sloughing of epithelial cells and necrotic debris into the lumen</w:t>
      </w:r>
      <w:r w:rsidR="00BF2FA7">
        <w:rPr>
          <w:rFonts w:asciiTheme="majorHAnsi" w:hAnsiTheme="majorHAnsi"/>
        </w:rPr>
        <w:t xml:space="preserve">. </w:t>
      </w:r>
      <w:proofErr w:type="gramStart"/>
      <w:r w:rsidR="00BF2FA7">
        <w:rPr>
          <w:rFonts w:asciiTheme="majorHAnsi" w:hAnsiTheme="majorHAnsi"/>
        </w:rPr>
        <w:t>Most severe changes in the jejunum and ileum.</w:t>
      </w:r>
      <w:proofErr w:type="gramEnd"/>
      <w:r w:rsidR="00DD4337">
        <w:rPr>
          <w:rFonts w:asciiTheme="majorHAnsi" w:hAnsiTheme="majorHAnsi"/>
        </w:rPr>
        <w:t xml:space="preserve"> </w:t>
      </w:r>
      <w:proofErr w:type="gramStart"/>
      <w:r w:rsidR="00DD4337">
        <w:rPr>
          <w:rFonts w:asciiTheme="majorHAnsi" w:hAnsiTheme="majorHAnsi"/>
        </w:rPr>
        <w:t xml:space="preserve">Focal damage around lymphoid </w:t>
      </w:r>
      <w:proofErr w:type="spellStart"/>
      <w:r w:rsidR="00DD4337">
        <w:rPr>
          <w:rFonts w:asciiTheme="majorHAnsi" w:hAnsiTheme="majorHAnsi"/>
        </w:rPr>
        <w:t>follciles</w:t>
      </w:r>
      <w:proofErr w:type="spellEnd"/>
      <w:r w:rsidR="00DD4337">
        <w:rPr>
          <w:rFonts w:asciiTheme="majorHAnsi" w:hAnsiTheme="majorHAnsi"/>
        </w:rPr>
        <w:t xml:space="preserve"> in the </w:t>
      </w:r>
      <w:proofErr w:type="spellStart"/>
      <w:r w:rsidR="00DD4337">
        <w:rPr>
          <w:rFonts w:asciiTheme="majorHAnsi" w:hAnsiTheme="majorHAnsi"/>
        </w:rPr>
        <w:t>submucosa</w:t>
      </w:r>
      <w:proofErr w:type="spellEnd"/>
      <w:r w:rsidR="00DD4337">
        <w:rPr>
          <w:rFonts w:asciiTheme="majorHAnsi" w:hAnsiTheme="majorHAnsi"/>
        </w:rPr>
        <w:t xml:space="preserve"> of the SI.</w:t>
      </w:r>
      <w:proofErr w:type="gramEnd"/>
      <w:r w:rsidR="00DD4337">
        <w:rPr>
          <w:rFonts w:asciiTheme="majorHAnsi" w:hAnsiTheme="majorHAnsi"/>
        </w:rPr>
        <w:t xml:space="preserve"> </w:t>
      </w:r>
      <w:proofErr w:type="gramStart"/>
      <w:r w:rsidR="00DD4337">
        <w:rPr>
          <w:rFonts w:asciiTheme="majorHAnsi" w:hAnsiTheme="majorHAnsi"/>
        </w:rPr>
        <w:t>Lymphocytic infiltrations absent from all tissues.</w:t>
      </w:r>
      <w:proofErr w:type="gramEnd"/>
      <w:r w:rsidR="00DD4337">
        <w:rPr>
          <w:rFonts w:asciiTheme="majorHAnsi" w:hAnsiTheme="majorHAnsi"/>
        </w:rPr>
        <w:t xml:space="preserve"> </w:t>
      </w:r>
    </w:p>
    <w:p w14:paraId="71DBAB90" w14:textId="77777777" w:rsidR="00DD4337" w:rsidRDefault="00DD4337">
      <w:pPr>
        <w:rPr>
          <w:rFonts w:asciiTheme="majorHAnsi" w:hAnsiTheme="majorHAnsi"/>
        </w:rPr>
      </w:pPr>
      <w:r>
        <w:rPr>
          <w:rFonts w:asciiTheme="majorHAnsi" w:hAnsiTheme="majorHAnsi"/>
        </w:rPr>
        <w:t xml:space="preserve">Cerebrum (prenatally infected) – dilation of the ventricles and disruption of the ependymal cells with </w:t>
      </w:r>
      <w:proofErr w:type="spellStart"/>
      <w:r>
        <w:rPr>
          <w:rFonts w:asciiTheme="majorHAnsi" w:hAnsiTheme="majorHAnsi"/>
        </w:rPr>
        <w:t>malacia</w:t>
      </w:r>
      <w:proofErr w:type="spellEnd"/>
      <w:r>
        <w:rPr>
          <w:rFonts w:asciiTheme="majorHAnsi" w:hAnsiTheme="majorHAnsi"/>
        </w:rPr>
        <w:t xml:space="preserve"> of subcortical white matter. Cerebellar degeneration is marked by disorientation and reduced population of the granular and Purkinje cells. Myelin degeneration.</w:t>
      </w:r>
    </w:p>
    <w:p w14:paraId="1351B3BE" w14:textId="77777777" w:rsidR="00DD4337" w:rsidRDefault="00DD4337">
      <w:pPr>
        <w:rPr>
          <w:rFonts w:asciiTheme="majorHAnsi" w:hAnsiTheme="majorHAnsi"/>
        </w:rPr>
      </w:pPr>
      <w:proofErr w:type="spellStart"/>
      <w:r>
        <w:rPr>
          <w:rFonts w:asciiTheme="majorHAnsi" w:hAnsiTheme="majorHAnsi"/>
        </w:rPr>
        <w:t>Eosinophilic</w:t>
      </w:r>
      <w:proofErr w:type="spellEnd"/>
      <w:r>
        <w:rPr>
          <w:rFonts w:asciiTheme="majorHAnsi" w:hAnsiTheme="majorHAnsi"/>
        </w:rPr>
        <w:t xml:space="preserve"> </w:t>
      </w:r>
      <w:proofErr w:type="spellStart"/>
      <w:r>
        <w:rPr>
          <w:rFonts w:asciiTheme="majorHAnsi" w:hAnsiTheme="majorHAnsi"/>
        </w:rPr>
        <w:t>intranuclear</w:t>
      </w:r>
      <w:proofErr w:type="spellEnd"/>
      <w:r>
        <w:rPr>
          <w:rFonts w:asciiTheme="majorHAnsi" w:hAnsiTheme="majorHAnsi"/>
        </w:rPr>
        <w:t xml:space="preserve"> inclusions can be found in FPV infection, generally transient.</w:t>
      </w:r>
    </w:p>
    <w:p w14:paraId="40694063" w14:textId="77777777" w:rsidR="00DD4337" w:rsidRDefault="00DD4337">
      <w:pPr>
        <w:rPr>
          <w:rFonts w:asciiTheme="majorHAnsi" w:hAnsiTheme="majorHAnsi"/>
        </w:rPr>
      </w:pPr>
    </w:p>
    <w:p w14:paraId="20D7F0EE" w14:textId="77777777" w:rsidR="00DD4337" w:rsidRDefault="00DD4337">
      <w:pPr>
        <w:rPr>
          <w:rFonts w:asciiTheme="majorHAnsi" w:hAnsiTheme="majorHAnsi"/>
        </w:rPr>
      </w:pPr>
      <w:r>
        <w:rPr>
          <w:rFonts w:asciiTheme="majorHAnsi" w:hAnsiTheme="majorHAnsi"/>
        </w:rPr>
        <w:t xml:space="preserve">Therapy – symptomatic therapy and </w:t>
      </w:r>
      <w:proofErr w:type="spellStart"/>
      <w:r>
        <w:rPr>
          <w:rFonts w:asciiTheme="majorHAnsi" w:hAnsiTheme="majorHAnsi"/>
        </w:rPr>
        <w:t>nursincg</w:t>
      </w:r>
      <w:proofErr w:type="spellEnd"/>
      <w:r>
        <w:rPr>
          <w:rFonts w:asciiTheme="majorHAnsi" w:hAnsiTheme="majorHAnsi"/>
        </w:rPr>
        <w:t xml:space="preserve"> care. </w:t>
      </w:r>
      <w:proofErr w:type="gramStart"/>
      <w:r>
        <w:rPr>
          <w:rFonts w:asciiTheme="majorHAnsi" w:hAnsiTheme="majorHAnsi"/>
        </w:rPr>
        <w:t xml:space="preserve">IV fluid </w:t>
      </w:r>
      <w:proofErr w:type="spellStart"/>
      <w:r>
        <w:rPr>
          <w:rFonts w:asciiTheme="majorHAnsi" w:hAnsiTheme="majorHAnsi"/>
        </w:rPr>
        <w:t>therpy</w:t>
      </w:r>
      <w:proofErr w:type="spellEnd"/>
      <w:r>
        <w:rPr>
          <w:rFonts w:asciiTheme="majorHAnsi" w:hAnsiTheme="majorHAnsi"/>
        </w:rPr>
        <w:t>.</w:t>
      </w:r>
      <w:proofErr w:type="gramEnd"/>
      <w:r>
        <w:rPr>
          <w:rFonts w:asciiTheme="majorHAnsi" w:hAnsiTheme="majorHAnsi"/>
        </w:rPr>
        <w:t xml:space="preserve"> </w:t>
      </w:r>
      <w:proofErr w:type="spellStart"/>
      <w:r>
        <w:rPr>
          <w:rFonts w:asciiTheme="majorHAnsi" w:hAnsiTheme="majorHAnsi"/>
        </w:rPr>
        <w:t>Antiemetics</w:t>
      </w:r>
      <w:proofErr w:type="spellEnd"/>
      <w:r>
        <w:rPr>
          <w:rFonts w:asciiTheme="majorHAnsi" w:hAnsiTheme="majorHAnsi"/>
        </w:rPr>
        <w:t xml:space="preserve">. </w:t>
      </w:r>
      <w:proofErr w:type="spellStart"/>
      <w:r>
        <w:rPr>
          <w:rFonts w:asciiTheme="majorHAnsi" w:hAnsiTheme="majorHAnsi"/>
        </w:rPr>
        <w:t>Gastroprotectants</w:t>
      </w:r>
      <w:proofErr w:type="spellEnd"/>
      <w:r>
        <w:rPr>
          <w:rFonts w:asciiTheme="majorHAnsi" w:hAnsiTheme="majorHAnsi"/>
        </w:rPr>
        <w:t xml:space="preserve">. </w:t>
      </w:r>
      <w:proofErr w:type="gramStart"/>
      <w:r>
        <w:rPr>
          <w:rFonts w:asciiTheme="majorHAnsi" w:hAnsiTheme="majorHAnsi"/>
        </w:rPr>
        <w:t>Transfusions as needed.</w:t>
      </w:r>
      <w:proofErr w:type="gramEnd"/>
      <w:r>
        <w:rPr>
          <w:rFonts w:asciiTheme="majorHAnsi" w:hAnsiTheme="majorHAnsi"/>
        </w:rPr>
        <w:t xml:space="preserve"> Antiserum or plasma (high titer) </w:t>
      </w:r>
      <w:proofErr w:type="spellStart"/>
      <w:r>
        <w:rPr>
          <w:rFonts w:asciiTheme="majorHAnsi" w:hAnsiTheme="majorHAnsi"/>
        </w:rPr>
        <w:t>parvoviral</w:t>
      </w:r>
      <w:proofErr w:type="spellEnd"/>
      <w:r>
        <w:rPr>
          <w:rFonts w:asciiTheme="majorHAnsi" w:hAnsiTheme="majorHAnsi"/>
        </w:rPr>
        <w:t xml:space="preserve"> antiserum may be beneficial if given before clinical signs are noted. After clinical signs develop it is of no use. </w:t>
      </w:r>
      <w:proofErr w:type="gramStart"/>
      <w:r>
        <w:rPr>
          <w:rFonts w:asciiTheme="majorHAnsi" w:hAnsiTheme="majorHAnsi"/>
        </w:rPr>
        <w:t>Broad spectrum</w:t>
      </w:r>
      <w:proofErr w:type="gramEnd"/>
      <w:r>
        <w:rPr>
          <w:rFonts w:asciiTheme="majorHAnsi" w:hAnsiTheme="majorHAnsi"/>
        </w:rPr>
        <w:t xml:space="preserve"> abs. B-vitamins.</w:t>
      </w:r>
    </w:p>
    <w:p w14:paraId="1742A192" w14:textId="77777777" w:rsidR="00DD4337" w:rsidRDefault="00DD4337">
      <w:pPr>
        <w:rPr>
          <w:rFonts w:asciiTheme="majorHAnsi" w:hAnsiTheme="majorHAnsi"/>
        </w:rPr>
      </w:pPr>
      <w:r>
        <w:rPr>
          <w:rFonts w:asciiTheme="majorHAnsi" w:hAnsiTheme="majorHAnsi"/>
        </w:rPr>
        <w:t xml:space="preserve">Prevention – </w:t>
      </w:r>
    </w:p>
    <w:p w14:paraId="723D1FF9" w14:textId="77777777" w:rsidR="00DD4337" w:rsidRDefault="00DD4337">
      <w:pPr>
        <w:rPr>
          <w:rFonts w:asciiTheme="majorHAnsi" w:hAnsiTheme="majorHAnsi"/>
        </w:rPr>
      </w:pPr>
      <w:proofErr w:type="gramStart"/>
      <w:r>
        <w:rPr>
          <w:rFonts w:asciiTheme="majorHAnsi" w:hAnsiTheme="majorHAnsi"/>
        </w:rPr>
        <w:t xml:space="preserve">Maternal </w:t>
      </w:r>
      <w:proofErr w:type="spellStart"/>
      <w:r>
        <w:rPr>
          <w:rFonts w:asciiTheme="majorHAnsi" w:hAnsiTheme="majorHAnsi"/>
        </w:rPr>
        <w:t>ab</w:t>
      </w:r>
      <w:proofErr w:type="spellEnd"/>
      <w:r w:rsidR="00007402">
        <w:rPr>
          <w:rFonts w:asciiTheme="majorHAnsi" w:hAnsiTheme="majorHAnsi"/>
        </w:rPr>
        <w:t xml:space="preserve"> half live 9.5 days – successful protection with vaccination by 12-14 weeks.</w:t>
      </w:r>
      <w:proofErr w:type="gramEnd"/>
    </w:p>
    <w:p w14:paraId="2E008DAB" w14:textId="77777777" w:rsidR="00007402" w:rsidRDefault="00007402">
      <w:pPr>
        <w:rPr>
          <w:rFonts w:asciiTheme="majorHAnsi" w:hAnsiTheme="majorHAnsi"/>
        </w:rPr>
      </w:pPr>
      <w:r>
        <w:rPr>
          <w:rFonts w:asciiTheme="majorHAnsi" w:hAnsiTheme="majorHAnsi"/>
        </w:rPr>
        <w:t xml:space="preserve">Immunization – MLV not to pregnant queens. Two injections of MLV needed to protect. </w:t>
      </w:r>
    </w:p>
    <w:p w14:paraId="6647967C" w14:textId="77777777" w:rsidR="00086B8D" w:rsidRDefault="00086B8D">
      <w:pPr>
        <w:rPr>
          <w:rFonts w:asciiTheme="majorHAnsi" w:hAnsiTheme="majorHAnsi"/>
        </w:rPr>
      </w:pPr>
      <w:r>
        <w:rPr>
          <w:rFonts w:asciiTheme="majorHAnsi" w:hAnsiTheme="majorHAnsi"/>
        </w:rPr>
        <w:t>Initial vaccinations for nursing kittens between 8-9 weeks of age, then 2-4 weeks after last vaccine at 12-20 weeks of age. Annual vaccination likely not needed, kitten vaccination is likely life-long.</w:t>
      </w:r>
    </w:p>
    <w:p w14:paraId="63650A2E" w14:textId="77777777" w:rsidR="00086B8D" w:rsidRDefault="00086B8D">
      <w:pPr>
        <w:rPr>
          <w:rFonts w:asciiTheme="majorHAnsi" w:hAnsiTheme="majorHAnsi"/>
        </w:rPr>
      </w:pPr>
    </w:p>
    <w:p w14:paraId="36447F92" w14:textId="77777777" w:rsidR="00086B8D" w:rsidRDefault="00086B8D">
      <w:pPr>
        <w:rPr>
          <w:rFonts w:asciiTheme="majorHAnsi" w:hAnsiTheme="majorHAnsi"/>
        </w:rPr>
      </w:pPr>
      <w:r>
        <w:rPr>
          <w:rFonts w:asciiTheme="majorHAnsi" w:hAnsiTheme="majorHAnsi"/>
        </w:rPr>
        <w:t xml:space="preserve">Canine </w:t>
      </w:r>
      <w:proofErr w:type="spellStart"/>
      <w:r>
        <w:rPr>
          <w:rFonts w:asciiTheme="majorHAnsi" w:hAnsiTheme="majorHAnsi"/>
        </w:rPr>
        <w:t>parvoviral</w:t>
      </w:r>
      <w:proofErr w:type="spellEnd"/>
      <w:r>
        <w:rPr>
          <w:rFonts w:asciiTheme="majorHAnsi" w:hAnsiTheme="majorHAnsi"/>
        </w:rPr>
        <w:t xml:space="preserve"> infection in cats </w:t>
      </w:r>
      <w:r w:rsidR="007822D7">
        <w:rPr>
          <w:rFonts w:asciiTheme="majorHAnsi" w:hAnsiTheme="majorHAnsi"/>
        </w:rPr>
        <w:t>–</w:t>
      </w:r>
      <w:r>
        <w:rPr>
          <w:rFonts w:asciiTheme="majorHAnsi" w:hAnsiTheme="majorHAnsi"/>
        </w:rPr>
        <w:t xml:space="preserve"> </w:t>
      </w:r>
      <w:r w:rsidR="007822D7">
        <w:rPr>
          <w:rFonts w:asciiTheme="majorHAnsi" w:hAnsiTheme="majorHAnsi"/>
        </w:rPr>
        <w:t xml:space="preserve">CPV-2 produces similar clinical signs, can be asymptomatic. </w:t>
      </w:r>
      <w:proofErr w:type="gramStart"/>
      <w:r w:rsidR="007822D7">
        <w:rPr>
          <w:rFonts w:asciiTheme="majorHAnsi" w:hAnsiTheme="majorHAnsi"/>
        </w:rPr>
        <w:t>Milder than FPV infections.</w:t>
      </w:r>
      <w:proofErr w:type="gramEnd"/>
      <w:r w:rsidR="007822D7">
        <w:rPr>
          <w:rFonts w:asciiTheme="majorHAnsi" w:hAnsiTheme="majorHAnsi"/>
        </w:rPr>
        <w:t xml:space="preserve"> CPV-2c may be most pathogenic to cats. Vaccination with FPV protects from CPV infection.</w:t>
      </w:r>
    </w:p>
    <w:p w14:paraId="7CDEDD5A" w14:textId="77777777" w:rsidR="007822D7" w:rsidRDefault="007822D7">
      <w:pPr>
        <w:rPr>
          <w:rFonts w:asciiTheme="majorHAnsi" w:hAnsiTheme="majorHAnsi"/>
        </w:rPr>
      </w:pPr>
    </w:p>
    <w:p w14:paraId="0CDEB352" w14:textId="77777777" w:rsidR="007822D7" w:rsidRDefault="007822D7">
      <w:pPr>
        <w:rPr>
          <w:rFonts w:asciiTheme="majorHAnsi" w:hAnsiTheme="majorHAnsi"/>
        </w:rPr>
      </w:pPr>
      <w:r>
        <w:rPr>
          <w:rFonts w:asciiTheme="majorHAnsi" w:hAnsiTheme="majorHAnsi"/>
        </w:rPr>
        <w:br/>
      </w:r>
    </w:p>
    <w:p w14:paraId="5691FA60" w14:textId="77777777" w:rsidR="007822D7" w:rsidRDefault="007822D7">
      <w:pPr>
        <w:rPr>
          <w:rFonts w:asciiTheme="majorHAnsi" w:hAnsiTheme="majorHAnsi"/>
        </w:rPr>
      </w:pPr>
    </w:p>
    <w:p w14:paraId="393F0772" w14:textId="77777777" w:rsidR="007822D7" w:rsidRDefault="007822D7">
      <w:pPr>
        <w:rPr>
          <w:rFonts w:asciiTheme="majorHAnsi" w:hAnsiTheme="majorHAnsi"/>
        </w:rPr>
      </w:pPr>
      <w:r>
        <w:rPr>
          <w:rFonts w:asciiTheme="majorHAnsi" w:hAnsiTheme="majorHAnsi"/>
        </w:rPr>
        <w:t>Greene Chapter 16 – Feline respiratory diseases</w:t>
      </w:r>
    </w:p>
    <w:p w14:paraId="420D80B2" w14:textId="77777777" w:rsidR="00DD4337" w:rsidRDefault="00DD4337">
      <w:pPr>
        <w:rPr>
          <w:rFonts w:asciiTheme="majorHAnsi" w:hAnsiTheme="majorHAnsi"/>
        </w:rPr>
      </w:pPr>
    </w:p>
    <w:p w14:paraId="1B0F162A" w14:textId="77777777" w:rsidR="00202829" w:rsidRDefault="007822D7">
      <w:pPr>
        <w:rPr>
          <w:rFonts w:asciiTheme="majorHAnsi" w:hAnsiTheme="majorHAnsi"/>
        </w:rPr>
      </w:pPr>
      <w:r>
        <w:rPr>
          <w:rFonts w:asciiTheme="majorHAnsi" w:hAnsiTheme="majorHAnsi"/>
        </w:rPr>
        <w:t xml:space="preserve">Most commonly </w:t>
      </w:r>
      <w:proofErr w:type="spellStart"/>
      <w:r>
        <w:rPr>
          <w:rFonts w:asciiTheme="majorHAnsi" w:hAnsiTheme="majorHAnsi"/>
        </w:rPr>
        <w:t>multicat</w:t>
      </w:r>
      <w:proofErr w:type="spellEnd"/>
      <w:r>
        <w:rPr>
          <w:rFonts w:asciiTheme="majorHAnsi" w:hAnsiTheme="majorHAnsi"/>
        </w:rPr>
        <w:t xml:space="preserve"> households, catteries, boarding facilities, </w:t>
      </w:r>
      <w:proofErr w:type="spellStart"/>
      <w:r>
        <w:rPr>
          <w:rFonts w:asciiTheme="majorHAnsi" w:hAnsiTheme="majorHAnsi"/>
        </w:rPr>
        <w:t>etc</w:t>
      </w:r>
      <w:proofErr w:type="spellEnd"/>
    </w:p>
    <w:p w14:paraId="2CD21982" w14:textId="77777777" w:rsidR="007822D7" w:rsidRDefault="007822D7">
      <w:pPr>
        <w:rPr>
          <w:rFonts w:asciiTheme="majorHAnsi" w:hAnsiTheme="majorHAnsi"/>
        </w:rPr>
      </w:pPr>
      <w:r>
        <w:rPr>
          <w:rFonts w:asciiTheme="majorHAnsi" w:hAnsiTheme="majorHAnsi"/>
        </w:rPr>
        <w:t>Multifactorial in etiology, several agents involved, number of risk factors identified</w:t>
      </w:r>
    </w:p>
    <w:p w14:paraId="13295850" w14:textId="77777777" w:rsidR="007822D7" w:rsidRDefault="007822D7">
      <w:pPr>
        <w:rPr>
          <w:rFonts w:asciiTheme="majorHAnsi" w:hAnsiTheme="majorHAnsi"/>
        </w:rPr>
      </w:pPr>
    </w:p>
    <w:p w14:paraId="342D9E80" w14:textId="77777777" w:rsidR="007822D7" w:rsidRDefault="007822D7">
      <w:pPr>
        <w:rPr>
          <w:rFonts w:asciiTheme="majorHAnsi" w:hAnsiTheme="majorHAnsi"/>
        </w:rPr>
      </w:pPr>
      <w:r>
        <w:rPr>
          <w:rFonts w:asciiTheme="majorHAnsi" w:hAnsiTheme="majorHAnsi"/>
        </w:rPr>
        <w:t>Feline herpesvirus-1 (</w:t>
      </w:r>
      <w:proofErr w:type="spellStart"/>
      <w:r>
        <w:rPr>
          <w:rFonts w:asciiTheme="majorHAnsi" w:hAnsiTheme="majorHAnsi"/>
        </w:rPr>
        <w:t>rhinotracheitis</w:t>
      </w:r>
      <w:proofErr w:type="spellEnd"/>
      <w:r>
        <w:rPr>
          <w:rFonts w:asciiTheme="majorHAnsi" w:hAnsiTheme="majorHAnsi"/>
        </w:rPr>
        <w:t xml:space="preserve">, FHV-1) </w:t>
      </w:r>
    </w:p>
    <w:p w14:paraId="55265922" w14:textId="77777777" w:rsidR="00014098" w:rsidRDefault="00014098" w:rsidP="00014098">
      <w:pPr>
        <w:ind w:left="720"/>
        <w:rPr>
          <w:rFonts w:asciiTheme="majorHAnsi" w:hAnsiTheme="majorHAnsi"/>
        </w:rPr>
      </w:pPr>
      <w:r>
        <w:rPr>
          <w:rFonts w:asciiTheme="majorHAnsi" w:hAnsiTheme="majorHAnsi"/>
        </w:rPr>
        <w:t>Alpha-</w:t>
      </w:r>
      <w:proofErr w:type="spellStart"/>
      <w:r>
        <w:rPr>
          <w:rFonts w:asciiTheme="majorHAnsi" w:hAnsiTheme="majorHAnsi"/>
        </w:rPr>
        <w:t>herpesvirus</w:t>
      </w:r>
      <w:proofErr w:type="spellEnd"/>
      <w:r>
        <w:rPr>
          <w:rFonts w:asciiTheme="majorHAnsi" w:hAnsiTheme="majorHAnsi"/>
        </w:rPr>
        <w:t xml:space="preserve">, </w:t>
      </w:r>
      <w:proofErr w:type="spellStart"/>
      <w:r>
        <w:rPr>
          <w:rFonts w:asciiTheme="majorHAnsi" w:hAnsiTheme="majorHAnsi"/>
        </w:rPr>
        <w:t>dbl</w:t>
      </w:r>
      <w:proofErr w:type="spellEnd"/>
      <w:r>
        <w:rPr>
          <w:rFonts w:asciiTheme="majorHAnsi" w:hAnsiTheme="majorHAnsi"/>
        </w:rPr>
        <w:t xml:space="preserve"> stranded DNA, glycoprotein lipid envelope.</w:t>
      </w:r>
    </w:p>
    <w:p w14:paraId="3B3655E1" w14:textId="77777777" w:rsidR="00014098" w:rsidRDefault="00014098" w:rsidP="00014098">
      <w:pPr>
        <w:ind w:left="720"/>
        <w:rPr>
          <w:rFonts w:asciiTheme="majorHAnsi" w:hAnsiTheme="majorHAnsi"/>
        </w:rPr>
      </w:pPr>
      <w:r>
        <w:rPr>
          <w:rFonts w:asciiTheme="majorHAnsi" w:hAnsiTheme="majorHAnsi"/>
        </w:rPr>
        <w:t>Fragile in environment</w:t>
      </w:r>
    </w:p>
    <w:p w14:paraId="2E895B20" w14:textId="77777777" w:rsidR="002C0698" w:rsidRDefault="002C0698" w:rsidP="00014098">
      <w:pPr>
        <w:ind w:left="720"/>
        <w:rPr>
          <w:rFonts w:asciiTheme="majorHAnsi" w:hAnsiTheme="majorHAnsi"/>
        </w:rPr>
      </w:pPr>
      <w:proofErr w:type="gramStart"/>
      <w:r>
        <w:rPr>
          <w:rFonts w:asciiTheme="majorHAnsi" w:hAnsiTheme="majorHAnsi"/>
        </w:rPr>
        <w:t>virtually</w:t>
      </w:r>
      <w:proofErr w:type="gramEnd"/>
      <w:r>
        <w:rPr>
          <w:rFonts w:asciiTheme="majorHAnsi" w:hAnsiTheme="majorHAnsi"/>
        </w:rPr>
        <w:t xml:space="preserve"> all recovered cats become latently infected carriers. </w:t>
      </w:r>
      <w:proofErr w:type="gramStart"/>
      <w:r>
        <w:rPr>
          <w:rFonts w:asciiTheme="majorHAnsi" w:hAnsiTheme="majorHAnsi"/>
        </w:rPr>
        <w:t xml:space="preserve">Intermittent episodes of viral shedding in </w:t>
      </w:r>
      <w:proofErr w:type="spellStart"/>
      <w:r>
        <w:rPr>
          <w:rFonts w:asciiTheme="majorHAnsi" w:hAnsiTheme="majorHAnsi"/>
        </w:rPr>
        <w:t>oronasal</w:t>
      </w:r>
      <w:proofErr w:type="spellEnd"/>
      <w:r>
        <w:rPr>
          <w:rFonts w:asciiTheme="majorHAnsi" w:hAnsiTheme="majorHAnsi"/>
        </w:rPr>
        <w:t xml:space="preserve"> and </w:t>
      </w:r>
      <w:proofErr w:type="spellStart"/>
      <w:r>
        <w:rPr>
          <w:rFonts w:asciiTheme="majorHAnsi" w:hAnsiTheme="majorHAnsi"/>
        </w:rPr>
        <w:t>conjunctival</w:t>
      </w:r>
      <w:proofErr w:type="spellEnd"/>
      <w:r>
        <w:rPr>
          <w:rFonts w:asciiTheme="majorHAnsi" w:hAnsiTheme="majorHAnsi"/>
        </w:rPr>
        <w:t xml:space="preserve"> secretions.</w:t>
      </w:r>
      <w:proofErr w:type="gramEnd"/>
      <w:r>
        <w:rPr>
          <w:rFonts w:asciiTheme="majorHAnsi" w:hAnsiTheme="majorHAnsi"/>
        </w:rPr>
        <w:t xml:space="preserve"> Viral reactivation can occur spontaneously or after stress. A lag period of about </w:t>
      </w:r>
      <w:proofErr w:type="gramStart"/>
      <w:r>
        <w:rPr>
          <w:rFonts w:asciiTheme="majorHAnsi" w:hAnsiTheme="majorHAnsi"/>
        </w:rPr>
        <w:t>1  week</w:t>
      </w:r>
      <w:proofErr w:type="gramEnd"/>
      <w:r>
        <w:rPr>
          <w:rFonts w:asciiTheme="majorHAnsi" w:hAnsiTheme="majorHAnsi"/>
        </w:rPr>
        <w:t xml:space="preserve"> occurs before viral shedding in reactivated infections. Carrier cats are likely infectious for up to 3 weeks. Virus hides in the trigeminal ganglia. </w:t>
      </w:r>
      <w:proofErr w:type="gramStart"/>
      <w:r>
        <w:rPr>
          <w:rFonts w:asciiTheme="majorHAnsi" w:hAnsiTheme="majorHAnsi"/>
        </w:rPr>
        <w:t>Latent carrier state lifelong.</w:t>
      </w:r>
      <w:proofErr w:type="gramEnd"/>
    </w:p>
    <w:p w14:paraId="6679B1EA" w14:textId="77777777" w:rsidR="00B67B7B" w:rsidRDefault="00B67B7B" w:rsidP="00014098">
      <w:pPr>
        <w:ind w:left="720"/>
        <w:rPr>
          <w:rFonts w:asciiTheme="majorHAnsi" w:hAnsiTheme="majorHAnsi"/>
        </w:rPr>
      </w:pPr>
      <w:r>
        <w:rPr>
          <w:rFonts w:asciiTheme="majorHAnsi" w:hAnsiTheme="majorHAnsi"/>
        </w:rPr>
        <w:t xml:space="preserve">Nasal, oral, </w:t>
      </w:r>
      <w:proofErr w:type="spellStart"/>
      <w:r>
        <w:rPr>
          <w:rFonts w:asciiTheme="majorHAnsi" w:hAnsiTheme="majorHAnsi"/>
        </w:rPr>
        <w:t>conjunctival</w:t>
      </w:r>
      <w:proofErr w:type="spellEnd"/>
      <w:r>
        <w:rPr>
          <w:rFonts w:asciiTheme="majorHAnsi" w:hAnsiTheme="majorHAnsi"/>
        </w:rPr>
        <w:t xml:space="preserve"> routes of infection</w:t>
      </w:r>
    </w:p>
    <w:p w14:paraId="65AB4F4C" w14:textId="77777777" w:rsidR="00B67B7B" w:rsidRDefault="00B67B7B" w:rsidP="00014098">
      <w:pPr>
        <w:ind w:left="720"/>
        <w:rPr>
          <w:rFonts w:asciiTheme="majorHAnsi" w:hAnsiTheme="majorHAnsi"/>
        </w:rPr>
      </w:pPr>
      <w:proofErr w:type="gramStart"/>
      <w:r>
        <w:rPr>
          <w:rFonts w:asciiTheme="majorHAnsi" w:hAnsiTheme="majorHAnsi"/>
        </w:rPr>
        <w:t xml:space="preserve">Viral replication in mucosae of nasal septum, </w:t>
      </w:r>
      <w:proofErr w:type="spellStart"/>
      <w:r>
        <w:rPr>
          <w:rFonts w:asciiTheme="majorHAnsi" w:hAnsiTheme="majorHAnsi"/>
        </w:rPr>
        <w:t>turbinates</w:t>
      </w:r>
      <w:proofErr w:type="spellEnd"/>
      <w:r>
        <w:rPr>
          <w:rFonts w:asciiTheme="majorHAnsi" w:hAnsiTheme="majorHAnsi"/>
        </w:rPr>
        <w:t xml:space="preserve">, </w:t>
      </w:r>
      <w:proofErr w:type="spellStart"/>
      <w:r>
        <w:rPr>
          <w:rFonts w:asciiTheme="majorHAnsi" w:hAnsiTheme="majorHAnsi"/>
        </w:rPr>
        <w:t>nasopharynx</w:t>
      </w:r>
      <w:proofErr w:type="spellEnd"/>
      <w:r>
        <w:rPr>
          <w:rFonts w:asciiTheme="majorHAnsi" w:hAnsiTheme="majorHAnsi"/>
        </w:rPr>
        <w:t>, tonsils.</w:t>
      </w:r>
      <w:proofErr w:type="gramEnd"/>
      <w:r>
        <w:rPr>
          <w:rFonts w:asciiTheme="majorHAnsi" w:hAnsiTheme="majorHAnsi"/>
        </w:rPr>
        <w:t xml:space="preserve"> Virus shedding can begin 24 hours post infection and can persist 1-3 weeks.</w:t>
      </w:r>
      <w:r w:rsidR="00A35FF2">
        <w:rPr>
          <w:rFonts w:asciiTheme="majorHAnsi" w:hAnsiTheme="majorHAnsi"/>
        </w:rPr>
        <w:t xml:space="preserve"> </w:t>
      </w:r>
      <w:proofErr w:type="spellStart"/>
      <w:r w:rsidR="00A35FF2">
        <w:rPr>
          <w:rFonts w:asciiTheme="majorHAnsi" w:hAnsiTheme="majorHAnsi"/>
        </w:rPr>
        <w:t>Viremia</w:t>
      </w:r>
      <w:proofErr w:type="spellEnd"/>
      <w:r w:rsidR="00A35FF2">
        <w:rPr>
          <w:rFonts w:asciiTheme="majorHAnsi" w:hAnsiTheme="majorHAnsi"/>
        </w:rPr>
        <w:t xml:space="preserve"> rare, virus replication restricted to areas of lower body temperature.</w:t>
      </w:r>
    </w:p>
    <w:p w14:paraId="780E0906" w14:textId="77777777" w:rsidR="00A35FF2" w:rsidRDefault="00A35FF2" w:rsidP="00014098">
      <w:pPr>
        <w:ind w:left="720"/>
        <w:rPr>
          <w:rFonts w:asciiTheme="majorHAnsi" w:hAnsiTheme="majorHAnsi"/>
        </w:rPr>
      </w:pPr>
      <w:r>
        <w:rPr>
          <w:rFonts w:asciiTheme="majorHAnsi" w:hAnsiTheme="majorHAnsi"/>
        </w:rPr>
        <w:t xml:space="preserve">Infection leads to areas of multifocal epithelial necrosis, with neutrophil infiltration and exudation with fibrin. Damage can occur to nasal </w:t>
      </w:r>
      <w:proofErr w:type="spellStart"/>
      <w:r>
        <w:rPr>
          <w:rFonts w:asciiTheme="majorHAnsi" w:hAnsiTheme="majorHAnsi"/>
        </w:rPr>
        <w:t>turbinates</w:t>
      </w:r>
      <w:proofErr w:type="spellEnd"/>
      <w:r>
        <w:rPr>
          <w:rFonts w:asciiTheme="majorHAnsi" w:hAnsiTheme="majorHAnsi"/>
        </w:rPr>
        <w:t xml:space="preserve"> due to viral damage. Primary lung involvement is rare. Secondary bacterial infection can enhance the pathogenic effect of FHV-1, sinusitis and pneumonia possible.</w:t>
      </w:r>
    </w:p>
    <w:p w14:paraId="4D7D1308" w14:textId="77777777" w:rsidR="00B90790" w:rsidRDefault="00B90790" w:rsidP="00014098">
      <w:pPr>
        <w:ind w:left="720"/>
        <w:rPr>
          <w:rFonts w:asciiTheme="majorHAnsi" w:hAnsiTheme="majorHAnsi"/>
        </w:rPr>
      </w:pPr>
      <w:proofErr w:type="gramStart"/>
      <w:r>
        <w:rPr>
          <w:rFonts w:asciiTheme="majorHAnsi" w:hAnsiTheme="majorHAnsi"/>
        </w:rPr>
        <w:t>Severe upper respiratory disease.</w:t>
      </w:r>
      <w:proofErr w:type="gramEnd"/>
      <w:r>
        <w:rPr>
          <w:rFonts w:asciiTheme="majorHAnsi" w:hAnsiTheme="majorHAnsi"/>
        </w:rPr>
        <w:t xml:space="preserve"> </w:t>
      </w:r>
      <w:proofErr w:type="gramStart"/>
      <w:r>
        <w:rPr>
          <w:rFonts w:asciiTheme="majorHAnsi" w:hAnsiTheme="majorHAnsi"/>
        </w:rPr>
        <w:t>Incubation 2-6 days.</w:t>
      </w:r>
      <w:proofErr w:type="gramEnd"/>
      <w:r>
        <w:rPr>
          <w:rFonts w:asciiTheme="majorHAnsi" w:hAnsiTheme="majorHAnsi"/>
        </w:rPr>
        <w:t xml:space="preserve"> </w:t>
      </w:r>
      <w:proofErr w:type="gramStart"/>
      <w:r>
        <w:rPr>
          <w:rFonts w:asciiTheme="majorHAnsi" w:hAnsiTheme="majorHAnsi"/>
        </w:rPr>
        <w:t>Sneezing, inappetance, pyrexia, serous ocular and nasal discharges.</w:t>
      </w:r>
      <w:proofErr w:type="gramEnd"/>
      <w:r>
        <w:rPr>
          <w:rFonts w:asciiTheme="majorHAnsi" w:hAnsiTheme="majorHAnsi"/>
        </w:rPr>
        <w:t xml:space="preserve"> </w:t>
      </w:r>
      <w:proofErr w:type="gramStart"/>
      <w:r>
        <w:rPr>
          <w:rFonts w:asciiTheme="majorHAnsi" w:hAnsiTheme="majorHAnsi"/>
        </w:rPr>
        <w:t>Excessive salivation and drooling.</w:t>
      </w:r>
      <w:proofErr w:type="gramEnd"/>
      <w:r>
        <w:rPr>
          <w:rFonts w:asciiTheme="majorHAnsi" w:hAnsiTheme="majorHAnsi"/>
        </w:rPr>
        <w:t xml:space="preserve"> </w:t>
      </w:r>
      <w:proofErr w:type="gramStart"/>
      <w:r>
        <w:rPr>
          <w:rFonts w:asciiTheme="majorHAnsi" w:hAnsiTheme="majorHAnsi"/>
        </w:rPr>
        <w:t xml:space="preserve">Conjunctivitis, with hyperemia and </w:t>
      </w:r>
      <w:proofErr w:type="spellStart"/>
      <w:r>
        <w:rPr>
          <w:rFonts w:asciiTheme="majorHAnsi" w:hAnsiTheme="majorHAnsi"/>
        </w:rPr>
        <w:t>chemosis</w:t>
      </w:r>
      <w:proofErr w:type="spellEnd"/>
      <w:r>
        <w:rPr>
          <w:rFonts w:asciiTheme="majorHAnsi" w:hAnsiTheme="majorHAnsi"/>
        </w:rPr>
        <w:t>.</w:t>
      </w:r>
      <w:proofErr w:type="gramEnd"/>
      <w:r>
        <w:rPr>
          <w:rFonts w:asciiTheme="majorHAnsi" w:hAnsiTheme="majorHAnsi"/>
        </w:rPr>
        <w:t xml:space="preserve"> Discharges may be copious, gradually become </w:t>
      </w:r>
      <w:proofErr w:type="spellStart"/>
      <w:r>
        <w:rPr>
          <w:rFonts w:asciiTheme="majorHAnsi" w:hAnsiTheme="majorHAnsi"/>
        </w:rPr>
        <w:t>mucopurulent</w:t>
      </w:r>
      <w:proofErr w:type="spellEnd"/>
      <w:r>
        <w:rPr>
          <w:rFonts w:asciiTheme="majorHAnsi" w:hAnsiTheme="majorHAnsi"/>
        </w:rPr>
        <w:t xml:space="preserve"> and cause crusting. Severe cases may experience dyspnea and coughing. </w:t>
      </w:r>
      <w:proofErr w:type="gramStart"/>
      <w:r>
        <w:rPr>
          <w:rFonts w:asciiTheme="majorHAnsi" w:hAnsiTheme="majorHAnsi"/>
        </w:rPr>
        <w:t>Rare oral ulceration.</w:t>
      </w:r>
      <w:proofErr w:type="gramEnd"/>
    </w:p>
    <w:p w14:paraId="524FEA74" w14:textId="77777777" w:rsidR="00B90790" w:rsidRDefault="00B90790" w:rsidP="00014098">
      <w:pPr>
        <w:ind w:left="720"/>
        <w:rPr>
          <w:rFonts w:asciiTheme="majorHAnsi" w:hAnsiTheme="majorHAnsi"/>
        </w:rPr>
      </w:pPr>
      <w:proofErr w:type="gramStart"/>
      <w:r>
        <w:rPr>
          <w:rFonts w:asciiTheme="majorHAnsi" w:hAnsiTheme="majorHAnsi"/>
        </w:rPr>
        <w:t>Ulcerative and interstitial keratitis and corneal sequestration.</w:t>
      </w:r>
      <w:proofErr w:type="gramEnd"/>
    </w:p>
    <w:p w14:paraId="5EE24818" w14:textId="77777777" w:rsidR="00B90790" w:rsidRDefault="00B90790" w:rsidP="00014098">
      <w:pPr>
        <w:ind w:left="720"/>
        <w:rPr>
          <w:rFonts w:asciiTheme="majorHAnsi" w:hAnsiTheme="majorHAnsi"/>
        </w:rPr>
      </w:pPr>
      <w:r>
        <w:rPr>
          <w:rFonts w:asciiTheme="majorHAnsi" w:hAnsiTheme="majorHAnsi"/>
        </w:rPr>
        <w:t>Mortality may be high in young kittens or immunosuppressed cats. Clinical signs generally resolve in 10-20 days.</w:t>
      </w:r>
      <w:r w:rsidR="00B755D3">
        <w:rPr>
          <w:rFonts w:asciiTheme="majorHAnsi" w:hAnsiTheme="majorHAnsi"/>
        </w:rPr>
        <w:t xml:space="preserve"> Permanent damage may occur to the </w:t>
      </w:r>
      <w:proofErr w:type="spellStart"/>
      <w:r w:rsidR="00B755D3">
        <w:rPr>
          <w:rFonts w:asciiTheme="majorHAnsi" w:hAnsiTheme="majorHAnsi"/>
        </w:rPr>
        <w:t>turbinates</w:t>
      </w:r>
      <w:proofErr w:type="spellEnd"/>
      <w:r w:rsidR="00B755D3">
        <w:rPr>
          <w:rFonts w:asciiTheme="majorHAnsi" w:hAnsiTheme="majorHAnsi"/>
        </w:rPr>
        <w:t xml:space="preserve"> leading to bacterial rhinitis, turbinate osteomyelitis, sinusitis, </w:t>
      </w:r>
      <w:proofErr w:type="gramStart"/>
      <w:r w:rsidR="00B755D3">
        <w:rPr>
          <w:rFonts w:asciiTheme="majorHAnsi" w:hAnsiTheme="majorHAnsi"/>
        </w:rPr>
        <w:t>conjunctivitis</w:t>
      </w:r>
      <w:proofErr w:type="gramEnd"/>
      <w:r w:rsidR="00B755D3">
        <w:rPr>
          <w:rFonts w:asciiTheme="majorHAnsi" w:hAnsiTheme="majorHAnsi"/>
        </w:rPr>
        <w:t xml:space="preserve">. </w:t>
      </w:r>
      <w:proofErr w:type="spellStart"/>
      <w:r w:rsidR="00B755D3">
        <w:rPr>
          <w:rFonts w:asciiTheme="majorHAnsi" w:hAnsiTheme="majorHAnsi"/>
        </w:rPr>
        <w:t>Smushy</w:t>
      </w:r>
      <w:proofErr w:type="spellEnd"/>
      <w:r w:rsidR="00B755D3">
        <w:rPr>
          <w:rFonts w:asciiTheme="majorHAnsi" w:hAnsiTheme="majorHAnsi"/>
        </w:rPr>
        <w:t xml:space="preserve"> faces more prone to complications.</w:t>
      </w:r>
    </w:p>
    <w:p w14:paraId="29F4A666" w14:textId="77777777" w:rsidR="00B67B7B" w:rsidRDefault="00B67B7B" w:rsidP="00014098">
      <w:pPr>
        <w:ind w:left="720"/>
        <w:rPr>
          <w:rFonts w:asciiTheme="majorHAnsi" w:hAnsiTheme="majorHAnsi"/>
        </w:rPr>
      </w:pPr>
    </w:p>
    <w:p w14:paraId="29A05D30" w14:textId="77777777" w:rsidR="007822D7" w:rsidRDefault="007822D7">
      <w:pPr>
        <w:rPr>
          <w:rFonts w:asciiTheme="majorHAnsi" w:hAnsiTheme="majorHAnsi"/>
        </w:rPr>
      </w:pPr>
      <w:r>
        <w:rPr>
          <w:rFonts w:asciiTheme="majorHAnsi" w:hAnsiTheme="majorHAnsi"/>
        </w:rPr>
        <w:t xml:space="preserve">Feline </w:t>
      </w:r>
      <w:proofErr w:type="spellStart"/>
      <w:r>
        <w:rPr>
          <w:rFonts w:asciiTheme="majorHAnsi" w:hAnsiTheme="majorHAnsi"/>
        </w:rPr>
        <w:t>calicivirus</w:t>
      </w:r>
      <w:proofErr w:type="spellEnd"/>
      <w:r>
        <w:rPr>
          <w:rFonts w:asciiTheme="majorHAnsi" w:hAnsiTheme="majorHAnsi"/>
        </w:rPr>
        <w:t xml:space="preserve"> (FCV)</w:t>
      </w:r>
    </w:p>
    <w:p w14:paraId="0823D4E1" w14:textId="77777777" w:rsidR="00014098" w:rsidRDefault="00014098" w:rsidP="00014098">
      <w:pPr>
        <w:ind w:left="720"/>
        <w:rPr>
          <w:rFonts w:asciiTheme="majorHAnsi" w:hAnsiTheme="majorHAnsi"/>
        </w:rPr>
      </w:pPr>
      <w:proofErr w:type="gramStart"/>
      <w:r>
        <w:rPr>
          <w:rFonts w:asciiTheme="majorHAnsi" w:hAnsiTheme="majorHAnsi"/>
        </w:rPr>
        <w:t xml:space="preserve">Small </w:t>
      </w:r>
      <w:proofErr w:type="spellStart"/>
      <w:r>
        <w:rPr>
          <w:rFonts w:asciiTheme="majorHAnsi" w:hAnsiTheme="majorHAnsi"/>
        </w:rPr>
        <w:t>unenveloped</w:t>
      </w:r>
      <w:proofErr w:type="spellEnd"/>
      <w:proofErr w:type="gramEnd"/>
      <w:r>
        <w:rPr>
          <w:rFonts w:asciiTheme="majorHAnsi" w:hAnsiTheme="majorHAnsi"/>
        </w:rPr>
        <w:t xml:space="preserve"> single stranded RNA virus of </w:t>
      </w:r>
      <w:proofErr w:type="spellStart"/>
      <w:r>
        <w:rPr>
          <w:rFonts w:asciiTheme="majorHAnsi" w:hAnsiTheme="majorHAnsi"/>
        </w:rPr>
        <w:t>Vesivirus</w:t>
      </w:r>
      <w:proofErr w:type="spellEnd"/>
      <w:r>
        <w:rPr>
          <w:rFonts w:asciiTheme="majorHAnsi" w:hAnsiTheme="majorHAnsi"/>
        </w:rPr>
        <w:t xml:space="preserve"> genus, </w:t>
      </w:r>
      <w:proofErr w:type="spellStart"/>
      <w:r>
        <w:rPr>
          <w:rFonts w:asciiTheme="majorHAnsi" w:hAnsiTheme="majorHAnsi"/>
        </w:rPr>
        <w:t>calicivirus</w:t>
      </w:r>
      <w:proofErr w:type="spellEnd"/>
      <w:r>
        <w:rPr>
          <w:rFonts w:asciiTheme="majorHAnsi" w:hAnsiTheme="majorHAnsi"/>
        </w:rPr>
        <w:t xml:space="preserve"> family.</w:t>
      </w:r>
    </w:p>
    <w:p w14:paraId="61AA786E" w14:textId="77777777" w:rsidR="00014098" w:rsidRDefault="00014098" w:rsidP="00014098">
      <w:pPr>
        <w:ind w:left="720"/>
        <w:rPr>
          <w:rFonts w:asciiTheme="majorHAnsi" w:hAnsiTheme="majorHAnsi"/>
        </w:rPr>
      </w:pPr>
      <w:r>
        <w:rPr>
          <w:rFonts w:asciiTheme="majorHAnsi" w:hAnsiTheme="majorHAnsi"/>
        </w:rPr>
        <w:t xml:space="preserve">All members </w:t>
      </w:r>
      <w:proofErr w:type="spellStart"/>
      <w:r>
        <w:rPr>
          <w:rFonts w:asciiTheme="majorHAnsi" w:hAnsiTheme="majorHAnsi"/>
        </w:rPr>
        <w:t>felidae</w:t>
      </w:r>
      <w:proofErr w:type="spellEnd"/>
    </w:p>
    <w:p w14:paraId="63DAF2BE" w14:textId="77777777" w:rsidR="00014098" w:rsidRDefault="00014098" w:rsidP="00014098">
      <w:pPr>
        <w:ind w:left="720"/>
        <w:rPr>
          <w:rFonts w:asciiTheme="majorHAnsi" w:hAnsiTheme="majorHAnsi"/>
        </w:rPr>
      </w:pPr>
      <w:r>
        <w:rPr>
          <w:rFonts w:asciiTheme="majorHAnsi" w:hAnsiTheme="majorHAnsi"/>
        </w:rPr>
        <w:t>Survives up to 1 week in external environment, more hearty against disinfectants, susceptible to diluted bleach</w:t>
      </w:r>
    </w:p>
    <w:p w14:paraId="619F5A9B" w14:textId="77777777" w:rsidR="00014098" w:rsidRDefault="00014098" w:rsidP="00014098">
      <w:pPr>
        <w:ind w:left="720"/>
        <w:rPr>
          <w:rFonts w:asciiTheme="majorHAnsi" w:hAnsiTheme="majorHAnsi"/>
        </w:rPr>
      </w:pPr>
      <w:r>
        <w:rPr>
          <w:rFonts w:asciiTheme="majorHAnsi" w:hAnsiTheme="majorHAnsi"/>
        </w:rPr>
        <w:t xml:space="preserve">Large </w:t>
      </w:r>
      <w:proofErr w:type="gramStart"/>
      <w:r>
        <w:rPr>
          <w:rFonts w:asciiTheme="majorHAnsi" w:hAnsiTheme="majorHAnsi"/>
        </w:rPr>
        <w:t>number of different strains exist</w:t>
      </w:r>
      <w:proofErr w:type="gramEnd"/>
      <w:r>
        <w:rPr>
          <w:rFonts w:asciiTheme="majorHAnsi" w:hAnsiTheme="majorHAnsi"/>
        </w:rPr>
        <w:t>. Generally closely related enough to offer cross protection.</w:t>
      </w:r>
    </w:p>
    <w:p w14:paraId="3963E89E" w14:textId="77777777" w:rsidR="002C0698" w:rsidRDefault="002C0698" w:rsidP="00014098">
      <w:pPr>
        <w:ind w:left="720"/>
        <w:rPr>
          <w:rFonts w:asciiTheme="majorHAnsi" w:hAnsiTheme="majorHAnsi"/>
        </w:rPr>
      </w:pPr>
      <w:r>
        <w:rPr>
          <w:rFonts w:asciiTheme="majorHAnsi" w:hAnsiTheme="majorHAnsi"/>
        </w:rPr>
        <w:t>Carriers shed more or less continuously and are mostly therefore always infectious to other cats</w:t>
      </w:r>
      <w:r w:rsidR="005C14E5">
        <w:rPr>
          <w:rFonts w:asciiTheme="majorHAnsi" w:hAnsiTheme="majorHAnsi"/>
        </w:rPr>
        <w:t xml:space="preserve">. Virus persists in </w:t>
      </w:r>
      <w:proofErr w:type="spellStart"/>
      <w:r w:rsidR="005C14E5">
        <w:rPr>
          <w:rFonts w:asciiTheme="majorHAnsi" w:hAnsiTheme="majorHAnsi"/>
        </w:rPr>
        <w:t>tonsilar</w:t>
      </w:r>
      <w:proofErr w:type="spellEnd"/>
      <w:r w:rsidR="005C14E5">
        <w:rPr>
          <w:rFonts w:asciiTheme="majorHAnsi" w:hAnsiTheme="majorHAnsi"/>
        </w:rPr>
        <w:t xml:space="preserve"> tissue. Carrier state may be </w:t>
      </w:r>
      <w:proofErr w:type="gramStart"/>
      <w:r w:rsidR="005C14E5">
        <w:rPr>
          <w:rFonts w:asciiTheme="majorHAnsi" w:hAnsiTheme="majorHAnsi"/>
        </w:rPr>
        <w:t>lifelong</w:t>
      </w:r>
      <w:proofErr w:type="gramEnd"/>
      <w:r w:rsidR="005C14E5">
        <w:rPr>
          <w:rFonts w:asciiTheme="majorHAnsi" w:hAnsiTheme="majorHAnsi"/>
        </w:rPr>
        <w:t>. Most animals however recover and appear to eliminate virus.</w:t>
      </w:r>
      <w:r w:rsidR="00EA50F5">
        <w:rPr>
          <w:rFonts w:asciiTheme="majorHAnsi" w:hAnsiTheme="majorHAnsi"/>
        </w:rPr>
        <w:t xml:space="preserve"> Reinfection possible. Vaccination protects against disease but not carrier state.</w:t>
      </w:r>
    </w:p>
    <w:p w14:paraId="48DFB5FD" w14:textId="77777777" w:rsidR="00B67B7B" w:rsidRDefault="00A35FF2" w:rsidP="00014098">
      <w:pPr>
        <w:ind w:left="720"/>
        <w:rPr>
          <w:rFonts w:asciiTheme="majorHAnsi" w:hAnsiTheme="majorHAnsi"/>
        </w:rPr>
      </w:pPr>
      <w:proofErr w:type="gramStart"/>
      <w:r>
        <w:rPr>
          <w:rFonts w:asciiTheme="majorHAnsi" w:hAnsiTheme="majorHAnsi"/>
        </w:rPr>
        <w:t xml:space="preserve">Oral, </w:t>
      </w:r>
      <w:proofErr w:type="spellStart"/>
      <w:r>
        <w:rPr>
          <w:rFonts w:asciiTheme="majorHAnsi" w:hAnsiTheme="majorHAnsi"/>
        </w:rPr>
        <w:t>conjunctival</w:t>
      </w:r>
      <w:proofErr w:type="spellEnd"/>
      <w:r>
        <w:rPr>
          <w:rFonts w:asciiTheme="majorHAnsi" w:hAnsiTheme="majorHAnsi"/>
        </w:rPr>
        <w:t>, nasal infection.</w:t>
      </w:r>
      <w:proofErr w:type="gramEnd"/>
      <w:r w:rsidR="00840939">
        <w:rPr>
          <w:rFonts w:asciiTheme="majorHAnsi" w:hAnsiTheme="majorHAnsi"/>
        </w:rPr>
        <w:t xml:space="preserve"> Viral replication mainly occurs in the oral and respiratory tissues. </w:t>
      </w:r>
    </w:p>
    <w:p w14:paraId="4955746A" w14:textId="77777777" w:rsidR="00840939" w:rsidRDefault="00840939" w:rsidP="00014098">
      <w:pPr>
        <w:ind w:left="720"/>
        <w:rPr>
          <w:rFonts w:asciiTheme="majorHAnsi" w:hAnsiTheme="majorHAnsi"/>
        </w:rPr>
      </w:pPr>
      <w:r>
        <w:rPr>
          <w:rFonts w:asciiTheme="majorHAnsi" w:hAnsiTheme="majorHAnsi"/>
        </w:rPr>
        <w:t xml:space="preserve">Oral ulcers. Begin </w:t>
      </w:r>
      <w:proofErr w:type="gramStart"/>
      <w:r>
        <w:rPr>
          <w:rFonts w:asciiTheme="majorHAnsi" w:hAnsiTheme="majorHAnsi"/>
        </w:rPr>
        <w:t>a vesicles</w:t>
      </w:r>
      <w:proofErr w:type="gramEnd"/>
      <w:r>
        <w:rPr>
          <w:rFonts w:asciiTheme="majorHAnsi" w:hAnsiTheme="majorHAnsi"/>
        </w:rPr>
        <w:t xml:space="preserve">, which rupture, with necrosis of the overlying epithelium and infiltration of </w:t>
      </w:r>
      <w:proofErr w:type="spellStart"/>
      <w:r>
        <w:rPr>
          <w:rFonts w:asciiTheme="majorHAnsi" w:hAnsiTheme="majorHAnsi"/>
        </w:rPr>
        <w:t>neuts</w:t>
      </w:r>
      <w:proofErr w:type="spellEnd"/>
      <w:r>
        <w:rPr>
          <w:rFonts w:asciiTheme="majorHAnsi" w:hAnsiTheme="majorHAnsi"/>
        </w:rPr>
        <w:t xml:space="preserve"> at the periphery and base. Healing takes 2-3 weeks.</w:t>
      </w:r>
    </w:p>
    <w:p w14:paraId="6E5FE79D" w14:textId="77777777" w:rsidR="00840939" w:rsidRDefault="00840939" w:rsidP="00014098">
      <w:pPr>
        <w:ind w:left="720"/>
        <w:rPr>
          <w:rFonts w:asciiTheme="majorHAnsi" w:hAnsiTheme="majorHAnsi"/>
        </w:rPr>
      </w:pPr>
      <w:r>
        <w:rPr>
          <w:rFonts w:asciiTheme="majorHAnsi" w:hAnsiTheme="majorHAnsi"/>
        </w:rPr>
        <w:t xml:space="preserve">Pulmonary lesions appear to result from initial focal </w:t>
      </w:r>
      <w:proofErr w:type="spellStart"/>
      <w:r>
        <w:rPr>
          <w:rFonts w:asciiTheme="majorHAnsi" w:hAnsiTheme="majorHAnsi"/>
        </w:rPr>
        <w:t>alveolitis</w:t>
      </w:r>
      <w:proofErr w:type="spellEnd"/>
      <w:r>
        <w:rPr>
          <w:rFonts w:asciiTheme="majorHAnsi" w:hAnsiTheme="majorHAnsi"/>
        </w:rPr>
        <w:t xml:space="preserve">, leading to areas of acute exudative pneumonia and to development of a proliferative, interstitial pneumonia. </w:t>
      </w:r>
    </w:p>
    <w:p w14:paraId="70455B75" w14:textId="77777777" w:rsidR="00B755D3" w:rsidRDefault="00B755D3" w:rsidP="00014098">
      <w:pPr>
        <w:ind w:left="720"/>
        <w:rPr>
          <w:rFonts w:asciiTheme="majorHAnsi" w:hAnsiTheme="majorHAnsi"/>
        </w:rPr>
      </w:pPr>
      <w:r>
        <w:rPr>
          <w:rFonts w:asciiTheme="majorHAnsi" w:hAnsiTheme="majorHAnsi"/>
        </w:rPr>
        <w:t xml:space="preserve">Variation in virus strain leads to wide range of clinical signs. Mild: fever, oral ulceration, mild </w:t>
      </w:r>
      <w:proofErr w:type="spellStart"/>
      <w:r>
        <w:rPr>
          <w:rFonts w:asciiTheme="majorHAnsi" w:hAnsiTheme="majorHAnsi"/>
        </w:rPr>
        <w:t>resp</w:t>
      </w:r>
      <w:proofErr w:type="spellEnd"/>
      <w:r>
        <w:rPr>
          <w:rFonts w:asciiTheme="majorHAnsi" w:hAnsiTheme="majorHAnsi"/>
        </w:rPr>
        <w:t xml:space="preserve"> signs and </w:t>
      </w:r>
      <w:proofErr w:type="spellStart"/>
      <w:r>
        <w:rPr>
          <w:rFonts w:asciiTheme="majorHAnsi" w:hAnsiTheme="majorHAnsi"/>
        </w:rPr>
        <w:t>conjunctival</w:t>
      </w:r>
      <w:proofErr w:type="spellEnd"/>
      <w:r>
        <w:rPr>
          <w:rFonts w:asciiTheme="majorHAnsi" w:hAnsiTheme="majorHAnsi"/>
        </w:rPr>
        <w:t xml:space="preserve"> signs. Severe fatal outbreaks have been reported. Cats typically stay brighter than with FHV-1</w:t>
      </w:r>
      <w:r w:rsidR="00FA556A">
        <w:rPr>
          <w:rFonts w:asciiTheme="majorHAnsi" w:hAnsiTheme="majorHAnsi"/>
        </w:rPr>
        <w:t>. Oral ulceration generally is restricted to tongue.</w:t>
      </w:r>
    </w:p>
    <w:p w14:paraId="2FD28739" w14:textId="77777777" w:rsidR="00FA556A" w:rsidRDefault="00FA556A" w:rsidP="00014098">
      <w:pPr>
        <w:ind w:left="720"/>
        <w:rPr>
          <w:rFonts w:asciiTheme="majorHAnsi" w:hAnsiTheme="majorHAnsi"/>
        </w:rPr>
      </w:pPr>
      <w:proofErr w:type="gramStart"/>
      <w:r>
        <w:rPr>
          <w:rFonts w:asciiTheme="majorHAnsi" w:hAnsiTheme="majorHAnsi"/>
        </w:rPr>
        <w:t xml:space="preserve">Less sneezing, conjunctivitis, </w:t>
      </w:r>
      <w:r w:rsidR="002221E1">
        <w:rPr>
          <w:rFonts w:asciiTheme="majorHAnsi" w:hAnsiTheme="majorHAnsi"/>
        </w:rPr>
        <w:t>oral/nasal discharges seen than</w:t>
      </w:r>
      <w:r>
        <w:rPr>
          <w:rFonts w:asciiTheme="majorHAnsi" w:hAnsiTheme="majorHAnsi"/>
        </w:rPr>
        <w:t xml:space="preserve"> with FHV-1.</w:t>
      </w:r>
      <w:proofErr w:type="gramEnd"/>
      <w:r w:rsidR="002221E1">
        <w:rPr>
          <w:rFonts w:asciiTheme="majorHAnsi" w:hAnsiTheme="majorHAnsi"/>
        </w:rPr>
        <w:t xml:space="preserve"> </w:t>
      </w:r>
      <w:proofErr w:type="gramStart"/>
      <w:r w:rsidR="002221E1">
        <w:rPr>
          <w:rFonts w:asciiTheme="majorHAnsi" w:hAnsiTheme="majorHAnsi"/>
        </w:rPr>
        <w:t>Rare skin ulceration.</w:t>
      </w:r>
      <w:proofErr w:type="gramEnd"/>
      <w:r w:rsidR="002221E1">
        <w:rPr>
          <w:rFonts w:asciiTheme="majorHAnsi" w:hAnsiTheme="majorHAnsi"/>
        </w:rPr>
        <w:t xml:space="preserve"> Occasional lameness/fever.</w:t>
      </w:r>
    </w:p>
    <w:p w14:paraId="3A9A68F4" w14:textId="77777777" w:rsidR="002221E1" w:rsidRDefault="002221E1" w:rsidP="00014098">
      <w:pPr>
        <w:ind w:left="720"/>
        <w:rPr>
          <w:rFonts w:asciiTheme="majorHAnsi" w:hAnsiTheme="majorHAnsi"/>
        </w:rPr>
      </w:pPr>
      <w:r>
        <w:rPr>
          <w:rFonts w:asciiTheme="majorHAnsi" w:hAnsiTheme="majorHAnsi"/>
        </w:rPr>
        <w:t xml:space="preserve">Severe systemic syndrome: facial/paw edema, fever, classic signs of upper respiratory infection, icterus, </w:t>
      </w:r>
      <w:proofErr w:type="gramStart"/>
      <w:r>
        <w:rPr>
          <w:rFonts w:asciiTheme="majorHAnsi" w:hAnsiTheme="majorHAnsi"/>
        </w:rPr>
        <w:t>hemorrhages</w:t>
      </w:r>
      <w:proofErr w:type="gramEnd"/>
      <w:r>
        <w:rPr>
          <w:rFonts w:asciiTheme="majorHAnsi" w:hAnsiTheme="majorHAnsi"/>
        </w:rPr>
        <w:t xml:space="preserve"> from nose and into feces. Necropsy findings included pneumonia, hepatomegaly, pancreatitis, </w:t>
      </w:r>
      <w:proofErr w:type="gramStart"/>
      <w:r>
        <w:rPr>
          <w:rFonts w:asciiTheme="majorHAnsi" w:hAnsiTheme="majorHAnsi"/>
        </w:rPr>
        <w:t>pericarditis</w:t>
      </w:r>
      <w:proofErr w:type="gramEnd"/>
      <w:r>
        <w:rPr>
          <w:rFonts w:asciiTheme="majorHAnsi" w:hAnsiTheme="majorHAnsi"/>
        </w:rPr>
        <w:t>.  Many cats were completely vaccinated.</w:t>
      </w:r>
      <w:r w:rsidR="00663F46">
        <w:rPr>
          <w:rFonts w:asciiTheme="majorHAnsi" w:hAnsiTheme="majorHAnsi"/>
        </w:rPr>
        <w:t xml:space="preserve"> </w:t>
      </w:r>
    </w:p>
    <w:p w14:paraId="50B92AE9" w14:textId="77777777" w:rsidR="00663F46" w:rsidRDefault="00663F46" w:rsidP="00014098">
      <w:pPr>
        <w:ind w:left="720"/>
        <w:rPr>
          <w:rFonts w:asciiTheme="majorHAnsi" w:hAnsiTheme="majorHAnsi"/>
        </w:rPr>
      </w:pPr>
      <w:r>
        <w:rPr>
          <w:rFonts w:asciiTheme="majorHAnsi" w:hAnsiTheme="majorHAnsi"/>
        </w:rPr>
        <w:t xml:space="preserve">Chronic oral disease, </w:t>
      </w:r>
      <w:proofErr w:type="spellStart"/>
      <w:r>
        <w:rPr>
          <w:rFonts w:asciiTheme="majorHAnsi" w:hAnsiTheme="majorHAnsi"/>
        </w:rPr>
        <w:t>lymphoplasmacytic</w:t>
      </w:r>
      <w:proofErr w:type="spellEnd"/>
      <w:r>
        <w:rPr>
          <w:rFonts w:asciiTheme="majorHAnsi" w:hAnsiTheme="majorHAnsi"/>
        </w:rPr>
        <w:t xml:space="preserve"> gingivitis stomatitis complex (LPGS) has been associated with FCV infection.</w:t>
      </w:r>
    </w:p>
    <w:p w14:paraId="6AB0176A" w14:textId="77777777" w:rsidR="00B67B7B" w:rsidRDefault="00B67B7B" w:rsidP="00014098">
      <w:pPr>
        <w:ind w:left="720"/>
        <w:rPr>
          <w:rFonts w:asciiTheme="majorHAnsi" w:hAnsiTheme="majorHAnsi"/>
        </w:rPr>
      </w:pPr>
    </w:p>
    <w:p w14:paraId="007F377F" w14:textId="77777777" w:rsidR="00014098" w:rsidRDefault="00014098">
      <w:pPr>
        <w:rPr>
          <w:rFonts w:asciiTheme="majorHAnsi" w:hAnsiTheme="majorHAnsi"/>
        </w:rPr>
      </w:pPr>
      <w:proofErr w:type="spellStart"/>
      <w:r>
        <w:rPr>
          <w:rFonts w:asciiTheme="majorHAnsi" w:hAnsiTheme="majorHAnsi"/>
        </w:rPr>
        <w:t>Bordetella</w:t>
      </w:r>
      <w:proofErr w:type="spellEnd"/>
      <w:r>
        <w:rPr>
          <w:rFonts w:asciiTheme="majorHAnsi" w:hAnsiTheme="majorHAnsi"/>
        </w:rPr>
        <w:t xml:space="preserve"> </w:t>
      </w:r>
      <w:proofErr w:type="spellStart"/>
      <w:r>
        <w:rPr>
          <w:rFonts w:asciiTheme="majorHAnsi" w:hAnsiTheme="majorHAnsi"/>
        </w:rPr>
        <w:t>bronchoseptica</w:t>
      </w:r>
      <w:proofErr w:type="spellEnd"/>
    </w:p>
    <w:p w14:paraId="2B80AB86" w14:textId="77777777" w:rsidR="00014098" w:rsidRDefault="00014098" w:rsidP="00014098">
      <w:pPr>
        <w:ind w:left="720"/>
        <w:rPr>
          <w:rFonts w:asciiTheme="majorHAnsi" w:hAnsiTheme="majorHAnsi"/>
        </w:rPr>
      </w:pPr>
      <w:r>
        <w:rPr>
          <w:rFonts w:asciiTheme="majorHAnsi" w:hAnsiTheme="majorHAnsi"/>
        </w:rPr>
        <w:t xml:space="preserve">Aerobic, </w:t>
      </w:r>
      <w:proofErr w:type="gramStart"/>
      <w:r>
        <w:rPr>
          <w:rFonts w:asciiTheme="majorHAnsi" w:hAnsiTheme="majorHAnsi"/>
        </w:rPr>
        <w:t>gram negative</w:t>
      </w:r>
      <w:proofErr w:type="gramEnd"/>
      <w:r>
        <w:rPr>
          <w:rFonts w:asciiTheme="majorHAnsi" w:hAnsiTheme="majorHAnsi"/>
        </w:rPr>
        <w:t xml:space="preserve"> </w:t>
      </w:r>
      <w:proofErr w:type="spellStart"/>
      <w:r>
        <w:rPr>
          <w:rFonts w:asciiTheme="majorHAnsi" w:hAnsiTheme="majorHAnsi"/>
        </w:rPr>
        <w:t>coccobacillus</w:t>
      </w:r>
      <w:proofErr w:type="spellEnd"/>
    </w:p>
    <w:p w14:paraId="024109DA" w14:textId="77777777" w:rsidR="00EA50F5" w:rsidRDefault="00EA50F5" w:rsidP="00014098">
      <w:pPr>
        <w:ind w:left="720"/>
        <w:rPr>
          <w:rFonts w:asciiTheme="majorHAnsi" w:hAnsiTheme="majorHAnsi"/>
        </w:rPr>
      </w:pPr>
      <w:proofErr w:type="gramStart"/>
      <w:r>
        <w:rPr>
          <w:rFonts w:asciiTheme="majorHAnsi" w:hAnsiTheme="majorHAnsi"/>
        </w:rPr>
        <w:t>Widespread in cat population.</w:t>
      </w:r>
      <w:proofErr w:type="gramEnd"/>
      <w:r w:rsidR="00B67B7B">
        <w:rPr>
          <w:rFonts w:asciiTheme="majorHAnsi" w:hAnsiTheme="majorHAnsi"/>
        </w:rPr>
        <w:t xml:space="preserve"> </w:t>
      </w:r>
      <w:proofErr w:type="gramStart"/>
      <w:r w:rsidR="00B67B7B">
        <w:rPr>
          <w:rFonts w:asciiTheme="majorHAnsi" w:hAnsiTheme="majorHAnsi"/>
        </w:rPr>
        <w:t xml:space="preserve">Association between this and </w:t>
      </w:r>
      <w:proofErr w:type="spellStart"/>
      <w:r w:rsidR="00B67B7B">
        <w:rPr>
          <w:rFonts w:asciiTheme="majorHAnsi" w:hAnsiTheme="majorHAnsi"/>
        </w:rPr>
        <w:t>resp</w:t>
      </w:r>
      <w:proofErr w:type="spellEnd"/>
      <w:r w:rsidR="00B67B7B">
        <w:rPr>
          <w:rFonts w:asciiTheme="majorHAnsi" w:hAnsiTheme="majorHAnsi"/>
        </w:rPr>
        <w:t xml:space="preserve"> </w:t>
      </w:r>
      <w:proofErr w:type="spellStart"/>
      <w:r w:rsidR="00B67B7B">
        <w:rPr>
          <w:rFonts w:asciiTheme="majorHAnsi" w:hAnsiTheme="majorHAnsi"/>
        </w:rPr>
        <w:t>infxn</w:t>
      </w:r>
      <w:proofErr w:type="spellEnd"/>
      <w:r w:rsidR="00B67B7B">
        <w:rPr>
          <w:rFonts w:asciiTheme="majorHAnsi" w:hAnsiTheme="majorHAnsi"/>
        </w:rPr>
        <w:t xml:space="preserve"> in cattery seen.</w:t>
      </w:r>
      <w:proofErr w:type="gramEnd"/>
      <w:r w:rsidR="00B67B7B">
        <w:rPr>
          <w:rFonts w:asciiTheme="majorHAnsi" w:hAnsiTheme="majorHAnsi"/>
        </w:rPr>
        <w:t xml:space="preserve"> </w:t>
      </w:r>
      <w:proofErr w:type="spellStart"/>
      <w:proofErr w:type="gramStart"/>
      <w:r w:rsidR="00B67B7B">
        <w:rPr>
          <w:rFonts w:asciiTheme="majorHAnsi" w:hAnsiTheme="majorHAnsi"/>
        </w:rPr>
        <w:t>Transmisison</w:t>
      </w:r>
      <w:proofErr w:type="spellEnd"/>
      <w:r w:rsidR="00B67B7B">
        <w:rPr>
          <w:rFonts w:asciiTheme="majorHAnsi" w:hAnsiTheme="majorHAnsi"/>
        </w:rPr>
        <w:t xml:space="preserve"> between cats and dogs possible.</w:t>
      </w:r>
      <w:proofErr w:type="gramEnd"/>
      <w:r w:rsidR="00B67B7B">
        <w:rPr>
          <w:rFonts w:asciiTheme="majorHAnsi" w:hAnsiTheme="majorHAnsi"/>
        </w:rPr>
        <w:t xml:space="preserve"> Carrier state may occur. May be shed in </w:t>
      </w:r>
      <w:proofErr w:type="spellStart"/>
      <w:r w:rsidR="00B67B7B">
        <w:rPr>
          <w:rFonts w:asciiTheme="majorHAnsi" w:hAnsiTheme="majorHAnsi"/>
        </w:rPr>
        <w:t>oropharyngeal</w:t>
      </w:r>
      <w:proofErr w:type="spellEnd"/>
      <w:r w:rsidR="00B67B7B">
        <w:rPr>
          <w:rFonts w:asciiTheme="majorHAnsi" w:hAnsiTheme="majorHAnsi"/>
        </w:rPr>
        <w:t xml:space="preserve"> and nasal secretions for at least 19 weeks.</w:t>
      </w:r>
    </w:p>
    <w:p w14:paraId="1423AAD4" w14:textId="77777777" w:rsidR="00840939" w:rsidRDefault="00840939" w:rsidP="00014098">
      <w:pPr>
        <w:ind w:left="720"/>
        <w:rPr>
          <w:rFonts w:asciiTheme="majorHAnsi" w:hAnsiTheme="majorHAnsi"/>
        </w:rPr>
      </w:pPr>
      <w:r>
        <w:rPr>
          <w:rFonts w:asciiTheme="majorHAnsi" w:hAnsiTheme="majorHAnsi"/>
        </w:rPr>
        <w:t xml:space="preserve">Oral infection. Colonizes mucosal surfaces. Bacterium uses several </w:t>
      </w:r>
      <w:r w:rsidR="003356D4">
        <w:rPr>
          <w:rFonts w:asciiTheme="majorHAnsi" w:hAnsiTheme="majorHAnsi"/>
        </w:rPr>
        <w:t xml:space="preserve">virulence factors: to attach and adhere to respiratory cilia. </w:t>
      </w:r>
      <w:proofErr w:type="spellStart"/>
      <w:r w:rsidR="003356D4">
        <w:rPr>
          <w:rFonts w:asciiTheme="majorHAnsi" w:hAnsiTheme="majorHAnsi"/>
        </w:rPr>
        <w:t>Ciliastasis</w:t>
      </w:r>
      <w:proofErr w:type="spellEnd"/>
      <w:r w:rsidR="003356D4">
        <w:rPr>
          <w:rFonts w:asciiTheme="majorHAnsi" w:hAnsiTheme="majorHAnsi"/>
        </w:rPr>
        <w:t xml:space="preserve"> and destruction of the cilia occur – resulting in failure of the </w:t>
      </w:r>
      <w:proofErr w:type="spellStart"/>
      <w:r w:rsidR="003356D4">
        <w:rPr>
          <w:rFonts w:asciiTheme="majorHAnsi" w:hAnsiTheme="majorHAnsi"/>
        </w:rPr>
        <w:t>mucociliary</w:t>
      </w:r>
      <w:proofErr w:type="spellEnd"/>
      <w:r w:rsidR="003356D4">
        <w:rPr>
          <w:rFonts w:asciiTheme="majorHAnsi" w:hAnsiTheme="majorHAnsi"/>
        </w:rPr>
        <w:t xml:space="preserve"> clearance mechanism and facilitating further colonization and persistence of bacteria.</w:t>
      </w:r>
    </w:p>
    <w:p w14:paraId="375D52CF" w14:textId="4FCFFF86" w:rsidR="003356D4" w:rsidRDefault="003356D4" w:rsidP="00014098">
      <w:pPr>
        <w:ind w:left="720"/>
        <w:rPr>
          <w:rFonts w:asciiTheme="majorHAnsi" w:hAnsiTheme="majorHAnsi"/>
        </w:rPr>
      </w:pPr>
      <w:r>
        <w:rPr>
          <w:rFonts w:asciiTheme="majorHAnsi" w:hAnsiTheme="majorHAnsi"/>
        </w:rPr>
        <w:t xml:space="preserve">Toxins released </w:t>
      </w:r>
      <w:r w:rsidR="006B55AC">
        <w:rPr>
          <w:rFonts w:asciiTheme="majorHAnsi" w:hAnsiTheme="majorHAnsi"/>
        </w:rPr>
        <w:t>are responsibl</w:t>
      </w:r>
      <w:r>
        <w:rPr>
          <w:rFonts w:asciiTheme="majorHAnsi" w:hAnsiTheme="majorHAnsi"/>
        </w:rPr>
        <w:t>e for local and systemic inflammatory damage.</w:t>
      </w:r>
    </w:p>
    <w:p w14:paraId="123EA27C" w14:textId="77777777" w:rsidR="003356D4" w:rsidRDefault="003356D4" w:rsidP="00014098">
      <w:pPr>
        <w:ind w:left="720"/>
        <w:rPr>
          <w:rFonts w:asciiTheme="majorHAnsi" w:hAnsiTheme="majorHAnsi"/>
        </w:rPr>
      </w:pPr>
      <w:r>
        <w:rPr>
          <w:rFonts w:asciiTheme="majorHAnsi" w:hAnsiTheme="majorHAnsi"/>
        </w:rPr>
        <w:t xml:space="preserve">Precise pathogenesis in cats is unknown, but upper respiratory </w:t>
      </w:r>
      <w:r w:rsidR="00B90790">
        <w:rPr>
          <w:rFonts w:asciiTheme="majorHAnsi" w:hAnsiTheme="majorHAnsi"/>
        </w:rPr>
        <w:t>infection seems most common in cats.</w:t>
      </w:r>
    </w:p>
    <w:p w14:paraId="07EC3196" w14:textId="77777777" w:rsidR="00663F46" w:rsidRDefault="00663F46" w:rsidP="00014098">
      <w:pPr>
        <w:ind w:left="720"/>
        <w:rPr>
          <w:rFonts w:asciiTheme="majorHAnsi" w:hAnsiTheme="majorHAnsi"/>
        </w:rPr>
      </w:pPr>
      <w:proofErr w:type="gramStart"/>
      <w:r>
        <w:rPr>
          <w:rFonts w:asciiTheme="majorHAnsi" w:hAnsiTheme="majorHAnsi"/>
        </w:rPr>
        <w:t xml:space="preserve">Sneezing, </w:t>
      </w:r>
      <w:proofErr w:type="spellStart"/>
      <w:r>
        <w:rPr>
          <w:rFonts w:asciiTheme="majorHAnsi" w:hAnsiTheme="majorHAnsi"/>
        </w:rPr>
        <w:t>oculonasal</w:t>
      </w:r>
      <w:proofErr w:type="spellEnd"/>
      <w:r>
        <w:rPr>
          <w:rFonts w:asciiTheme="majorHAnsi" w:hAnsiTheme="majorHAnsi"/>
        </w:rPr>
        <w:t xml:space="preserve"> discharge, coughing, dyspnea, cyanosis, death by bronchopneumonia.</w:t>
      </w:r>
      <w:proofErr w:type="gramEnd"/>
      <w:r>
        <w:rPr>
          <w:rFonts w:asciiTheme="majorHAnsi" w:hAnsiTheme="majorHAnsi"/>
        </w:rPr>
        <w:t xml:space="preserve"> Less coughing.</w:t>
      </w:r>
    </w:p>
    <w:p w14:paraId="0B37065C" w14:textId="77777777" w:rsidR="00B67B7B" w:rsidRDefault="00B67B7B" w:rsidP="00014098">
      <w:pPr>
        <w:ind w:left="720"/>
        <w:rPr>
          <w:rFonts w:asciiTheme="majorHAnsi" w:hAnsiTheme="majorHAnsi"/>
        </w:rPr>
      </w:pPr>
    </w:p>
    <w:p w14:paraId="58FBBA1B" w14:textId="77777777" w:rsidR="00B67B7B" w:rsidRDefault="00B67B7B" w:rsidP="00014098">
      <w:pPr>
        <w:ind w:left="720"/>
        <w:rPr>
          <w:rFonts w:asciiTheme="majorHAnsi" w:hAnsiTheme="majorHAnsi"/>
        </w:rPr>
      </w:pPr>
    </w:p>
    <w:p w14:paraId="4C1F90F9" w14:textId="77777777" w:rsidR="00014098" w:rsidRDefault="00014098">
      <w:pPr>
        <w:rPr>
          <w:rFonts w:asciiTheme="majorHAnsi" w:hAnsiTheme="majorHAnsi"/>
        </w:rPr>
      </w:pPr>
      <w:proofErr w:type="spellStart"/>
      <w:r>
        <w:rPr>
          <w:rFonts w:asciiTheme="majorHAnsi" w:hAnsiTheme="majorHAnsi"/>
        </w:rPr>
        <w:t>Chlamydophila</w:t>
      </w:r>
      <w:proofErr w:type="spellEnd"/>
      <w:r>
        <w:rPr>
          <w:rFonts w:asciiTheme="majorHAnsi" w:hAnsiTheme="majorHAnsi"/>
        </w:rPr>
        <w:t xml:space="preserve"> </w:t>
      </w:r>
      <w:proofErr w:type="spellStart"/>
      <w:r>
        <w:rPr>
          <w:rFonts w:asciiTheme="majorHAnsi" w:hAnsiTheme="majorHAnsi"/>
        </w:rPr>
        <w:t>felis</w:t>
      </w:r>
      <w:proofErr w:type="spellEnd"/>
      <w:r>
        <w:rPr>
          <w:rFonts w:asciiTheme="majorHAnsi" w:hAnsiTheme="majorHAnsi"/>
        </w:rPr>
        <w:t xml:space="preserve"> (</w:t>
      </w:r>
      <w:proofErr w:type="spellStart"/>
      <w:r>
        <w:rPr>
          <w:rFonts w:asciiTheme="majorHAnsi" w:hAnsiTheme="majorHAnsi"/>
        </w:rPr>
        <w:t>prev</w:t>
      </w:r>
      <w:proofErr w:type="spellEnd"/>
      <w:r>
        <w:rPr>
          <w:rFonts w:asciiTheme="majorHAnsi" w:hAnsiTheme="majorHAnsi"/>
        </w:rPr>
        <w:t xml:space="preserve"> </w:t>
      </w:r>
      <w:proofErr w:type="spellStart"/>
      <w:r>
        <w:rPr>
          <w:rFonts w:asciiTheme="majorHAnsi" w:hAnsiTheme="majorHAnsi"/>
        </w:rPr>
        <w:t>psittaci</w:t>
      </w:r>
      <w:proofErr w:type="spellEnd"/>
      <w:r>
        <w:rPr>
          <w:rFonts w:asciiTheme="majorHAnsi" w:hAnsiTheme="majorHAnsi"/>
        </w:rPr>
        <w:t xml:space="preserve">) – </w:t>
      </w:r>
      <w:r w:rsidR="00663F46">
        <w:rPr>
          <w:rFonts w:asciiTheme="majorHAnsi" w:hAnsiTheme="majorHAnsi"/>
        </w:rPr>
        <w:t>persistent conjunctivitis</w:t>
      </w:r>
    </w:p>
    <w:p w14:paraId="72098143" w14:textId="77777777" w:rsidR="00014098" w:rsidRDefault="00014098" w:rsidP="00014098">
      <w:pPr>
        <w:rPr>
          <w:rFonts w:asciiTheme="majorHAnsi" w:hAnsiTheme="majorHAnsi"/>
        </w:rPr>
      </w:pPr>
      <w:proofErr w:type="spellStart"/>
      <w:r>
        <w:rPr>
          <w:rFonts w:asciiTheme="majorHAnsi" w:hAnsiTheme="majorHAnsi"/>
        </w:rPr>
        <w:t>Reoviruses</w:t>
      </w:r>
      <w:proofErr w:type="spellEnd"/>
    </w:p>
    <w:p w14:paraId="71B0DB40" w14:textId="77777777" w:rsidR="00014098" w:rsidRDefault="00014098" w:rsidP="00014098">
      <w:pPr>
        <w:rPr>
          <w:rFonts w:asciiTheme="majorHAnsi" w:hAnsiTheme="majorHAnsi"/>
        </w:rPr>
      </w:pPr>
      <w:r>
        <w:rPr>
          <w:rFonts w:asciiTheme="majorHAnsi" w:hAnsiTheme="majorHAnsi"/>
        </w:rPr>
        <w:t>Cowpox</w:t>
      </w:r>
    </w:p>
    <w:p w14:paraId="28D82674" w14:textId="77777777" w:rsidR="00014098" w:rsidRDefault="00014098" w:rsidP="00014098">
      <w:pPr>
        <w:rPr>
          <w:rFonts w:asciiTheme="majorHAnsi" w:hAnsiTheme="majorHAnsi"/>
        </w:rPr>
      </w:pPr>
      <w:proofErr w:type="spellStart"/>
      <w:r>
        <w:rPr>
          <w:rFonts w:asciiTheme="majorHAnsi" w:hAnsiTheme="majorHAnsi"/>
        </w:rPr>
        <w:t>Mycoplasms</w:t>
      </w:r>
      <w:proofErr w:type="spellEnd"/>
      <w:r>
        <w:rPr>
          <w:rFonts w:asciiTheme="majorHAnsi" w:hAnsiTheme="majorHAnsi"/>
        </w:rPr>
        <w:t xml:space="preserve"> </w:t>
      </w:r>
    </w:p>
    <w:p w14:paraId="074801E4" w14:textId="77777777" w:rsidR="00151771" w:rsidRDefault="00151771" w:rsidP="00014098">
      <w:pPr>
        <w:rPr>
          <w:rFonts w:asciiTheme="majorHAnsi" w:hAnsiTheme="majorHAnsi"/>
        </w:rPr>
      </w:pPr>
    </w:p>
    <w:p w14:paraId="707D41D2" w14:textId="77777777" w:rsidR="00151771" w:rsidRDefault="00151771" w:rsidP="00014098">
      <w:pPr>
        <w:rPr>
          <w:rFonts w:asciiTheme="majorHAnsi" w:hAnsiTheme="majorHAnsi"/>
        </w:rPr>
      </w:pPr>
    </w:p>
    <w:p w14:paraId="105305C2" w14:textId="77777777" w:rsidR="002C0698" w:rsidRDefault="00663F46" w:rsidP="00014098">
      <w:pPr>
        <w:rPr>
          <w:rFonts w:asciiTheme="majorHAnsi" w:hAnsiTheme="majorHAnsi"/>
        </w:rPr>
      </w:pPr>
      <w:r>
        <w:rPr>
          <w:rFonts w:asciiTheme="majorHAnsi" w:hAnsiTheme="majorHAnsi"/>
        </w:rPr>
        <w:t>Diagnosis – clinical signs (Oral ulcerations = FCV, persistent conjunctivitis = chlamydia)</w:t>
      </w:r>
    </w:p>
    <w:p w14:paraId="5C10AFAD" w14:textId="77777777" w:rsidR="00663F46" w:rsidRDefault="00663F46" w:rsidP="00014098">
      <w:pPr>
        <w:rPr>
          <w:rFonts w:asciiTheme="majorHAnsi" w:hAnsiTheme="majorHAnsi"/>
        </w:rPr>
      </w:pPr>
      <w:proofErr w:type="gramStart"/>
      <w:r>
        <w:rPr>
          <w:rFonts w:asciiTheme="majorHAnsi" w:hAnsiTheme="majorHAnsi"/>
        </w:rPr>
        <w:t xml:space="preserve">Confirmatory diagnosis by </w:t>
      </w:r>
      <w:proofErr w:type="spellStart"/>
      <w:r>
        <w:rPr>
          <w:rFonts w:asciiTheme="majorHAnsi" w:hAnsiTheme="majorHAnsi"/>
        </w:rPr>
        <w:t>oropharyngeal</w:t>
      </w:r>
      <w:proofErr w:type="spellEnd"/>
      <w:r>
        <w:rPr>
          <w:rFonts w:asciiTheme="majorHAnsi" w:hAnsiTheme="majorHAnsi"/>
        </w:rPr>
        <w:t xml:space="preserve"> or </w:t>
      </w:r>
      <w:proofErr w:type="spellStart"/>
      <w:r>
        <w:rPr>
          <w:rFonts w:asciiTheme="majorHAnsi" w:hAnsiTheme="majorHAnsi"/>
        </w:rPr>
        <w:t>conjunctival</w:t>
      </w:r>
      <w:proofErr w:type="spellEnd"/>
      <w:r>
        <w:rPr>
          <w:rFonts w:asciiTheme="majorHAnsi" w:hAnsiTheme="majorHAnsi"/>
        </w:rPr>
        <w:t xml:space="preserve"> swabs – virus isolation, ELISA, PCR.</w:t>
      </w:r>
      <w:proofErr w:type="gramEnd"/>
      <w:r>
        <w:rPr>
          <w:rFonts w:asciiTheme="majorHAnsi" w:hAnsiTheme="majorHAnsi"/>
        </w:rPr>
        <w:t xml:space="preserve"> </w:t>
      </w:r>
      <w:proofErr w:type="gramStart"/>
      <w:r>
        <w:rPr>
          <w:rFonts w:asciiTheme="majorHAnsi" w:hAnsiTheme="majorHAnsi"/>
        </w:rPr>
        <w:t>Serology generally not helpful.</w:t>
      </w:r>
      <w:proofErr w:type="gramEnd"/>
    </w:p>
    <w:p w14:paraId="073075A4" w14:textId="77777777" w:rsidR="00663F46" w:rsidRDefault="00663F46" w:rsidP="00014098">
      <w:pPr>
        <w:rPr>
          <w:rFonts w:asciiTheme="majorHAnsi" w:hAnsiTheme="majorHAnsi"/>
        </w:rPr>
      </w:pPr>
      <w:proofErr w:type="spellStart"/>
      <w:r>
        <w:rPr>
          <w:rFonts w:asciiTheme="majorHAnsi" w:hAnsiTheme="majorHAnsi"/>
        </w:rPr>
        <w:t>Bordetella</w:t>
      </w:r>
      <w:proofErr w:type="spellEnd"/>
      <w:r>
        <w:rPr>
          <w:rFonts w:asciiTheme="majorHAnsi" w:hAnsiTheme="majorHAnsi"/>
        </w:rPr>
        <w:t xml:space="preserve"> – </w:t>
      </w:r>
      <w:proofErr w:type="spellStart"/>
      <w:r>
        <w:rPr>
          <w:rFonts w:asciiTheme="majorHAnsi" w:hAnsiTheme="majorHAnsi"/>
        </w:rPr>
        <w:t>oropharyngeal</w:t>
      </w:r>
      <w:proofErr w:type="spellEnd"/>
      <w:r>
        <w:rPr>
          <w:rFonts w:asciiTheme="majorHAnsi" w:hAnsiTheme="majorHAnsi"/>
        </w:rPr>
        <w:t xml:space="preserve"> swabs into charcoal </w:t>
      </w:r>
      <w:proofErr w:type="spellStart"/>
      <w:r>
        <w:rPr>
          <w:rFonts w:asciiTheme="majorHAnsi" w:hAnsiTheme="majorHAnsi"/>
        </w:rPr>
        <w:t>Amies</w:t>
      </w:r>
      <w:proofErr w:type="spellEnd"/>
      <w:r>
        <w:rPr>
          <w:rFonts w:asciiTheme="majorHAnsi" w:hAnsiTheme="majorHAnsi"/>
        </w:rPr>
        <w:t xml:space="preserve"> transport medium.</w:t>
      </w:r>
    </w:p>
    <w:p w14:paraId="691DB65E" w14:textId="77777777" w:rsidR="00663F46" w:rsidRDefault="00663F46" w:rsidP="00014098">
      <w:pPr>
        <w:rPr>
          <w:rFonts w:asciiTheme="majorHAnsi" w:hAnsiTheme="majorHAnsi"/>
        </w:rPr>
      </w:pPr>
    </w:p>
    <w:p w14:paraId="33EA3148" w14:textId="77777777" w:rsidR="00663F46" w:rsidRDefault="00663F46" w:rsidP="00014098">
      <w:pPr>
        <w:rPr>
          <w:rFonts w:asciiTheme="majorHAnsi" w:hAnsiTheme="majorHAnsi"/>
        </w:rPr>
      </w:pPr>
      <w:r>
        <w:rPr>
          <w:rFonts w:asciiTheme="majorHAnsi" w:hAnsiTheme="majorHAnsi"/>
        </w:rPr>
        <w:t xml:space="preserve">Therapy – </w:t>
      </w:r>
    </w:p>
    <w:p w14:paraId="3A7157AC" w14:textId="77777777" w:rsidR="00663F46" w:rsidRDefault="00663F46" w:rsidP="00014098">
      <w:pPr>
        <w:rPr>
          <w:rFonts w:asciiTheme="majorHAnsi" w:hAnsiTheme="majorHAnsi"/>
        </w:rPr>
      </w:pPr>
      <w:proofErr w:type="gramStart"/>
      <w:r>
        <w:rPr>
          <w:rFonts w:asciiTheme="majorHAnsi" w:hAnsiTheme="majorHAnsi"/>
        </w:rPr>
        <w:t>Broad spectrum</w:t>
      </w:r>
      <w:proofErr w:type="gramEnd"/>
      <w:r>
        <w:rPr>
          <w:rFonts w:asciiTheme="majorHAnsi" w:hAnsiTheme="majorHAnsi"/>
        </w:rPr>
        <w:t xml:space="preserve"> antibiotic therapy should be given to help control secondary bacterial infection.</w:t>
      </w:r>
    </w:p>
    <w:p w14:paraId="293D2406" w14:textId="77777777" w:rsidR="00663F46" w:rsidRDefault="00663F46" w:rsidP="00014098">
      <w:pPr>
        <w:rPr>
          <w:rFonts w:asciiTheme="majorHAnsi" w:hAnsiTheme="majorHAnsi"/>
        </w:rPr>
      </w:pPr>
      <w:proofErr w:type="spellStart"/>
      <w:proofErr w:type="gramStart"/>
      <w:r>
        <w:rPr>
          <w:rFonts w:asciiTheme="majorHAnsi" w:hAnsiTheme="majorHAnsi"/>
        </w:rPr>
        <w:t>Tetracyclines</w:t>
      </w:r>
      <w:proofErr w:type="spellEnd"/>
      <w:r>
        <w:rPr>
          <w:rFonts w:asciiTheme="majorHAnsi" w:hAnsiTheme="majorHAnsi"/>
        </w:rPr>
        <w:t xml:space="preserve"> – best for </w:t>
      </w:r>
      <w:proofErr w:type="spellStart"/>
      <w:r>
        <w:rPr>
          <w:rFonts w:asciiTheme="majorHAnsi" w:hAnsiTheme="majorHAnsi"/>
        </w:rPr>
        <w:t>bordetella</w:t>
      </w:r>
      <w:proofErr w:type="spellEnd"/>
      <w:r>
        <w:rPr>
          <w:rFonts w:asciiTheme="majorHAnsi" w:hAnsiTheme="majorHAnsi"/>
        </w:rPr>
        <w:t>.</w:t>
      </w:r>
      <w:proofErr w:type="gramEnd"/>
      <w:r>
        <w:rPr>
          <w:rFonts w:asciiTheme="majorHAnsi" w:hAnsiTheme="majorHAnsi"/>
        </w:rPr>
        <w:t xml:space="preserve"> </w:t>
      </w:r>
      <w:proofErr w:type="gramStart"/>
      <w:r w:rsidR="00AA1277">
        <w:rPr>
          <w:rFonts w:asciiTheme="majorHAnsi" w:hAnsiTheme="majorHAnsi"/>
        </w:rPr>
        <w:t xml:space="preserve">Also TMS and </w:t>
      </w:r>
      <w:proofErr w:type="spellStart"/>
      <w:r w:rsidR="00AA1277">
        <w:rPr>
          <w:rFonts w:asciiTheme="majorHAnsi" w:hAnsiTheme="majorHAnsi"/>
        </w:rPr>
        <w:t>enrofloxacin</w:t>
      </w:r>
      <w:proofErr w:type="spellEnd"/>
      <w:r w:rsidR="00AA1277">
        <w:rPr>
          <w:rFonts w:asciiTheme="majorHAnsi" w:hAnsiTheme="majorHAnsi"/>
        </w:rPr>
        <w:t>.</w:t>
      </w:r>
      <w:proofErr w:type="gramEnd"/>
      <w:r w:rsidR="00AA1277">
        <w:rPr>
          <w:rFonts w:asciiTheme="majorHAnsi" w:hAnsiTheme="majorHAnsi"/>
        </w:rPr>
        <w:t xml:space="preserve"> Consider azithromycin.</w:t>
      </w:r>
    </w:p>
    <w:p w14:paraId="299BB90C" w14:textId="77777777" w:rsidR="00AA1277" w:rsidRDefault="00AA1277" w:rsidP="00014098">
      <w:pPr>
        <w:rPr>
          <w:rFonts w:asciiTheme="majorHAnsi" w:hAnsiTheme="majorHAnsi"/>
        </w:rPr>
      </w:pPr>
      <w:r>
        <w:rPr>
          <w:rFonts w:asciiTheme="majorHAnsi" w:hAnsiTheme="majorHAnsi"/>
        </w:rPr>
        <w:t>Good nursing care. Aromatic foods. Nasal decongestants.</w:t>
      </w:r>
    </w:p>
    <w:p w14:paraId="5616C40B" w14:textId="77777777" w:rsidR="00AA1277" w:rsidRDefault="00AA1277" w:rsidP="00014098">
      <w:pPr>
        <w:rPr>
          <w:rFonts w:asciiTheme="majorHAnsi" w:hAnsiTheme="majorHAnsi"/>
        </w:rPr>
      </w:pPr>
    </w:p>
    <w:p w14:paraId="426BCD29" w14:textId="77777777" w:rsidR="003E1813" w:rsidRDefault="003E1813" w:rsidP="00014098">
      <w:pPr>
        <w:rPr>
          <w:rFonts w:asciiTheme="majorHAnsi" w:hAnsiTheme="majorHAnsi"/>
        </w:rPr>
      </w:pPr>
      <w:r>
        <w:rPr>
          <w:rFonts w:asciiTheme="majorHAnsi" w:hAnsiTheme="majorHAnsi"/>
        </w:rPr>
        <w:t>Vaccination – Avail for FCV and FHV-1</w:t>
      </w:r>
    </w:p>
    <w:p w14:paraId="3CAA7EB4" w14:textId="77777777" w:rsidR="003E1813" w:rsidRDefault="003E1813" w:rsidP="00014098">
      <w:pPr>
        <w:rPr>
          <w:rFonts w:asciiTheme="majorHAnsi" w:hAnsiTheme="majorHAnsi"/>
        </w:rPr>
      </w:pPr>
    </w:p>
    <w:p w14:paraId="5D9C8A5D" w14:textId="77777777" w:rsidR="002E4F88" w:rsidRDefault="002E4F88" w:rsidP="00014098">
      <w:pPr>
        <w:rPr>
          <w:rFonts w:asciiTheme="majorHAnsi" w:hAnsiTheme="majorHAnsi"/>
        </w:rPr>
      </w:pPr>
    </w:p>
    <w:p w14:paraId="5974EB9F" w14:textId="50F6AD80" w:rsidR="002E4F88" w:rsidRDefault="002E4F88" w:rsidP="00014098">
      <w:pPr>
        <w:rPr>
          <w:rFonts w:asciiTheme="majorHAnsi" w:hAnsiTheme="majorHAnsi"/>
        </w:rPr>
      </w:pPr>
      <w:proofErr w:type="gramStart"/>
      <w:r>
        <w:rPr>
          <w:rFonts w:asciiTheme="majorHAnsi" w:hAnsiTheme="majorHAnsi"/>
        </w:rPr>
        <w:t xml:space="preserve">Questions for Feline </w:t>
      </w:r>
      <w:proofErr w:type="spellStart"/>
      <w:r>
        <w:rPr>
          <w:rFonts w:asciiTheme="majorHAnsi" w:hAnsiTheme="majorHAnsi"/>
        </w:rPr>
        <w:t>panleukopenia</w:t>
      </w:r>
      <w:proofErr w:type="spellEnd"/>
      <w:r>
        <w:rPr>
          <w:rFonts w:asciiTheme="majorHAnsi" w:hAnsiTheme="majorHAnsi"/>
        </w:rPr>
        <w:t xml:space="preserve"> virus and feline upper respiratory diseases.</w:t>
      </w:r>
      <w:proofErr w:type="gramEnd"/>
    </w:p>
    <w:p w14:paraId="75802ACB" w14:textId="77777777" w:rsidR="002E4F88" w:rsidRDefault="002E4F88" w:rsidP="00014098">
      <w:pPr>
        <w:rPr>
          <w:rFonts w:asciiTheme="majorHAnsi" w:hAnsiTheme="majorHAnsi"/>
        </w:rPr>
      </w:pPr>
    </w:p>
    <w:p w14:paraId="226AD5CD" w14:textId="1E4CA5B6" w:rsidR="002E4F88" w:rsidRPr="005C21F1" w:rsidRDefault="005C21F1" w:rsidP="005C21F1">
      <w:pPr>
        <w:pStyle w:val="ListParagraph"/>
        <w:numPr>
          <w:ilvl w:val="0"/>
          <w:numId w:val="1"/>
        </w:numPr>
        <w:rPr>
          <w:rFonts w:asciiTheme="majorHAnsi" w:hAnsiTheme="majorHAnsi"/>
        </w:rPr>
      </w:pPr>
      <w:r w:rsidRPr="005C21F1">
        <w:rPr>
          <w:rFonts w:asciiTheme="majorHAnsi" w:hAnsiTheme="majorHAnsi"/>
        </w:rPr>
        <w:t xml:space="preserve">The ideal antibiotic treatment for </w:t>
      </w:r>
      <w:proofErr w:type="spellStart"/>
      <w:r w:rsidRPr="005C21F1">
        <w:rPr>
          <w:rFonts w:asciiTheme="majorHAnsi" w:hAnsiTheme="majorHAnsi"/>
        </w:rPr>
        <w:t>b</w:t>
      </w:r>
      <w:r>
        <w:rPr>
          <w:rFonts w:asciiTheme="majorHAnsi" w:hAnsiTheme="majorHAnsi"/>
        </w:rPr>
        <w:t>ordetella</w:t>
      </w:r>
      <w:proofErr w:type="spellEnd"/>
      <w:r>
        <w:rPr>
          <w:rFonts w:asciiTheme="majorHAnsi" w:hAnsiTheme="majorHAnsi"/>
        </w:rPr>
        <w:t xml:space="preserve"> is (as per Greene). </w:t>
      </w:r>
      <w:proofErr w:type="gramStart"/>
      <w:r w:rsidRPr="005C21F1">
        <w:rPr>
          <w:rFonts w:asciiTheme="majorHAnsi" w:hAnsiTheme="majorHAnsi"/>
          <w:u w:val="single"/>
        </w:rPr>
        <w:t>doxycycline</w:t>
      </w:r>
      <w:proofErr w:type="gramEnd"/>
    </w:p>
    <w:p w14:paraId="21336E80" w14:textId="52693C0F" w:rsidR="005C21F1" w:rsidRPr="005C21F1" w:rsidRDefault="005C21F1" w:rsidP="005C21F1">
      <w:pPr>
        <w:pStyle w:val="ListParagraph"/>
        <w:numPr>
          <w:ilvl w:val="0"/>
          <w:numId w:val="1"/>
        </w:numPr>
        <w:rPr>
          <w:rFonts w:asciiTheme="majorHAnsi" w:hAnsiTheme="majorHAnsi"/>
          <w:u w:val="single"/>
        </w:rPr>
      </w:pPr>
      <w:r>
        <w:rPr>
          <w:rFonts w:asciiTheme="majorHAnsi" w:hAnsiTheme="majorHAnsi"/>
        </w:rPr>
        <w:t>Additional antibiotics that m</w:t>
      </w:r>
      <w:r w:rsidR="005F6F5F">
        <w:rPr>
          <w:rFonts w:asciiTheme="majorHAnsi" w:hAnsiTheme="majorHAnsi"/>
        </w:rPr>
        <w:t>a</w:t>
      </w:r>
      <w:r>
        <w:rPr>
          <w:rFonts w:asciiTheme="majorHAnsi" w:hAnsiTheme="majorHAnsi"/>
        </w:rPr>
        <w:t xml:space="preserve">y be effective for treatment of </w:t>
      </w:r>
      <w:proofErr w:type="spellStart"/>
      <w:r>
        <w:rPr>
          <w:rFonts w:asciiTheme="majorHAnsi" w:hAnsiTheme="majorHAnsi"/>
        </w:rPr>
        <w:t>bordetella</w:t>
      </w:r>
      <w:proofErr w:type="spellEnd"/>
      <w:r>
        <w:rPr>
          <w:rFonts w:asciiTheme="majorHAnsi" w:hAnsiTheme="majorHAnsi"/>
        </w:rPr>
        <w:t xml:space="preserve"> include: </w:t>
      </w:r>
      <w:r w:rsidRPr="005C21F1">
        <w:rPr>
          <w:rFonts w:asciiTheme="majorHAnsi" w:hAnsiTheme="majorHAnsi"/>
          <w:u w:val="single"/>
        </w:rPr>
        <w:t xml:space="preserve">azithromycin, TMS, </w:t>
      </w:r>
      <w:proofErr w:type="spellStart"/>
      <w:r w:rsidRPr="005C21F1">
        <w:rPr>
          <w:rFonts w:asciiTheme="majorHAnsi" w:hAnsiTheme="majorHAnsi"/>
          <w:u w:val="single"/>
        </w:rPr>
        <w:t>enrofloxacin</w:t>
      </w:r>
      <w:proofErr w:type="spellEnd"/>
    </w:p>
    <w:p w14:paraId="0B37E655" w14:textId="684213E0" w:rsidR="005C21F1" w:rsidRPr="005C21F1" w:rsidRDefault="005C21F1" w:rsidP="005C21F1">
      <w:pPr>
        <w:pStyle w:val="ListParagraph"/>
        <w:numPr>
          <w:ilvl w:val="0"/>
          <w:numId w:val="1"/>
        </w:numPr>
        <w:rPr>
          <w:rFonts w:asciiTheme="majorHAnsi" w:hAnsiTheme="majorHAnsi"/>
        </w:rPr>
      </w:pPr>
      <w:r>
        <w:rPr>
          <w:rFonts w:asciiTheme="majorHAnsi" w:hAnsiTheme="majorHAnsi"/>
        </w:rPr>
        <w:t xml:space="preserve">The culture medium used for </w:t>
      </w:r>
      <w:proofErr w:type="spellStart"/>
      <w:r>
        <w:rPr>
          <w:rFonts w:asciiTheme="majorHAnsi" w:hAnsiTheme="majorHAnsi"/>
        </w:rPr>
        <w:t>Bordetella</w:t>
      </w:r>
      <w:proofErr w:type="spellEnd"/>
      <w:r>
        <w:rPr>
          <w:rFonts w:asciiTheme="majorHAnsi" w:hAnsiTheme="majorHAnsi"/>
        </w:rPr>
        <w:t xml:space="preserve"> cultures is? </w:t>
      </w:r>
      <w:proofErr w:type="spellStart"/>
      <w:r w:rsidRPr="005C21F1">
        <w:rPr>
          <w:rFonts w:asciiTheme="majorHAnsi" w:hAnsiTheme="majorHAnsi"/>
          <w:u w:val="single"/>
        </w:rPr>
        <w:t>Amies</w:t>
      </w:r>
      <w:proofErr w:type="spellEnd"/>
    </w:p>
    <w:p w14:paraId="4A015D9A" w14:textId="66671184" w:rsidR="005C21F1" w:rsidRDefault="005C21F1" w:rsidP="005C21F1">
      <w:pPr>
        <w:pStyle w:val="ListParagraph"/>
        <w:numPr>
          <w:ilvl w:val="0"/>
          <w:numId w:val="1"/>
        </w:numPr>
        <w:rPr>
          <w:rFonts w:asciiTheme="majorHAnsi" w:hAnsiTheme="majorHAnsi"/>
        </w:rPr>
      </w:pPr>
      <w:r>
        <w:rPr>
          <w:rFonts w:asciiTheme="majorHAnsi" w:hAnsiTheme="majorHAnsi"/>
        </w:rPr>
        <w:t xml:space="preserve">One major differential clinical signs between FHV-1 and FCV? </w:t>
      </w:r>
      <w:r>
        <w:rPr>
          <w:rFonts w:asciiTheme="majorHAnsi" w:hAnsiTheme="majorHAnsi"/>
          <w:u w:val="single"/>
        </w:rPr>
        <w:t>Oral ulcerations, keratitis</w:t>
      </w:r>
    </w:p>
    <w:p w14:paraId="17A5D719" w14:textId="5039913B" w:rsidR="005C21F1" w:rsidRDefault="005C21F1" w:rsidP="005C21F1">
      <w:pPr>
        <w:pStyle w:val="ListParagraph"/>
        <w:numPr>
          <w:ilvl w:val="0"/>
          <w:numId w:val="1"/>
        </w:numPr>
        <w:rPr>
          <w:rFonts w:asciiTheme="majorHAnsi" w:hAnsiTheme="majorHAnsi"/>
        </w:rPr>
      </w:pPr>
      <w:r w:rsidRPr="005C21F1">
        <w:rPr>
          <w:rFonts w:asciiTheme="majorHAnsi" w:hAnsiTheme="majorHAnsi"/>
          <w:b/>
        </w:rPr>
        <w:t>True</w:t>
      </w:r>
      <w:r>
        <w:rPr>
          <w:rFonts w:asciiTheme="majorHAnsi" w:hAnsiTheme="majorHAnsi"/>
        </w:rPr>
        <w:t xml:space="preserve"> or False Cats can be infected with CPV-2.</w:t>
      </w:r>
    </w:p>
    <w:p w14:paraId="4B855249" w14:textId="1172D958" w:rsidR="005C21F1" w:rsidRDefault="005C21F1" w:rsidP="005C21F1">
      <w:pPr>
        <w:pStyle w:val="ListParagraph"/>
        <w:numPr>
          <w:ilvl w:val="0"/>
          <w:numId w:val="1"/>
        </w:numPr>
        <w:rPr>
          <w:rFonts w:asciiTheme="majorHAnsi" w:hAnsiTheme="majorHAnsi"/>
        </w:rPr>
      </w:pPr>
      <w:r w:rsidRPr="005C21F1">
        <w:rPr>
          <w:rFonts w:asciiTheme="majorHAnsi" w:hAnsiTheme="majorHAnsi"/>
          <w:b/>
        </w:rPr>
        <w:t>True</w:t>
      </w:r>
      <w:r>
        <w:rPr>
          <w:rFonts w:asciiTheme="majorHAnsi" w:hAnsiTheme="majorHAnsi"/>
        </w:rPr>
        <w:t xml:space="preserve"> or False: Vaccination with FPV can lend protection against CPV-2.</w:t>
      </w:r>
    </w:p>
    <w:p w14:paraId="00F9ABFC" w14:textId="77777777" w:rsidR="005F6F5F" w:rsidRDefault="005C21F1" w:rsidP="005F6F5F">
      <w:pPr>
        <w:pStyle w:val="ListParagraph"/>
        <w:numPr>
          <w:ilvl w:val="0"/>
          <w:numId w:val="1"/>
        </w:numPr>
        <w:rPr>
          <w:rFonts w:asciiTheme="majorHAnsi" w:hAnsiTheme="majorHAnsi"/>
        </w:rPr>
      </w:pPr>
      <w:r>
        <w:rPr>
          <w:rFonts w:asciiTheme="majorHAnsi" w:hAnsiTheme="majorHAnsi"/>
          <w:b/>
        </w:rPr>
        <w:t xml:space="preserve">True </w:t>
      </w:r>
      <w:r w:rsidRPr="005C21F1">
        <w:rPr>
          <w:rFonts w:asciiTheme="majorHAnsi" w:hAnsiTheme="majorHAnsi"/>
        </w:rPr>
        <w:t xml:space="preserve">or False: FPV is infective in all </w:t>
      </w:r>
      <w:proofErr w:type="spellStart"/>
      <w:r w:rsidRPr="005C21F1">
        <w:rPr>
          <w:rFonts w:asciiTheme="majorHAnsi" w:hAnsiTheme="majorHAnsi"/>
        </w:rPr>
        <w:t>felidae</w:t>
      </w:r>
      <w:proofErr w:type="spellEnd"/>
      <w:r w:rsidRPr="005C21F1">
        <w:rPr>
          <w:rFonts w:asciiTheme="majorHAnsi" w:hAnsiTheme="majorHAnsi"/>
        </w:rPr>
        <w:t>, minks, and raccoons.</w:t>
      </w:r>
    </w:p>
    <w:p w14:paraId="1B646A98" w14:textId="05479ECB" w:rsidR="006B55AC" w:rsidRPr="005F6F5F" w:rsidRDefault="006B55AC" w:rsidP="005F6F5F">
      <w:pPr>
        <w:pStyle w:val="ListParagraph"/>
        <w:numPr>
          <w:ilvl w:val="0"/>
          <w:numId w:val="1"/>
        </w:numPr>
        <w:rPr>
          <w:rFonts w:asciiTheme="majorHAnsi" w:hAnsiTheme="majorHAnsi"/>
        </w:rPr>
      </w:pPr>
      <w:bookmarkStart w:id="0" w:name="_GoBack"/>
      <w:bookmarkEnd w:id="0"/>
      <w:r w:rsidRPr="005F6F5F">
        <w:rPr>
          <w:rFonts w:asciiTheme="majorHAnsi" w:hAnsiTheme="majorHAnsi"/>
          <w:b/>
        </w:rPr>
        <w:t xml:space="preserve">True </w:t>
      </w:r>
      <w:r w:rsidRPr="005F6F5F">
        <w:rPr>
          <w:rFonts w:asciiTheme="majorHAnsi" w:hAnsiTheme="majorHAnsi"/>
        </w:rPr>
        <w:t>or False: In FHV-1</w:t>
      </w:r>
      <w:r w:rsidRPr="005F6F5F">
        <w:rPr>
          <w:rFonts w:asciiTheme="majorHAnsi" w:hAnsiTheme="majorHAnsi"/>
          <w:b/>
        </w:rPr>
        <w:t xml:space="preserve"> </w:t>
      </w:r>
      <w:proofErr w:type="spellStart"/>
      <w:proofErr w:type="gramStart"/>
      <w:r w:rsidRPr="005F6F5F">
        <w:rPr>
          <w:rFonts w:asciiTheme="majorHAnsi" w:hAnsiTheme="majorHAnsi"/>
        </w:rPr>
        <w:t>Viremia</w:t>
      </w:r>
      <w:proofErr w:type="spellEnd"/>
      <w:r w:rsidRPr="005F6F5F">
        <w:rPr>
          <w:rFonts w:asciiTheme="majorHAnsi" w:hAnsiTheme="majorHAnsi"/>
        </w:rPr>
        <w:t xml:space="preserve">  is</w:t>
      </w:r>
      <w:proofErr w:type="gramEnd"/>
      <w:r w:rsidRPr="005F6F5F">
        <w:rPr>
          <w:rFonts w:asciiTheme="majorHAnsi" w:hAnsiTheme="majorHAnsi"/>
        </w:rPr>
        <w:t xml:space="preserve"> rare as virus replication restricted to areas of lower body temperature.</w:t>
      </w:r>
    </w:p>
    <w:p w14:paraId="54169912" w14:textId="5F738C7A" w:rsidR="006B55AC" w:rsidRDefault="006B55AC" w:rsidP="005C21F1">
      <w:pPr>
        <w:pStyle w:val="ListParagraph"/>
        <w:numPr>
          <w:ilvl w:val="0"/>
          <w:numId w:val="1"/>
        </w:numPr>
        <w:rPr>
          <w:rFonts w:asciiTheme="majorHAnsi" w:hAnsiTheme="majorHAnsi"/>
        </w:rPr>
      </w:pPr>
      <w:r>
        <w:rPr>
          <w:rFonts w:asciiTheme="majorHAnsi" w:hAnsiTheme="majorHAnsi"/>
        </w:rPr>
        <w:t xml:space="preserve">In addition to FHV-1, FCV and </w:t>
      </w:r>
      <w:proofErr w:type="spellStart"/>
      <w:r>
        <w:rPr>
          <w:rFonts w:asciiTheme="majorHAnsi" w:hAnsiTheme="majorHAnsi"/>
        </w:rPr>
        <w:t>bordetella</w:t>
      </w:r>
      <w:proofErr w:type="spellEnd"/>
      <w:r>
        <w:rPr>
          <w:rFonts w:asciiTheme="majorHAnsi" w:hAnsiTheme="majorHAnsi"/>
        </w:rPr>
        <w:t>, name potential other cause of feline upper respiratory disease:</w:t>
      </w:r>
    </w:p>
    <w:p w14:paraId="18BDA51A" w14:textId="77777777" w:rsidR="006B55AC" w:rsidRPr="006B55AC" w:rsidRDefault="006B55AC" w:rsidP="006B55AC">
      <w:pPr>
        <w:ind w:left="1080"/>
        <w:rPr>
          <w:rFonts w:asciiTheme="majorHAnsi" w:hAnsiTheme="majorHAnsi"/>
        </w:rPr>
      </w:pPr>
      <w:proofErr w:type="spellStart"/>
      <w:r w:rsidRPr="006B55AC">
        <w:rPr>
          <w:rFonts w:asciiTheme="majorHAnsi" w:hAnsiTheme="majorHAnsi"/>
        </w:rPr>
        <w:t>Chlamydophila</w:t>
      </w:r>
      <w:proofErr w:type="spellEnd"/>
      <w:r w:rsidRPr="006B55AC">
        <w:rPr>
          <w:rFonts w:asciiTheme="majorHAnsi" w:hAnsiTheme="majorHAnsi"/>
        </w:rPr>
        <w:t xml:space="preserve"> </w:t>
      </w:r>
      <w:proofErr w:type="spellStart"/>
      <w:r w:rsidRPr="006B55AC">
        <w:rPr>
          <w:rFonts w:asciiTheme="majorHAnsi" w:hAnsiTheme="majorHAnsi"/>
        </w:rPr>
        <w:t>felis</w:t>
      </w:r>
      <w:proofErr w:type="spellEnd"/>
      <w:r w:rsidRPr="006B55AC">
        <w:rPr>
          <w:rFonts w:asciiTheme="majorHAnsi" w:hAnsiTheme="majorHAnsi"/>
        </w:rPr>
        <w:t xml:space="preserve"> (</w:t>
      </w:r>
      <w:proofErr w:type="spellStart"/>
      <w:r w:rsidRPr="006B55AC">
        <w:rPr>
          <w:rFonts w:asciiTheme="majorHAnsi" w:hAnsiTheme="majorHAnsi"/>
        </w:rPr>
        <w:t>prev</w:t>
      </w:r>
      <w:proofErr w:type="spellEnd"/>
      <w:r w:rsidRPr="006B55AC">
        <w:rPr>
          <w:rFonts w:asciiTheme="majorHAnsi" w:hAnsiTheme="majorHAnsi"/>
        </w:rPr>
        <w:t xml:space="preserve"> </w:t>
      </w:r>
      <w:proofErr w:type="spellStart"/>
      <w:r w:rsidRPr="006B55AC">
        <w:rPr>
          <w:rFonts w:asciiTheme="majorHAnsi" w:hAnsiTheme="majorHAnsi"/>
        </w:rPr>
        <w:t>psittaci</w:t>
      </w:r>
      <w:proofErr w:type="spellEnd"/>
      <w:r w:rsidRPr="006B55AC">
        <w:rPr>
          <w:rFonts w:asciiTheme="majorHAnsi" w:hAnsiTheme="majorHAnsi"/>
        </w:rPr>
        <w:t>) – persistent conjunctivitis</w:t>
      </w:r>
    </w:p>
    <w:p w14:paraId="3E739E27" w14:textId="77777777" w:rsidR="006B55AC" w:rsidRPr="006B55AC" w:rsidRDefault="006B55AC" w:rsidP="006B55AC">
      <w:pPr>
        <w:ind w:left="1080"/>
        <w:rPr>
          <w:rFonts w:asciiTheme="majorHAnsi" w:hAnsiTheme="majorHAnsi"/>
        </w:rPr>
      </w:pPr>
      <w:proofErr w:type="spellStart"/>
      <w:r w:rsidRPr="006B55AC">
        <w:rPr>
          <w:rFonts w:asciiTheme="majorHAnsi" w:hAnsiTheme="majorHAnsi"/>
        </w:rPr>
        <w:t>Reoviruses</w:t>
      </w:r>
      <w:proofErr w:type="spellEnd"/>
    </w:p>
    <w:p w14:paraId="7487117C" w14:textId="77777777" w:rsidR="006B55AC" w:rsidRPr="006B55AC" w:rsidRDefault="006B55AC" w:rsidP="006B55AC">
      <w:pPr>
        <w:ind w:left="1080"/>
        <w:rPr>
          <w:rFonts w:asciiTheme="majorHAnsi" w:hAnsiTheme="majorHAnsi"/>
        </w:rPr>
      </w:pPr>
      <w:r w:rsidRPr="006B55AC">
        <w:rPr>
          <w:rFonts w:asciiTheme="majorHAnsi" w:hAnsiTheme="majorHAnsi"/>
        </w:rPr>
        <w:t>Cowpox</w:t>
      </w:r>
    </w:p>
    <w:p w14:paraId="7CB6C1A5" w14:textId="77777777" w:rsidR="006B55AC" w:rsidRPr="006B55AC" w:rsidRDefault="006B55AC" w:rsidP="006B55AC">
      <w:pPr>
        <w:ind w:left="1080"/>
        <w:rPr>
          <w:rFonts w:asciiTheme="majorHAnsi" w:hAnsiTheme="majorHAnsi"/>
        </w:rPr>
      </w:pPr>
      <w:proofErr w:type="spellStart"/>
      <w:r w:rsidRPr="006B55AC">
        <w:rPr>
          <w:rFonts w:asciiTheme="majorHAnsi" w:hAnsiTheme="majorHAnsi"/>
        </w:rPr>
        <w:t>Mycoplasms</w:t>
      </w:r>
      <w:proofErr w:type="spellEnd"/>
      <w:r w:rsidRPr="006B55AC">
        <w:rPr>
          <w:rFonts w:asciiTheme="majorHAnsi" w:hAnsiTheme="majorHAnsi"/>
        </w:rPr>
        <w:t xml:space="preserve"> </w:t>
      </w:r>
    </w:p>
    <w:p w14:paraId="4490D83B" w14:textId="77777777" w:rsidR="006B55AC" w:rsidRDefault="006B55AC" w:rsidP="006B55AC">
      <w:pPr>
        <w:pStyle w:val="ListParagraph"/>
        <w:rPr>
          <w:rFonts w:asciiTheme="majorHAnsi" w:hAnsiTheme="majorHAnsi"/>
        </w:rPr>
      </w:pPr>
    </w:p>
    <w:p w14:paraId="384C65BA" w14:textId="77777777" w:rsidR="005C21F1" w:rsidRPr="005C21F1" w:rsidRDefault="005C21F1" w:rsidP="005C21F1">
      <w:pPr>
        <w:pStyle w:val="ListParagraph"/>
        <w:rPr>
          <w:rFonts w:asciiTheme="majorHAnsi" w:hAnsiTheme="majorHAnsi"/>
        </w:rPr>
      </w:pPr>
    </w:p>
    <w:p w14:paraId="73CB8CF0" w14:textId="77777777" w:rsidR="00014098" w:rsidRPr="00DC43B1" w:rsidRDefault="00B90790">
      <w:pPr>
        <w:rPr>
          <w:rFonts w:asciiTheme="majorHAnsi" w:hAnsiTheme="majorHAnsi"/>
        </w:rPr>
      </w:pPr>
      <w:r>
        <w:rPr>
          <w:rFonts w:asciiTheme="majorHAnsi" w:hAnsiTheme="majorHAnsi"/>
          <w:noProof/>
        </w:rPr>
        <w:drawing>
          <wp:anchor distT="0" distB="0" distL="114300" distR="114300" simplePos="0" relativeHeight="251659264" behindDoc="0" locked="0" layoutInCell="1" allowOverlap="1" wp14:anchorId="62EAD350" wp14:editId="65B99547">
            <wp:simplePos x="0" y="0"/>
            <wp:positionH relativeFrom="column">
              <wp:posOffset>0</wp:posOffset>
            </wp:positionH>
            <wp:positionV relativeFrom="paragraph">
              <wp:posOffset>0</wp:posOffset>
            </wp:positionV>
            <wp:extent cx="6857365" cy="4229100"/>
            <wp:effectExtent l="0" t="0" r="635" b="12700"/>
            <wp:wrapTight wrapText="bothSides">
              <wp:wrapPolygon edited="0">
                <wp:start x="0" y="0"/>
                <wp:lineTo x="0" y="21535"/>
                <wp:lineTo x="21522" y="21535"/>
                <wp:lineTo x="2152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7365" cy="42291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14098" w:rsidRPr="00DC43B1" w:rsidSect="00DC43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802EA"/>
    <w:multiLevelType w:val="hybridMultilevel"/>
    <w:tmpl w:val="4510CE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3B1"/>
    <w:rsid w:val="00007402"/>
    <w:rsid w:val="00014098"/>
    <w:rsid w:val="00086B8D"/>
    <w:rsid w:val="00151771"/>
    <w:rsid w:val="00202829"/>
    <w:rsid w:val="002221E1"/>
    <w:rsid w:val="002C0698"/>
    <w:rsid w:val="002E3B08"/>
    <w:rsid w:val="002E4F88"/>
    <w:rsid w:val="0033411B"/>
    <w:rsid w:val="003356D4"/>
    <w:rsid w:val="003E1813"/>
    <w:rsid w:val="005C14E5"/>
    <w:rsid w:val="005C21F1"/>
    <w:rsid w:val="005F6F5F"/>
    <w:rsid w:val="00663F46"/>
    <w:rsid w:val="006B55AC"/>
    <w:rsid w:val="007822D7"/>
    <w:rsid w:val="007C4866"/>
    <w:rsid w:val="00840939"/>
    <w:rsid w:val="008C244F"/>
    <w:rsid w:val="008F05A2"/>
    <w:rsid w:val="009E7DFC"/>
    <w:rsid w:val="00A35FF2"/>
    <w:rsid w:val="00AA1277"/>
    <w:rsid w:val="00B67B7B"/>
    <w:rsid w:val="00B755D3"/>
    <w:rsid w:val="00B90790"/>
    <w:rsid w:val="00BF2FA7"/>
    <w:rsid w:val="00DC43B1"/>
    <w:rsid w:val="00DD4337"/>
    <w:rsid w:val="00DE03C3"/>
    <w:rsid w:val="00EA50F5"/>
    <w:rsid w:val="00EF746A"/>
    <w:rsid w:val="00F93634"/>
    <w:rsid w:val="00FA5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9600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1F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5</Pages>
  <Words>1884</Words>
  <Characters>10745</Characters>
  <Application>Microsoft Macintosh Word</Application>
  <DocSecurity>0</DocSecurity>
  <Lines>89</Lines>
  <Paragraphs>25</Paragraphs>
  <ScaleCrop>false</ScaleCrop>
  <Company/>
  <LinksUpToDate>false</LinksUpToDate>
  <CharactersWithSpaces>12604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5</cp:revision>
  <dcterms:created xsi:type="dcterms:W3CDTF">2014-06-09T19:23:00Z</dcterms:created>
  <dcterms:modified xsi:type="dcterms:W3CDTF">2014-06-10T21:09:00Z</dcterms:modified>
</cp:coreProperties>
</file>