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27BFD" w:rsidRDefault="00D76537">
      <w:r>
        <w:t>Notice:</w:t>
      </w:r>
      <w:r w:rsidR="002C61D9">
        <w:t xml:space="preserve"> </w:t>
      </w:r>
    </w:p>
    <w:p w:rsidR="00D76537" w:rsidRDefault="00D76537">
      <w:r>
        <w:t xml:space="preserve">Microsoft </w:t>
      </w:r>
      <w:r w:rsidR="00033268">
        <w:t>ended extended</w:t>
      </w:r>
      <w:r>
        <w:t xml:space="preserve"> support for Windows XP on April 8, 2014. At </w:t>
      </w:r>
      <w:r w:rsidR="00033268">
        <w:t>this</w:t>
      </w:r>
      <w:r>
        <w:t xml:space="preserve"> point, there will be no additional updates, including security patches, which make</w:t>
      </w:r>
      <w:r w:rsidR="00527BFD">
        <w:t>s</w:t>
      </w:r>
      <w:r>
        <w:t xml:space="preserve"> </w:t>
      </w:r>
      <w:r w:rsidR="00527BFD">
        <w:t xml:space="preserve">use of </w:t>
      </w:r>
      <w:r>
        <w:t xml:space="preserve">XP systems a high </w:t>
      </w:r>
      <w:r w:rsidR="00527BFD">
        <w:t>risk.</w:t>
      </w:r>
    </w:p>
    <w:p w:rsidR="00D76537" w:rsidRDefault="00D76537">
      <w:r>
        <w:t>CIT ended support for XP in May of 2013.</w:t>
      </w:r>
    </w:p>
    <w:p w:rsidR="00527BFD" w:rsidRDefault="00527BFD" w:rsidP="00527BFD">
      <w:r>
        <w:t>Windows XP is now 11 years old, and support has ended. XP Systems still in use need attention to be safe from network attacks and malware infection. Systems used to connect to the internet and web are most at risk.</w:t>
      </w:r>
    </w:p>
    <w:p w:rsidR="00D76537" w:rsidRDefault="00D76537">
      <w:r>
        <w:t xml:space="preserve">ChemIT </w:t>
      </w:r>
      <w:r w:rsidR="00033268">
        <w:t>can help support and protect XP installations, with one of the following options</w:t>
      </w:r>
      <w:r>
        <w:t>:</w:t>
      </w:r>
    </w:p>
    <w:p w:rsidR="00052B93" w:rsidRDefault="00033268" w:rsidP="00D76537">
      <w:pPr>
        <w:pStyle w:val="ListParagraph"/>
        <w:numPr>
          <w:ilvl w:val="0"/>
          <w:numId w:val="1"/>
        </w:numPr>
      </w:pPr>
      <w:r>
        <w:t>U</w:t>
      </w:r>
      <w:r w:rsidR="00527BFD">
        <w:t>pgrade system</w:t>
      </w:r>
      <w:r w:rsidR="00D76537">
        <w:t xml:space="preserve"> to Windows 7 or higher. We have found that virtually all instrument and other specia</w:t>
      </w:r>
      <w:r>
        <w:t xml:space="preserve">l installations can be upgraded. </w:t>
      </w:r>
      <w:r w:rsidR="00527BFD">
        <w:t>Consider replacing old hardware if possible at this time.</w:t>
      </w:r>
    </w:p>
    <w:p w:rsidR="00D76537" w:rsidRDefault="00033268" w:rsidP="00052B93">
      <w:pPr>
        <w:pStyle w:val="ListParagraph"/>
        <w:numPr>
          <w:ilvl w:val="1"/>
          <w:numId w:val="1"/>
        </w:numPr>
      </w:pPr>
      <w:r>
        <w:t>We can do trial installations, preserving the existing system</w:t>
      </w:r>
      <w:r w:rsidR="00052B93">
        <w:t xml:space="preserve"> &amp; data</w:t>
      </w:r>
      <w:r>
        <w:t>, until the new installation is proven and running.</w:t>
      </w:r>
      <w:r w:rsidR="00052B93">
        <w:t xml:space="preserve"> This allows fallback to the original system if needed.</w:t>
      </w:r>
    </w:p>
    <w:p w:rsidR="00052B93" w:rsidRDefault="00033268" w:rsidP="00D76537">
      <w:pPr>
        <w:pStyle w:val="ListParagraph"/>
        <w:numPr>
          <w:ilvl w:val="0"/>
          <w:numId w:val="1"/>
        </w:numPr>
      </w:pPr>
      <w:r>
        <w:t xml:space="preserve">Any </w:t>
      </w:r>
      <w:r w:rsidR="00D76537">
        <w:t xml:space="preserve">XP Machines which </w:t>
      </w:r>
      <w:r>
        <w:t xml:space="preserve">need to retained </w:t>
      </w:r>
      <w:r w:rsidR="00052B93">
        <w:t>should be protected in the following manner:</w:t>
      </w:r>
    </w:p>
    <w:p w:rsidR="00D76537" w:rsidRDefault="00052B93" w:rsidP="00052B93">
      <w:pPr>
        <w:pStyle w:val="ListParagraph"/>
        <w:numPr>
          <w:ilvl w:val="1"/>
          <w:numId w:val="1"/>
        </w:numPr>
      </w:pPr>
      <w:r>
        <w:t>Disconnect</w:t>
      </w:r>
      <w:r w:rsidR="00033268">
        <w:t xml:space="preserve"> from network</w:t>
      </w:r>
      <w:r>
        <w:t>s</w:t>
      </w:r>
      <w:r w:rsidR="00D76537">
        <w:t>.</w:t>
      </w:r>
      <w:r w:rsidR="00527BFD">
        <w:t xml:space="preserve"> (Local connection to an instrument is OK.)</w:t>
      </w:r>
    </w:p>
    <w:p w:rsidR="00052B93" w:rsidRDefault="00052B93" w:rsidP="00052B93">
      <w:pPr>
        <w:pStyle w:val="ListParagraph"/>
        <w:numPr>
          <w:ilvl w:val="1"/>
          <w:numId w:val="1"/>
        </w:numPr>
      </w:pPr>
      <w:r>
        <w:t>Install current antivirus version (Which are needed to protect from USB Malware)</w:t>
      </w:r>
    </w:p>
    <w:p w:rsidR="00D76537" w:rsidRDefault="00D76537" w:rsidP="00052B93">
      <w:r>
        <w:t xml:space="preserve">ChemIT can schedule Operating System upgrades and system replacements to help avoid down time. </w:t>
      </w:r>
      <w:r w:rsidR="00052B93">
        <w:t>If there are installations which cannot be resolved with one of the above, we can discuss possible alternatives.</w:t>
      </w:r>
    </w:p>
    <w:p w:rsidR="00033268" w:rsidRPr="00E81E1A" w:rsidRDefault="00033268" w:rsidP="00D76537">
      <w:pPr>
        <w:rPr>
          <w:i/>
        </w:rPr>
      </w:pPr>
      <w:r w:rsidRPr="00E81E1A">
        <w:rPr>
          <w:i/>
        </w:rPr>
        <w:t>Machines which are not upgraded or otherwise protected are in violation of the University IT Security policy, and need to be reported to the College IT Director.</w:t>
      </w:r>
    </w:p>
    <w:p w:rsidR="00D76537" w:rsidRDefault="00D76537" w:rsidP="00D76537">
      <w:r>
        <w:t>Additional information:</w:t>
      </w:r>
    </w:p>
    <w:p w:rsidR="006A7A74" w:rsidRDefault="006A7A74" w:rsidP="00D76537">
      <w:r>
        <w:t>CIT Info on Windows XP</w:t>
      </w:r>
    </w:p>
    <w:p w:rsidR="006A7A74" w:rsidRDefault="00C770FF" w:rsidP="00D76537">
      <w:hyperlink r:id="rId8" w:history="1">
        <w:r w:rsidR="006A7A74" w:rsidRPr="00862900">
          <w:rPr>
            <w:rStyle w:val="Hyperlink"/>
          </w:rPr>
          <w:t>http://www.it.cornell.edu/services/guides/computer/windows/xp.cfm</w:t>
        </w:r>
      </w:hyperlink>
    </w:p>
    <w:p w:rsidR="00D76537" w:rsidRDefault="00D76537" w:rsidP="00D76537">
      <w:r>
        <w:t>Chemistry Supported operating systems:</w:t>
      </w:r>
    </w:p>
    <w:p w:rsidR="00D76537" w:rsidRDefault="00C770FF" w:rsidP="00D76537">
      <w:hyperlink r:id="rId9" w:history="1">
        <w:r w:rsidR="00D76537" w:rsidRPr="008D5AE9">
          <w:rPr>
            <w:rStyle w:val="Hyperlink"/>
          </w:rPr>
          <w:t>https://confluence.cornell.edu/display/chemit/Supported+Operating+Systems</w:t>
        </w:r>
      </w:hyperlink>
    </w:p>
    <w:p w:rsidR="00D76537" w:rsidRDefault="00D76537" w:rsidP="00D76537">
      <w:r>
        <w:t>Cornell Supported operating systems:</w:t>
      </w:r>
    </w:p>
    <w:p w:rsidR="00D76537" w:rsidRDefault="00C770FF" w:rsidP="00D76537">
      <w:hyperlink r:id="rId10" w:history="1">
        <w:r w:rsidR="002C61D9" w:rsidRPr="008D5AE9">
          <w:rPr>
            <w:rStyle w:val="Hyperlink"/>
          </w:rPr>
          <w:t>http://www.it.cornell.edu/services/guides/computer/index.cfm</w:t>
        </w:r>
      </w:hyperlink>
    </w:p>
    <w:p w:rsidR="002C61D9" w:rsidRDefault="002C61D9" w:rsidP="00D76537">
      <w:r>
        <w:t>Microsoft statement about XP Support</w:t>
      </w:r>
    </w:p>
    <w:p w:rsidR="00D76537" w:rsidRDefault="00C770FF" w:rsidP="00D76537">
      <w:hyperlink r:id="rId11" w:history="1">
        <w:r w:rsidR="002C61D9" w:rsidRPr="008D5AE9">
          <w:rPr>
            <w:rStyle w:val="Hyperlink"/>
          </w:rPr>
          <w:t>http://www.microsoft.com/en-us/windows/ente</w:t>
        </w:r>
        <w:bookmarkStart w:id="0" w:name="_GoBack"/>
        <w:bookmarkEnd w:id="0"/>
        <w:r w:rsidR="002C61D9" w:rsidRPr="008D5AE9">
          <w:rPr>
            <w:rStyle w:val="Hyperlink"/>
          </w:rPr>
          <w:t>rprise/endofsupport.aspx</w:t>
        </w:r>
      </w:hyperlink>
    </w:p>
    <w:sectPr w:rsidR="00D76537">
      <w:headerReference w:type="default" r:id="rId12"/>
      <w:footerReference w:type="defaul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901D3" w:rsidRDefault="004901D3" w:rsidP="004901D3">
      <w:pPr>
        <w:spacing w:after="0" w:line="240" w:lineRule="auto"/>
      </w:pPr>
      <w:r>
        <w:separator/>
      </w:r>
    </w:p>
  </w:endnote>
  <w:endnote w:type="continuationSeparator" w:id="0">
    <w:p w:rsidR="004901D3" w:rsidRDefault="004901D3" w:rsidP="004901D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901D3" w:rsidRDefault="00C770FF">
    <w:pPr>
      <w:pStyle w:val="Footer"/>
    </w:pPr>
    <w:fldSimple w:instr=" FILENAME \p \* MERGEFORMAT ">
      <w:r>
        <w:rPr>
          <w:noProof/>
        </w:rPr>
        <w:t>R:\Chem IT\Projects &amp; Tracking\Projects\P57 XP Retirement\Windows XP Remediation.docx</w:t>
      </w:r>
    </w:fldSimple>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901D3" w:rsidRDefault="004901D3" w:rsidP="004901D3">
      <w:pPr>
        <w:spacing w:after="0" w:line="240" w:lineRule="auto"/>
      </w:pPr>
      <w:r>
        <w:separator/>
      </w:r>
    </w:p>
  </w:footnote>
  <w:footnote w:type="continuationSeparator" w:id="0">
    <w:p w:rsidR="004901D3" w:rsidRDefault="004901D3" w:rsidP="004901D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901D3" w:rsidRDefault="004901D3" w:rsidP="004901D3">
    <w:pPr>
      <w:pStyle w:val="Header"/>
      <w:jc w:val="center"/>
      <w:rPr>
        <w:b/>
        <w:sz w:val="36"/>
      </w:rPr>
    </w:pPr>
    <w:r w:rsidRPr="004901D3">
      <w:rPr>
        <w:b/>
        <w:sz w:val="36"/>
      </w:rPr>
      <w:t>Windows XP Remediation</w:t>
    </w:r>
  </w:p>
  <w:p w:rsidR="004901D3" w:rsidRPr="004901D3" w:rsidRDefault="004901D3" w:rsidP="004901D3">
    <w:pPr>
      <w:pStyle w:val="Header"/>
      <w:jc w:val="right"/>
    </w:pPr>
    <w:r>
      <w:t>4/30/2014</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6C7F1823"/>
    <w:multiLevelType w:val="hybridMultilevel"/>
    <w:tmpl w:val="F1169940"/>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6537"/>
    <w:rsid w:val="00033268"/>
    <w:rsid w:val="00052B93"/>
    <w:rsid w:val="001522AE"/>
    <w:rsid w:val="0024301A"/>
    <w:rsid w:val="002C61D9"/>
    <w:rsid w:val="004901D3"/>
    <w:rsid w:val="00527BFD"/>
    <w:rsid w:val="006A7A74"/>
    <w:rsid w:val="00764795"/>
    <w:rsid w:val="008F20F9"/>
    <w:rsid w:val="00C770FF"/>
    <w:rsid w:val="00D76537"/>
    <w:rsid w:val="00E81E1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chartTrackingRefBased/>
  <w15:docId w15:val="{5DB5D7EF-005C-4C22-BDEC-19A0515FC7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76537"/>
    <w:pPr>
      <w:ind w:left="720"/>
      <w:contextualSpacing/>
    </w:pPr>
  </w:style>
  <w:style w:type="character" w:styleId="Hyperlink">
    <w:name w:val="Hyperlink"/>
    <w:basedOn w:val="DefaultParagraphFont"/>
    <w:uiPriority w:val="99"/>
    <w:unhideWhenUsed/>
    <w:rsid w:val="00D76537"/>
    <w:rPr>
      <w:color w:val="0563C1" w:themeColor="hyperlink"/>
      <w:u w:val="single"/>
    </w:rPr>
  </w:style>
  <w:style w:type="character" w:styleId="FollowedHyperlink">
    <w:name w:val="FollowedHyperlink"/>
    <w:basedOn w:val="DefaultParagraphFont"/>
    <w:uiPriority w:val="99"/>
    <w:semiHidden/>
    <w:unhideWhenUsed/>
    <w:rsid w:val="00052B93"/>
    <w:rPr>
      <w:color w:val="954F72" w:themeColor="followedHyperlink"/>
      <w:u w:val="single"/>
    </w:rPr>
  </w:style>
  <w:style w:type="paragraph" w:styleId="Header">
    <w:name w:val="header"/>
    <w:basedOn w:val="Normal"/>
    <w:link w:val="HeaderChar"/>
    <w:uiPriority w:val="99"/>
    <w:unhideWhenUsed/>
    <w:rsid w:val="004901D3"/>
    <w:pPr>
      <w:tabs>
        <w:tab w:val="center" w:pos="4680"/>
        <w:tab w:val="right" w:pos="9360"/>
      </w:tabs>
      <w:spacing w:after="0" w:line="240" w:lineRule="auto"/>
    </w:pPr>
  </w:style>
  <w:style w:type="character" w:customStyle="1" w:styleId="HeaderChar">
    <w:name w:val="Header Char"/>
    <w:basedOn w:val="DefaultParagraphFont"/>
    <w:link w:val="Header"/>
    <w:uiPriority w:val="99"/>
    <w:rsid w:val="004901D3"/>
  </w:style>
  <w:style w:type="paragraph" w:styleId="Footer">
    <w:name w:val="footer"/>
    <w:basedOn w:val="Normal"/>
    <w:link w:val="FooterChar"/>
    <w:uiPriority w:val="99"/>
    <w:unhideWhenUsed/>
    <w:rsid w:val="004901D3"/>
    <w:pPr>
      <w:tabs>
        <w:tab w:val="center" w:pos="4680"/>
        <w:tab w:val="right" w:pos="9360"/>
      </w:tabs>
      <w:spacing w:after="0" w:line="240" w:lineRule="auto"/>
    </w:pPr>
  </w:style>
  <w:style w:type="character" w:customStyle="1" w:styleId="FooterChar">
    <w:name w:val="Footer Char"/>
    <w:basedOn w:val="DefaultParagraphFont"/>
    <w:link w:val="Footer"/>
    <w:uiPriority w:val="99"/>
    <w:rsid w:val="004901D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t.cornell.edu/services/guides/computer/windows/xp.cfm"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microsoft.com/en-us/windows/enterprise/endofsupport.aspx"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it.cornell.edu/services/guides/computer/index.cfm" TargetMode="External"/><Relationship Id="rId4" Type="http://schemas.openxmlformats.org/officeDocument/2006/relationships/settings" Target="settings.xml"/><Relationship Id="rId9" Type="http://schemas.openxmlformats.org/officeDocument/2006/relationships/hyperlink" Target="https://confluence.cornell.edu/display/chemit/Supported+Operating+Systems"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3C407CE-A0CB-4699-BA66-1AE72311A2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339</Words>
  <Characters>1935</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Cornell University</Company>
  <LinksUpToDate>false</LinksUpToDate>
  <CharactersWithSpaces>2270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Roger Garnett</dc:creator>
  <cp:keywords/>
  <dc:description/>
  <cp:lastModifiedBy>Roger Garnett</cp:lastModifiedBy>
  <cp:revision>3</cp:revision>
  <dcterms:created xsi:type="dcterms:W3CDTF">2014-04-30T16:10:00Z</dcterms:created>
  <dcterms:modified xsi:type="dcterms:W3CDTF">2014-04-30T16:11:00Z</dcterms:modified>
</cp:coreProperties>
</file>