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9A" w:rsidRDefault="0024229A">
      <w:pPr>
        <w:pStyle w:val="Heading5"/>
        <w:rPr>
          <w:i/>
        </w:rPr>
      </w:pPr>
    </w:p>
    <w:p w:rsidR="0024229A" w:rsidRDefault="0024229A">
      <w:pPr>
        <w:pStyle w:val="Heading5"/>
        <w:rPr>
          <w:i/>
        </w:rPr>
      </w:pPr>
    </w:p>
    <w:p w:rsidR="0024229A" w:rsidRDefault="00CA01C7">
      <w:pPr>
        <w:pStyle w:val="Heading5"/>
      </w:pPr>
      <w:r>
        <w:rPr>
          <w:i/>
        </w:rPr>
        <w:t xml:space="preserve">Assignment of rpoB allelic types for </w:t>
      </w:r>
      <w:r w:rsidR="002F34BC">
        <w:rPr>
          <w:i/>
        </w:rPr>
        <w:t>Bacillales</w:t>
      </w:r>
      <w:r>
        <w:rPr>
          <w:i/>
        </w:rPr>
        <w:t xml:space="preserve"> isolates</w:t>
      </w:r>
    </w:p>
    <w:p w:rsidR="0024229A" w:rsidRDefault="0024229A"/>
    <w:p w:rsidR="0024229A" w:rsidRDefault="0024229A"/>
    <w:p w:rsidR="0024229A" w:rsidRDefault="00EB22CE">
      <w:pPr>
        <w:pStyle w:val="Heading1"/>
        <w:tabs>
          <w:tab w:val="left" w:pos="4500"/>
          <w:tab w:val="left" w:pos="5760"/>
          <w:tab w:val="left" w:pos="6570"/>
        </w:tabs>
      </w:pPr>
      <w:r>
        <w:t>FILE NAME</w:t>
      </w:r>
      <w:r w:rsidR="00CA01C7">
        <w:t>: rpoB_</w:t>
      </w:r>
      <w:r w:rsidR="009C0534">
        <w:t>Database_Management</w:t>
      </w:r>
      <w:r w:rsidR="0024229A">
        <w:t>.doc</w:t>
      </w:r>
      <w:r w:rsidR="0024229A">
        <w:tab/>
      </w:r>
    </w:p>
    <w:p w:rsidR="0024229A" w:rsidRDefault="0024229A">
      <w:pPr>
        <w:pStyle w:val="Heading1"/>
        <w:tabs>
          <w:tab w:val="left" w:pos="4500"/>
          <w:tab w:val="left" w:pos="5760"/>
          <w:tab w:val="left" w:pos="6570"/>
        </w:tabs>
        <w:rPr>
          <w:rFonts w:ascii="Times New Roman" w:hAnsi="Times New Roman" w:cs="Times New Roman"/>
          <w:sz w:val="24"/>
        </w:rPr>
      </w:pPr>
      <w:r>
        <w:tab/>
      </w:r>
      <w:r w:rsidR="00BC7700">
        <w:tab/>
      </w:r>
      <w:r w:rsidR="00EB22CE" w:rsidRPr="009A177D">
        <w:rPr>
          <w:rFonts w:ascii="Times New Roman" w:hAnsi="Times New Roman" w:cs="Times New Roman"/>
          <w:sz w:val="24"/>
          <w:u w:val="single"/>
        </w:rPr>
        <w:t>Authored by</w:t>
      </w:r>
      <w:r w:rsidR="00EB22CE">
        <w:rPr>
          <w:rFonts w:ascii="Times New Roman" w:hAnsi="Times New Roman" w:cs="Times New Roman"/>
          <w:sz w:val="24"/>
        </w:rPr>
        <w:t>: A. Andrus</w:t>
      </w:r>
    </w:p>
    <w:p w:rsidR="00BC7700" w:rsidRDefault="00EA0C9C" w:rsidP="009A177D">
      <w:pPr>
        <w:pStyle w:val="Heading2"/>
        <w:tabs>
          <w:tab w:val="clear" w:pos="4320"/>
          <w:tab w:val="clear" w:pos="8550"/>
          <w:tab w:val="left" w:pos="4500"/>
          <w:tab w:val="left" w:pos="5760"/>
          <w:tab w:val="left" w:pos="6570"/>
        </w:tabs>
        <w:ind w:left="5760"/>
      </w:pPr>
      <w:r w:rsidRPr="009A177D">
        <w:rPr>
          <w:u w:val="single"/>
        </w:rPr>
        <w:t>Last Modified on</w:t>
      </w:r>
      <w:r>
        <w:t xml:space="preserve">: </w:t>
      </w:r>
      <w:r w:rsidR="002366D7">
        <w:t>10</w:t>
      </w:r>
      <w:r w:rsidR="009A177D">
        <w:t>/</w:t>
      </w:r>
      <w:r w:rsidR="002366D7">
        <w:t>19</w:t>
      </w:r>
      <w:r w:rsidR="009A177D">
        <w:t>/2015</w:t>
      </w:r>
    </w:p>
    <w:p w:rsidR="0024229A" w:rsidRDefault="00BC7700">
      <w:pPr>
        <w:pStyle w:val="Heading2"/>
        <w:tabs>
          <w:tab w:val="clear" w:pos="4320"/>
          <w:tab w:val="clear" w:pos="8550"/>
          <w:tab w:val="left" w:pos="4500"/>
          <w:tab w:val="left" w:pos="5760"/>
          <w:tab w:val="left" w:pos="6570"/>
        </w:tabs>
      </w:pPr>
      <w:r>
        <w:tab/>
      </w:r>
      <w:r>
        <w:tab/>
        <w:t>by</w:t>
      </w:r>
      <w:r w:rsidR="009A177D">
        <w:t xml:space="preserve"> David Kent</w:t>
      </w:r>
    </w:p>
    <w:p w:rsidR="0024229A" w:rsidRDefault="0024229A">
      <w:r>
        <w:rPr>
          <w:b/>
        </w:rPr>
        <w:tab/>
      </w:r>
      <w:r>
        <w:rPr>
          <w:b/>
        </w:rPr>
        <w:tab/>
      </w:r>
      <w:r>
        <w:rPr>
          <w:b/>
        </w:rPr>
        <w:tab/>
      </w:r>
      <w:r>
        <w:rPr>
          <w:b/>
        </w:rPr>
        <w:tab/>
      </w:r>
      <w:r>
        <w:rPr>
          <w:b/>
        </w:rPr>
        <w:tab/>
      </w:r>
      <w:r>
        <w:rPr>
          <w:b/>
        </w:rPr>
        <w:tab/>
        <w:t xml:space="preserve">   </w:t>
      </w:r>
      <w:r>
        <w:rPr>
          <w:b/>
        </w:rPr>
        <w:tab/>
      </w:r>
      <w:r>
        <w:rPr>
          <w:b/>
        </w:rPr>
        <w:tab/>
      </w:r>
      <w:r w:rsidRPr="009A177D">
        <w:rPr>
          <w:b/>
          <w:u w:val="single"/>
        </w:rPr>
        <w:t>Approved by</w:t>
      </w:r>
      <w:r>
        <w:rPr>
          <w:b/>
        </w:rPr>
        <w:t>: Martin Wiedmann</w:t>
      </w:r>
      <w:r>
        <w:t xml:space="preserve"> </w:t>
      </w:r>
    </w:p>
    <w:p w:rsidR="0024229A" w:rsidRDefault="0024229A"/>
    <w:p w:rsidR="0024229A" w:rsidRDefault="0024229A">
      <w:r>
        <w:t>EFFECTIVE DATE:  Date of Approval</w:t>
      </w:r>
    </w:p>
    <w:p w:rsidR="0024229A" w:rsidRDefault="0024229A">
      <w:pPr>
        <w:rPr>
          <w:b/>
        </w:rPr>
      </w:pPr>
    </w:p>
    <w:p w:rsidR="0024229A" w:rsidRDefault="0024229A">
      <w:pPr>
        <w:rPr>
          <w:b/>
        </w:rPr>
      </w:pPr>
    </w:p>
    <w:p w:rsidR="0024229A" w:rsidRDefault="0024229A">
      <w:r>
        <w:t>APPROVED BY:</w:t>
      </w:r>
    </w:p>
    <w:p w:rsidR="0024229A" w:rsidRDefault="0024229A"/>
    <w:p w:rsidR="0024229A" w:rsidRDefault="0024229A"/>
    <w:p w:rsidR="0024229A" w:rsidRDefault="0024229A"/>
    <w:p w:rsidR="0024229A" w:rsidRDefault="0024229A">
      <w:r>
        <w:t>_______________________________________</w:t>
      </w:r>
      <w:r>
        <w:tab/>
      </w:r>
      <w:r>
        <w:tab/>
        <w:t>_______________________</w:t>
      </w:r>
    </w:p>
    <w:p w:rsidR="0024229A" w:rsidRDefault="0024229A">
      <w:r>
        <w:t>Dr. Martin Wiedmann</w:t>
      </w:r>
      <w:r>
        <w:tab/>
      </w:r>
      <w:r>
        <w:tab/>
      </w:r>
      <w:r>
        <w:tab/>
      </w:r>
      <w:r>
        <w:tab/>
      </w:r>
      <w:r>
        <w:tab/>
      </w:r>
      <w:r>
        <w:tab/>
      </w:r>
      <w:r>
        <w:tab/>
        <w:t xml:space="preserve">       (date)</w:t>
      </w:r>
    </w:p>
    <w:p w:rsidR="0024229A" w:rsidRDefault="0024229A"/>
    <w:p w:rsidR="0024229A" w:rsidRDefault="0024229A"/>
    <w:p w:rsidR="0024229A" w:rsidRDefault="0024229A"/>
    <w:p w:rsidR="0024229A" w:rsidRDefault="0024229A"/>
    <w:p w:rsidR="0024229A" w:rsidRDefault="0024229A">
      <w:r>
        <w:t>AUTHORED BY:</w:t>
      </w:r>
    </w:p>
    <w:p w:rsidR="0024229A" w:rsidRDefault="0024229A"/>
    <w:p w:rsidR="0024229A" w:rsidRDefault="0024229A"/>
    <w:p w:rsidR="00D51FD0" w:rsidRDefault="0024229A" w:rsidP="00D51FD0">
      <w:r>
        <w:t>_______________________________________</w:t>
      </w:r>
      <w:r>
        <w:tab/>
      </w:r>
      <w:r>
        <w:tab/>
        <w:t>_______________________</w:t>
      </w:r>
    </w:p>
    <w:p w:rsidR="0024229A" w:rsidRDefault="00D51FD0" w:rsidP="00D51FD0">
      <w:r>
        <w:t>Alexis Andrus</w:t>
      </w:r>
      <w:r w:rsidR="0024229A">
        <w:tab/>
      </w:r>
      <w:r w:rsidR="0024229A">
        <w:tab/>
      </w:r>
      <w:r w:rsidR="0024229A">
        <w:tab/>
      </w:r>
      <w:r w:rsidR="0024229A">
        <w:tab/>
      </w:r>
      <w:r w:rsidR="0024229A">
        <w:tab/>
      </w:r>
      <w:r w:rsidR="0024229A">
        <w:tab/>
        <w:t xml:space="preserve">      </w:t>
      </w:r>
      <w:r>
        <w:t xml:space="preserve">                        </w:t>
      </w:r>
      <w:r w:rsidR="0024229A">
        <w:t xml:space="preserve"> (date)</w:t>
      </w:r>
    </w:p>
    <w:p w:rsidR="0024229A" w:rsidRDefault="0024229A"/>
    <w:p w:rsidR="0024229A" w:rsidRDefault="0024229A"/>
    <w:p w:rsidR="0024229A" w:rsidRDefault="0024229A"/>
    <w:p w:rsidR="0024229A" w:rsidRDefault="0024229A"/>
    <w:p w:rsidR="0024229A" w:rsidRDefault="0024229A"/>
    <w:p w:rsidR="0024229A" w:rsidRDefault="0024229A"/>
    <w:p w:rsidR="0024229A" w:rsidRDefault="0024229A"/>
    <w:p w:rsidR="0024229A" w:rsidRDefault="0024229A"/>
    <w:p w:rsidR="0024229A" w:rsidRDefault="0024229A"/>
    <w:p w:rsidR="0024229A" w:rsidRDefault="0024229A"/>
    <w:p w:rsidR="0024229A" w:rsidRDefault="0024229A"/>
    <w:p w:rsidR="00D1786F" w:rsidRDefault="00D1786F"/>
    <w:p w:rsidR="00D1786F" w:rsidRDefault="00D1786F"/>
    <w:p w:rsidR="00D1786F" w:rsidRDefault="00D1786F"/>
    <w:p w:rsidR="00D1786F" w:rsidRDefault="00D1786F"/>
    <w:p w:rsidR="00D1786F" w:rsidRDefault="00D1786F" w:rsidP="00D1786F">
      <w:pPr>
        <w:rPr>
          <w:b/>
        </w:rPr>
      </w:pPr>
    </w:p>
    <w:p w:rsidR="00D1786F" w:rsidRDefault="00D1786F" w:rsidP="00D1786F">
      <w:pPr>
        <w:rPr>
          <w:b/>
        </w:rPr>
      </w:pPr>
    </w:p>
    <w:p w:rsidR="00D1786F" w:rsidRDefault="00D1786F" w:rsidP="00D1786F">
      <w:pPr>
        <w:rPr>
          <w:b/>
        </w:rPr>
      </w:pPr>
    </w:p>
    <w:p w:rsidR="00D1786F" w:rsidRDefault="00EA0C9C" w:rsidP="00D1786F">
      <w:pPr>
        <w:rPr>
          <w:b/>
        </w:rPr>
      </w:pPr>
      <w:r w:rsidRPr="00EA0C9C">
        <w:rPr>
          <w:b/>
          <w:noProof/>
        </w:rPr>
        <mc:AlternateContent>
          <mc:Choice Requires="wps">
            <w:drawing>
              <wp:anchor distT="0" distB="0" distL="114300" distR="114300" simplePos="0" relativeHeight="251659264" behindDoc="0" locked="0" layoutInCell="1" allowOverlap="1" wp14:anchorId="7135488D" wp14:editId="242D33D9">
                <wp:simplePos x="0" y="0"/>
                <wp:positionH relativeFrom="column">
                  <wp:posOffset>3695700</wp:posOffset>
                </wp:positionH>
                <wp:positionV relativeFrom="paragraph">
                  <wp:posOffset>26670</wp:posOffset>
                </wp:positionV>
                <wp:extent cx="2305050" cy="12763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276350"/>
                        </a:xfrm>
                        <a:prstGeom prst="rect">
                          <a:avLst/>
                        </a:prstGeom>
                        <a:solidFill>
                          <a:srgbClr val="FFFFFF"/>
                        </a:solidFill>
                        <a:ln w="9525">
                          <a:noFill/>
                          <a:miter lim="800000"/>
                          <a:headEnd/>
                          <a:tailEnd/>
                        </a:ln>
                      </wps:spPr>
                      <wps:txbx>
                        <w:txbxContent>
                          <w:p w:rsidR="00000E54" w:rsidRDefault="00000E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135488D" id="_x0000_t202" coordsize="21600,21600" o:spt="202" path="m,l,21600r21600,l21600,xe">
                <v:stroke joinstyle="miter"/>
                <v:path gradientshapeok="t" o:connecttype="rect"/>
              </v:shapetype>
              <v:shape id="Text Box 2" o:spid="_x0000_s1026" type="#_x0000_t202" style="position:absolute;margin-left:291pt;margin-top:2.1pt;width:181.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" stroked="f">
                <v:textbox>
                  <w:txbxContent>
                    <w:p w14:paraId="50EF6857" w14:textId="77777777" w:rsidR="00000E54" w:rsidRDefault="00000E54"/>
                  </w:txbxContent>
                </v:textbox>
              </v:shape>
            </w:pict>
          </mc:Fallback>
        </mc:AlternateContent>
      </w:r>
    </w:p>
    <w:p w:rsidR="00D1786F" w:rsidRDefault="00E05CE8" w:rsidP="00E05CE8">
      <w:pPr>
        <w:jc w:val="center"/>
        <w:rPr>
          <w:b/>
        </w:rPr>
      </w:pPr>
      <w:r>
        <w:rPr>
          <w:b/>
          <w:noProof/>
        </w:rPr>
        <w:drawing>
          <wp:inline distT="0" distB="0" distL="0" distR="0" wp14:anchorId="752AD196" wp14:editId="06B76BD2">
            <wp:extent cx="4143375" cy="6229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oB_flowchart.png"/>
                    <pic:cNvPicPr/>
                  </pic:nvPicPr>
                  <pic:blipFill>
                    <a:blip r:embed="rId8">
                      <a:extLst>
                        <a:ext uri="{28A0092B-C50C-407E-A947-70E740481C1C}">
                          <a14:useLocalDpi xmlns:a14="http://schemas.microsoft.com/office/drawing/2010/main" val="0"/>
                        </a:ext>
                      </a:extLst>
                    </a:blip>
                    <a:stretch>
                      <a:fillRect/>
                    </a:stretch>
                  </pic:blipFill>
                  <pic:spPr>
                    <a:xfrm>
                      <a:off x="0" y="0"/>
                      <a:ext cx="4143375" cy="6229350"/>
                    </a:xfrm>
                    <a:prstGeom prst="rect">
                      <a:avLst/>
                    </a:prstGeom>
                  </pic:spPr>
                </pic:pic>
              </a:graphicData>
            </a:graphic>
          </wp:inline>
        </w:drawing>
      </w:r>
    </w:p>
    <w:p w:rsidR="00D1786F" w:rsidRDefault="00D1786F" w:rsidP="00D1786F">
      <w:pPr>
        <w:rPr>
          <w:b/>
        </w:rPr>
      </w:pPr>
    </w:p>
    <w:p w:rsidR="00D1786F" w:rsidRDefault="00D1786F" w:rsidP="00D1786F">
      <w:pPr>
        <w:rPr>
          <w:b/>
        </w:rPr>
      </w:pPr>
    </w:p>
    <w:p w:rsidR="00D1786F" w:rsidRDefault="00D1786F" w:rsidP="00D1786F">
      <w:pPr>
        <w:rPr>
          <w:b/>
        </w:rPr>
      </w:pPr>
      <w:r w:rsidRPr="007B06E8">
        <w:rPr>
          <w:b/>
          <w:u w:val="single"/>
        </w:rPr>
        <w:t>Figure 1:</w:t>
      </w:r>
      <w:r>
        <w:rPr>
          <w:b/>
        </w:rPr>
        <w:t xml:space="preserve"> </w:t>
      </w:r>
      <w:r w:rsidRPr="00EA0C9C">
        <w:t>Flow Chart of steps needed to provide isolate with a</w:t>
      </w:r>
      <w:r w:rsidR="00337301">
        <w:t xml:space="preserve"> new</w:t>
      </w:r>
      <w:r w:rsidRPr="00EA0C9C">
        <w:t xml:space="preserve"> rpoB sequence type number (AT number) and Genus/species identification</w:t>
      </w:r>
      <w:r w:rsidR="00EA0C9C">
        <w:t>.</w:t>
      </w:r>
    </w:p>
    <w:p w:rsidR="00D1786F" w:rsidRDefault="00D1786F"/>
    <w:p w:rsidR="00D1786F" w:rsidRDefault="00D1786F">
      <w:pPr>
        <w:sectPr w:rsidR="00D1786F">
          <w:headerReference w:type="default" r:id="rId9"/>
          <w:footerReference w:type="default" r:id="rId10"/>
          <w:pgSz w:w="12240" w:h="15840" w:code="1"/>
          <w:pgMar w:top="1440" w:right="1440" w:bottom="1440" w:left="1440" w:header="720" w:footer="1260" w:gutter="0"/>
          <w:cols w:space="720"/>
          <w:docGrid w:linePitch="360"/>
        </w:sectPr>
      </w:pPr>
    </w:p>
    <w:p w:rsidR="0024229A" w:rsidRDefault="0024229A"/>
    <w:p w:rsidR="0024229A" w:rsidRDefault="0024229A"/>
    <w:p w:rsidR="0024229A" w:rsidRDefault="00D1786F" w:rsidP="00D1786F">
      <w:pPr>
        <w:jc w:val="center"/>
      </w:pPr>
      <w:r>
        <w:t>TABLE OF CONTENTS</w:t>
      </w:r>
    </w:p>
    <w:p w:rsidR="0024229A" w:rsidRDefault="0024229A">
      <w:r>
        <w:tab/>
      </w:r>
      <w:r>
        <w:tab/>
      </w:r>
      <w:r>
        <w:tab/>
      </w:r>
      <w:r>
        <w:tab/>
      </w:r>
      <w:r>
        <w:tab/>
      </w:r>
      <w:r>
        <w:tab/>
      </w:r>
      <w:r>
        <w:tab/>
      </w:r>
      <w:r>
        <w:tab/>
      </w:r>
      <w:r>
        <w:tab/>
      </w:r>
    </w:p>
    <w:p w:rsidR="0024229A" w:rsidRDefault="0024229A">
      <w:pPr>
        <w:numPr>
          <w:ilvl w:val="0"/>
          <w:numId w:val="1"/>
        </w:numPr>
        <w:tabs>
          <w:tab w:val="right" w:pos="7920"/>
        </w:tabs>
      </w:pPr>
      <w:r>
        <w:t>INTRODUCTION</w:t>
      </w:r>
      <w:r>
        <w:tab/>
      </w:r>
      <w:r w:rsidR="006122A3">
        <w:t>4</w:t>
      </w:r>
    </w:p>
    <w:p w:rsidR="0024229A" w:rsidRDefault="0024229A">
      <w:pPr>
        <w:numPr>
          <w:ilvl w:val="1"/>
          <w:numId w:val="1"/>
        </w:numPr>
      </w:pPr>
      <w:r>
        <w:t>Purpose</w:t>
      </w:r>
    </w:p>
    <w:p w:rsidR="0024229A" w:rsidRDefault="0024229A">
      <w:pPr>
        <w:numPr>
          <w:ilvl w:val="1"/>
          <w:numId w:val="1"/>
        </w:numPr>
      </w:pPr>
      <w:r>
        <w:t>Scope</w:t>
      </w:r>
    </w:p>
    <w:p w:rsidR="0024229A" w:rsidRDefault="0024229A" w:rsidP="00353E78">
      <w:pPr>
        <w:numPr>
          <w:ilvl w:val="1"/>
          <w:numId w:val="1"/>
        </w:numPr>
      </w:pPr>
      <w:r>
        <w:t>Definitions</w:t>
      </w:r>
      <w:r w:rsidR="00DD7E68">
        <w:tab/>
      </w:r>
      <w:r w:rsidR="00DD7E68">
        <w:tab/>
      </w:r>
      <w:r w:rsidR="00DD7E68">
        <w:tab/>
      </w:r>
      <w:r w:rsidR="00DD7E68">
        <w:tab/>
      </w:r>
      <w:r w:rsidR="00DD7E68">
        <w:tab/>
      </w:r>
      <w:r w:rsidR="00DD7E68">
        <w:tab/>
      </w:r>
      <w:r w:rsidR="00DD7E68">
        <w:tab/>
      </w:r>
      <w:r w:rsidR="00DD7E68">
        <w:tab/>
      </w:r>
    </w:p>
    <w:p w:rsidR="0024229A" w:rsidRDefault="0024229A"/>
    <w:p w:rsidR="00777BC0" w:rsidRPr="00CB7284" w:rsidRDefault="0024229A" w:rsidP="00876C8E">
      <w:pPr>
        <w:numPr>
          <w:ilvl w:val="0"/>
          <w:numId w:val="1"/>
        </w:numPr>
        <w:tabs>
          <w:tab w:val="right" w:pos="7920"/>
        </w:tabs>
        <w:jc w:val="both"/>
      </w:pPr>
      <w:r w:rsidRPr="00CB7284">
        <w:t>MATERIALS</w:t>
      </w:r>
      <w:r w:rsidRPr="00CB7284">
        <w:tab/>
      </w:r>
      <w:r w:rsidR="00777BC0" w:rsidRPr="00CB7284">
        <w:t>5</w:t>
      </w:r>
    </w:p>
    <w:p w:rsidR="0024229A" w:rsidRPr="00CB7284" w:rsidRDefault="0024229A">
      <w:pPr>
        <w:tabs>
          <w:tab w:val="right" w:pos="7920"/>
        </w:tabs>
        <w:jc w:val="both"/>
      </w:pPr>
    </w:p>
    <w:p w:rsidR="0024229A" w:rsidRPr="00CB7284" w:rsidRDefault="00777BC0">
      <w:pPr>
        <w:numPr>
          <w:ilvl w:val="0"/>
          <w:numId w:val="1"/>
        </w:numPr>
        <w:tabs>
          <w:tab w:val="right" w:pos="7920"/>
        </w:tabs>
      </w:pPr>
      <w:r w:rsidRPr="00CB7284">
        <w:t>PROCEDURE</w:t>
      </w:r>
      <w:r w:rsidRPr="00CB7284">
        <w:tab/>
        <w:t>6-</w:t>
      </w:r>
      <w:r w:rsidR="00CB7284">
        <w:t>1</w:t>
      </w:r>
      <w:r w:rsidR="00C26CFC">
        <w:t>5</w:t>
      </w:r>
    </w:p>
    <w:p w:rsidR="00CB7284" w:rsidRPr="00CB7284" w:rsidRDefault="00CB7284" w:rsidP="009A177D">
      <w:pPr>
        <w:rPr>
          <w:rFonts w:eastAsia="Calibri"/>
        </w:rPr>
      </w:pPr>
    </w:p>
    <w:p w:rsidR="00CB7284" w:rsidRPr="00EC755C" w:rsidRDefault="00CB7284" w:rsidP="009A177D">
      <w:pPr>
        <w:pStyle w:val="ListParagraph"/>
        <w:numPr>
          <w:ilvl w:val="0"/>
          <w:numId w:val="41"/>
        </w:numPr>
      </w:pPr>
      <w:r w:rsidRPr="009A177D">
        <w:rPr>
          <w:rFonts w:ascii="Times New Roman" w:hAnsi="Times New Roman"/>
          <w:sz w:val="24"/>
          <w:szCs w:val="24"/>
        </w:rPr>
        <w:t>Confirming New rpoB Allelic Types Using Food Microbe Tracker, BioEdit, or USEARCH</w:t>
      </w:r>
    </w:p>
    <w:p w:rsidR="00CB7284" w:rsidRPr="009A177D" w:rsidRDefault="00CB7284" w:rsidP="009A177D">
      <w:pPr>
        <w:pStyle w:val="ListParagraph"/>
        <w:numPr>
          <w:ilvl w:val="0"/>
          <w:numId w:val="41"/>
        </w:numPr>
        <w:rPr>
          <w:rFonts w:ascii="Times New Roman" w:hAnsi="Times New Roman"/>
          <w:sz w:val="24"/>
          <w:szCs w:val="24"/>
        </w:rPr>
      </w:pPr>
      <w:r w:rsidRPr="009A177D">
        <w:rPr>
          <w:rFonts w:ascii="Times New Roman" w:hAnsi="Times New Roman"/>
          <w:sz w:val="24"/>
          <w:szCs w:val="24"/>
        </w:rPr>
        <w:t>Using Mesquite, RAxMLGUI, and Fig Tree to Further Confirm Novelty of and Determine Clade Clustering of New rpoB Allelic Types</w:t>
      </w:r>
      <w:r w:rsidRPr="009A177D" w:rsidDel="00CB7284">
        <w:rPr>
          <w:rFonts w:ascii="Times New Roman" w:hAnsi="Times New Roman"/>
          <w:sz w:val="24"/>
          <w:szCs w:val="24"/>
        </w:rPr>
        <w:t xml:space="preserve"> </w:t>
      </w:r>
    </w:p>
    <w:p w:rsidR="00CB7284" w:rsidRPr="009A177D" w:rsidRDefault="00CB7284" w:rsidP="009A177D">
      <w:pPr>
        <w:pStyle w:val="ListParagraph"/>
        <w:numPr>
          <w:ilvl w:val="0"/>
          <w:numId w:val="41"/>
        </w:numPr>
        <w:rPr>
          <w:rFonts w:ascii="Times New Roman" w:hAnsi="Times New Roman"/>
          <w:sz w:val="24"/>
          <w:szCs w:val="24"/>
        </w:rPr>
      </w:pPr>
      <w:r w:rsidRPr="009A177D">
        <w:rPr>
          <w:rFonts w:ascii="Times New Roman" w:hAnsi="Times New Roman"/>
          <w:sz w:val="24"/>
          <w:szCs w:val="24"/>
        </w:rPr>
        <w:t>Assigning Genus/species identifications to New rpoB Allelic Types</w:t>
      </w:r>
      <w:r w:rsidRPr="009A177D" w:rsidDel="00CB7284">
        <w:rPr>
          <w:rFonts w:ascii="Times New Roman" w:hAnsi="Times New Roman"/>
          <w:sz w:val="24"/>
          <w:szCs w:val="24"/>
        </w:rPr>
        <w:t xml:space="preserve"> </w:t>
      </w:r>
    </w:p>
    <w:p w:rsidR="00CB7284" w:rsidRPr="00EC755C" w:rsidRDefault="00CB7284" w:rsidP="009A177D">
      <w:pPr>
        <w:pStyle w:val="ListParagraph"/>
        <w:numPr>
          <w:ilvl w:val="0"/>
          <w:numId w:val="41"/>
        </w:numPr>
      </w:pPr>
      <w:r w:rsidRPr="009A177D">
        <w:rPr>
          <w:rFonts w:ascii="Times New Roman" w:hAnsi="Times New Roman"/>
          <w:sz w:val="24"/>
          <w:szCs w:val="24"/>
        </w:rPr>
        <w:t>Updating Database Files/Records</w:t>
      </w:r>
    </w:p>
    <w:p w:rsidR="00CB7284" w:rsidRPr="00EC755C" w:rsidRDefault="00CB7284" w:rsidP="009A177D">
      <w:pPr>
        <w:pStyle w:val="ListParagraph"/>
        <w:numPr>
          <w:ilvl w:val="0"/>
          <w:numId w:val="41"/>
        </w:numPr>
      </w:pPr>
      <w:r w:rsidRPr="009A177D">
        <w:rPr>
          <w:rFonts w:ascii="Times New Roman" w:hAnsi="Times New Roman"/>
          <w:sz w:val="24"/>
          <w:szCs w:val="24"/>
        </w:rPr>
        <w:t>Periodic database clean-up</w:t>
      </w:r>
    </w:p>
    <w:p w:rsidR="00A2534B" w:rsidRPr="00EC755C" w:rsidRDefault="00A2534B" w:rsidP="00A2534B"/>
    <w:p w:rsidR="0024229A" w:rsidRPr="009A177D" w:rsidRDefault="0024229A" w:rsidP="00A2534B">
      <w:pPr>
        <w:pStyle w:val="ListParagraph"/>
        <w:numPr>
          <w:ilvl w:val="0"/>
          <w:numId w:val="1"/>
        </w:numPr>
        <w:rPr>
          <w:rFonts w:ascii="Times New Roman" w:hAnsi="Times New Roman"/>
          <w:sz w:val="24"/>
          <w:szCs w:val="24"/>
        </w:rPr>
      </w:pPr>
      <w:r w:rsidRPr="009A177D">
        <w:rPr>
          <w:rFonts w:ascii="Times New Roman" w:hAnsi="Times New Roman"/>
          <w:sz w:val="24"/>
          <w:szCs w:val="24"/>
        </w:rPr>
        <w:t>TROUBLESHOOTING</w:t>
      </w:r>
      <w:r w:rsidR="00992047" w:rsidRPr="009A177D">
        <w:rPr>
          <w:rFonts w:ascii="Times New Roman" w:hAnsi="Times New Roman"/>
          <w:sz w:val="24"/>
          <w:szCs w:val="24"/>
        </w:rPr>
        <w:tab/>
      </w:r>
      <w:r w:rsidR="00992047" w:rsidRPr="009A177D">
        <w:rPr>
          <w:rFonts w:ascii="Times New Roman" w:hAnsi="Times New Roman"/>
          <w:sz w:val="24"/>
          <w:szCs w:val="24"/>
        </w:rPr>
        <w:tab/>
      </w:r>
      <w:r w:rsidR="00992047" w:rsidRPr="009A177D">
        <w:rPr>
          <w:rFonts w:ascii="Times New Roman" w:hAnsi="Times New Roman"/>
          <w:sz w:val="24"/>
          <w:szCs w:val="24"/>
        </w:rPr>
        <w:tab/>
      </w:r>
      <w:r w:rsidR="00992047" w:rsidRPr="009A177D">
        <w:rPr>
          <w:rFonts w:ascii="Times New Roman" w:hAnsi="Times New Roman"/>
          <w:sz w:val="24"/>
          <w:szCs w:val="24"/>
        </w:rPr>
        <w:tab/>
      </w:r>
      <w:r w:rsidR="00992047" w:rsidRPr="009A177D">
        <w:rPr>
          <w:rFonts w:ascii="Times New Roman" w:hAnsi="Times New Roman"/>
          <w:sz w:val="24"/>
          <w:szCs w:val="24"/>
        </w:rPr>
        <w:tab/>
      </w:r>
      <w:r w:rsidR="00992047" w:rsidRPr="009A177D">
        <w:rPr>
          <w:rFonts w:ascii="Times New Roman" w:hAnsi="Times New Roman"/>
          <w:sz w:val="24"/>
          <w:szCs w:val="24"/>
        </w:rPr>
        <w:tab/>
        <w:t xml:space="preserve">        16</w:t>
      </w:r>
    </w:p>
    <w:p w:rsidR="0024229A" w:rsidRPr="00EC755C" w:rsidRDefault="0024229A">
      <w:pPr>
        <w:ind w:left="360"/>
      </w:pPr>
    </w:p>
    <w:p w:rsidR="0024229A" w:rsidRPr="00EC755C" w:rsidRDefault="002148F5">
      <w:pPr>
        <w:numPr>
          <w:ilvl w:val="0"/>
          <w:numId w:val="1"/>
        </w:numPr>
        <w:tabs>
          <w:tab w:val="right" w:pos="7920"/>
        </w:tabs>
      </w:pPr>
      <w:r w:rsidRPr="00EC755C">
        <w:t>REFERENCES</w:t>
      </w:r>
      <w:r w:rsidRPr="00EC755C">
        <w:tab/>
      </w:r>
      <w:r w:rsidR="008B2ACB" w:rsidRPr="00EC755C">
        <w:t>17</w:t>
      </w:r>
    </w:p>
    <w:p w:rsidR="00EC755C" w:rsidRPr="00EC755C" w:rsidRDefault="00EC755C" w:rsidP="00EC755C">
      <w:pPr>
        <w:pStyle w:val="ListParagraph"/>
        <w:rPr>
          <w:rFonts w:ascii="Times New Roman" w:hAnsi="Times New Roman"/>
          <w:sz w:val="24"/>
          <w:szCs w:val="24"/>
        </w:rPr>
      </w:pPr>
    </w:p>
    <w:p w:rsidR="00EC755C" w:rsidRPr="00EC755C" w:rsidRDefault="00EC755C" w:rsidP="00EC755C">
      <w:pPr>
        <w:tabs>
          <w:tab w:val="right" w:pos="7920"/>
        </w:tabs>
        <w:ind w:left="990"/>
      </w:pPr>
      <w:r w:rsidRPr="00EC755C">
        <w:t>APPENDICES</w:t>
      </w:r>
    </w:p>
    <w:p w:rsidR="00EC755C" w:rsidRPr="00EC755C" w:rsidRDefault="00EC755C" w:rsidP="00EC755C">
      <w:pPr>
        <w:tabs>
          <w:tab w:val="right" w:pos="7920"/>
        </w:tabs>
        <w:ind w:left="990"/>
      </w:pPr>
    </w:p>
    <w:p w:rsidR="00EC755C" w:rsidRPr="00EC755C" w:rsidRDefault="00EC755C" w:rsidP="00EC755C">
      <w:pPr>
        <w:pStyle w:val="ListParagraph"/>
        <w:numPr>
          <w:ilvl w:val="0"/>
          <w:numId w:val="42"/>
        </w:numPr>
        <w:tabs>
          <w:tab w:val="right" w:pos="7920"/>
        </w:tabs>
        <w:rPr>
          <w:rFonts w:ascii="Times New Roman" w:hAnsi="Times New Roman"/>
          <w:sz w:val="24"/>
          <w:szCs w:val="24"/>
        </w:rPr>
      </w:pPr>
      <w:r w:rsidRPr="00EC755C">
        <w:rPr>
          <w:rFonts w:ascii="Times New Roman" w:hAnsi="Times New Roman"/>
          <w:sz w:val="24"/>
          <w:szCs w:val="24"/>
        </w:rPr>
        <w:t>Alternative Search Tools</w:t>
      </w:r>
    </w:p>
    <w:p w:rsidR="00EC755C" w:rsidRPr="00EC755C" w:rsidRDefault="00EC755C" w:rsidP="00EC755C">
      <w:pPr>
        <w:pStyle w:val="ListParagraph"/>
        <w:numPr>
          <w:ilvl w:val="0"/>
          <w:numId w:val="42"/>
        </w:numPr>
        <w:tabs>
          <w:tab w:val="right" w:pos="7920"/>
        </w:tabs>
        <w:rPr>
          <w:rFonts w:ascii="Times New Roman" w:hAnsi="Times New Roman"/>
          <w:sz w:val="24"/>
          <w:szCs w:val="24"/>
        </w:rPr>
      </w:pPr>
      <w:r w:rsidRPr="00EC755C">
        <w:rPr>
          <w:rFonts w:ascii="Times New Roman" w:hAnsi="Times New Roman"/>
          <w:sz w:val="24"/>
          <w:szCs w:val="24"/>
        </w:rPr>
        <w:t>Species Complexes</w:t>
      </w:r>
    </w:p>
    <w:p w:rsidR="002148F5" w:rsidRPr="00EC755C" w:rsidRDefault="0024229A">
      <w:pPr>
        <w:tabs>
          <w:tab w:val="left" w:pos="2160"/>
        </w:tabs>
        <w:rPr>
          <w:b/>
        </w:rPr>
      </w:pPr>
      <w:r w:rsidRPr="00EC755C">
        <w:rPr>
          <w:b/>
        </w:rPr>
        <w:br w:type="page"/>
      </w:r>
    </w:p>
    <w:p w:rsidR="002148F5" w:rsidRDefault="002148F5">
      <w:pPr>
        <w:tabs>
          <w:tab w:val="left" w:pos="2160"/>
        </w:tabs>
        <w:rPr>
          <w:b/>
        </w:rPr>
      </w:pPr>
    </w:p>
    <w:p w:rsidR="0024229A" w:rsidRDefault="0024229A">
      <w:pPr>
        <w:tabs>
          <w:tab w:val="left" w:pos="2160"/>
        </w:tabs>
        <w:rPr>
          <w:b/>
          <w:sz w:val="28"/>
        </w:rPr>
      </w:pPr>
      <w:r>
        <w:rPr>
          <w:b/>
          <w:sz w:val="28"/>
        </w:rPr>
        <w:t>SECTION 1</w:t>
      </w:r>
      <w:r>
        <w:rPr>
          <w:b/>
          <w:sz w:val="28"/>
        </w:rPr>
        <w:tab/>
        <w:t>INTRODUCTION</w:t>
      </w:r>
    </w:p>
    <w:p w:rsidR="002148F5" w:rsidRDefault="002148F5">
      <w:pPr>
        <w:rPr>
          <w:b/>
        </w:rPr>
      </w:pPr>
    </w:p>
    <w:p w:rsidR="0024229A" w:rsidRDefault="0024229A">
      <w:pPr>
        <w:numPr>
          <w:ilvl w:val="1"/>
          <w:numId w:val="2"/>
        </w:numPr>
        <w:rPr>
          <w:b/>
        </w:rPr>
      </w:pPr>
      <w:r>
        <w:rPr>
          <w:b/>
        </w:rPr>
        <w:t>Purpose</w:t>
      </w:r>
    </w:p>
    <w:p w:rsidR="0024229A" w:rsidRDefault="0024229A">
      <w:pPr>
        <w:ind w:left="720"/>
      </w:pPr>
    </w:p>
    <w:p w:rsidR="00BC2D3B" w:rsidRDefault="00086E6F" w:rsidP="009A177D">
      <w:pPr>
        <w:pStyle w:val="ListParagraph"/>
        <w:numPr>
          <w:ilvl w:val="0"/>
          <w:numId w:val="33"/>
        </w:numPr>
        <w:spacing w:after="0"/>
        <w:rPr>
          <w:rFonts w:ascii="Times New Roman" w:hAnsi="Times New Roman"/>
          <w:sz w:val="24"/>
          <w:szCs w:val="24"/>
        </w:rPr>
      </w:pPr>
      <w:r>
        <w:rPr>
          <w:rFonts w:ascii="Times New Roman" w:hAnsi="Times New Roman"/>
          <w:sz w:val="24"/>
          <w:szCs w:val="24"/>
        </w:rPr>
        <w:t>To identify</w:t>
      </w:r>
      <w:r w:rsidR="008402CE">
        <w:rPr>
          <w:rFonts w:ascii="Times New Roman" w:hAnsi="Times New Roman"/>
          <w:sz w:val="24"/>
          <w:szCs w:val="24"/>
        </w:rPr>
        <w:t xml:space="preserve"> </w:t>
      </w:r>
      <w:r>
        <w:rPr>
          <w:rFonts w:ascii="Times New Roman" w:hAnsi="Times New Roman"/>
          <w:sz w:val="24"/>
          <w:szCs w:val="24"/>
        </w:rPr>
        <w:t xml:space="preserve">novel rpoB sequence allelic types (AT) of bacteria isolated in the </w:t>
      </w:r>
      <w:r w:rsidR="00A06682" w:rsidRPr="00A06682">
        <w:rPr>
          <w:rFonts w:ascii="Times New Roman" w:hAnsi="Times New Roman"/>
          <w:sz w:val="24"/>
          <w:szCs w:val="24"/>
        </w:rPr>
        <w:t xml:space="preserve">Milk Quality Improvement Program (MQIP) </w:t>
      </w:r>
      <w:r>
        <w:rPr>
          <w:rFonts w:ascii="Times New Roman" w:hAnsi="Times New Roman"/>
          <w:sz w:val="24"/>
          <w:szCs w:val="24"/>
        </w:rPr>
        <w:t xml:space="preserve">and </w:t>
      </w:r>
      <w:r w:rsidR="008271D9">
        <w:rPr>
          <w:rFonts w:ascii="Times New Roman" w:hAnsi="Times New Roman"/>
          <w:sz w:val="24"/>
          <w:szCs w:val="24"/>
        </w:rPr>
        <w:t>Food Safety Laboratory (FSL).</w:t>
      </w:r>
    </w:p>
    <w:p w:rsidR="00BC2D3B" w:rsidRDefault="00BC2D3B" w:rsidP="00086E6F">
      <w:pPr>
        <w:pStyle w:val="ListParagraph"/>
        <w:spacing w:after="0"/>
        <w:rPr>
          <w:rFonts w:ascii="Times New Roman" w:hAnsi="Times New Roman"/>
          <w:sz w:val="24"/>
          <w:szCs w:val="24"/>
        </w:rPr>
      </w:pPr>
    </w:p>
    <w:p w:rsidR="00086E6F" w:rsidRDefault="00BC2D3B" w:rsidP="00086E6F">
      <w:pPr>
        <w:pStyle w:val="ListParagraph"/>
        <w:spacing w:after="0"/>
        <w:rPr>
          <w:rFonts w:ascii="Times New Roman" w:hAnsi="Times New Roman"/>
          <w:sz w:val="24"/>
          <w:szCs w:val="24"/>
        </w:rPr>
      </w:pPr>
      <w:r w:rsidRPr="009A177D">
        <w:rPr>
          <w:rFonts w:ascii="Times New Roman" w:hAnsi="Times New Roman"/>
          <w:b/>
          <w:sz w:val="24"/>
          <w:szCs w:val="24"/>
        </w:rPr>
        <w:t>b.</w:t>
      </w:r>
      <w:r>
        <w:rPr>
          <w:rFonts w:ascii="Times New Roman" w:hAnsi="Times New Roman"/>
          <w:sz w:val="24"/>
          <w:szCs w:val="24"/>
        </w:rPr>
        <w:t xml:space="preserve">  To provide detailed instructions for</w:t>
      </w:r>
      <w:r w:rsidR="008D52B9">
        <w:rPr>
          <w:rFonts w:ascii="Times New Roman" w:hAnsi="Times New Roman"/>
          <w:sz w:val="24"/>
          <w:szCs w:val="24"/>
        </w:rPr>
        <w:t xml:space="preserve"> assigning new allelic types, </w:t>
      </w:r>
      <w:r>
        <w:rPr>
          <w:rFonts w:ascii="Times New Roman" w:hAnsi="Times New Roman"/>
          <w:sz w:val="24"/>
          <w:szCs w:val="24"/>
        </w:rPr>
        <w:t>managing</w:t>
      </w:r>
      <w:r w:rsidR="008D52B9">
        <w:rPr>
          <w:rFonts w:ascii="Times New Roman" w:hAnsi="Times New Roman"/>
          <w:sz w:val="24"/>
          <w:szCs w:val="24"/>
        </w:rPr>
        <w:t xml:space="preserve">, </w:t>
      </w:r>
      <w:r>
        <w:rPr>
          <w:rFonts w:ascii="Times New Roman" w:hAnsi="Times New Roman"/>
          <w:sz w:val="24"/>
          <w:szCs w:val="24"/>
        </w:rPr>
        <w:t>and updating the rpoB database.</w:t>
      </w:r>
    </w:p>
    <w:p w:rsidR="0024229A" w:rsidRDefault="0024229A">
      <w:pPr>
        <w:rPr>
          <w:b/>
        </w:rPr>
      </w:pPr>
    </w:p>
    <w:p w:rsidR="0024229A" w:rsidRDefault="0024229A">
      <w:pPr>
        <w:numPr>
          <w:ilvl w:val="1"/>
          <w:numId w:val="2"/>
        </w:numPr>
        <w:rPr>
          <w:b/>
        </w:rPr>
      </w:pPr>
      <w:r>
        <w:rPr>
          <w:b/>
        </w:rPr>
        <w:t>Scope</w:t>
      </w:r>
    </w:p>
    <w:p w:rsidR="0024229A" w:rsidRDefault="0024229A">
      <w:pPr>
        <w:ind w:left="720"/>
      </w:pPr>
    </w:p>
    <w:p w:rsidR="00086E6F" w:rsidRPr="00086E6F" w:rsidRDefault="00086E6F" w:rsidP="00DD7E68">
      <w:pPr>
        <w:ind w:left="720"/>
      </w:pPr>
      <w:r w:rsidRPr="00446619">
        <w:t xml:space="preserve">This SOP applies to the </w:t>
      </w:r>
      <w:r w:rsidR="00A06682">
        <w:t>MQIP</w:t>
      </w:r>
      <w:r w:rsidRPr="00446619">
        <w:t xml:space="preserve"> </w:t>
      </w:r>
      <w:r>
        <w:t xml:space="preserve">and the </w:t>
      </w:r>
      <w:r w:rsidR="00A06682">
        <w:t>FSL</w:t>
      </w:r>
      <w:r>
        <w:t>.</w:t>
      </w:r>
    </w:p>
    <w:p w:rsidR="0024229A" w:rsidRDefault="0024229A">
      <w:pPr>
        <w:rPr>
          <w:b/>
        </w:rPr>
      </w:pPr>
    </w:p>
    <w:p w:rsidR="0024229A" w:rsidRDefault="0024229A">
      <w:pPr>
        <w:numPr>
          <w:ilvl w:val="1"/>
          <w:numId w:val="2"/>
        </w:numPr>
        <w:rPr>
          <w:b/>
        </w:rPr>
      </w:pPr>
      <w:r>
        <w:rPr>
          <w:b/>
        </w:rPr>
        <w:t>Definitions</w:t>
      </w:r>
    </w:p>
    <w:p w:rsidR="0024229A" w:rsidRDefault="0024229A">
      <w:pPr>
        <w:ind w:left="720"/>
        <w:rPr>
          <w:bCs/>
          <w:iCs/>
        </w:rPr>
      </w:pPr>
    </w:p>
    <w:p w:rsidR="00086E6F" w:rsidRPr="009A177D" w:rsidRDefault="00086E6F" w:rsidP="00353E78">
      <w:pPr>
        <w:spacing w:after="200" w:line="276" w:lineRule="auto"/>
        <w:ind w:left="720"/>
        <w:rPr>
          <w:rFonts w:eastAsia="Calibri"/>
          <w:bCs/>
          <w:iCs/>
        </w:rPr>
      </w:pPr>
      <w:r w:rsidRPr="009A177D">
        <w:rPr>
          <w:rFonts w:eastAsia="Calibri"/>
          <w:b/>
          <w:bCs/>
          <w:iCs/>
        </w:rPr>
        <w:t>AT:</w:t>
      </w:r>
      <w:r w:rsidRPr="009A177D">
        <w:rPr>
          <w:rFonts w:eastAsia="Calibri"/>
          <w:bCs/>
          <w:iCs/>
        </w:rPr>
        <w:t xml:space="preserve"> allelic type; defined as one specific DNA sequence</w:t>
      </w:r>
      <w:r w:rsidR="00BC2D3B" w:rsidRPr="009A177D">
        <w:rPr>
          <w:rFonts w:eastAsia="Calibri"/>
          <w:bCs/>
          <w:iCs/>
        </w:rPr>
        <w:t xml:space="preserve"> within</w:t>
      </w:r>
      <w:r w:rsidRPr="009A177D">
        <w:rPr>
          <w:rFonts w:eastAsia="Calibri"/>
          <w:bCs/>
          <w:iCs/>
        </w:rPr>
        <w:t xml:space="preserve"> a gene, in this case a 632 nucleotide region of the rpoB gene in Bacill</w:t>
      </w:r>
      <w:r w:rsidR="00353E78" w:rsidRPr="009A177D">
        <w:rPr>
          <w:rFonts w:eastAsia="Calibri"/>
          <w:bCs/>
          <w:iCs/>
        </w:rPr>
        <w:t>eaceae</w:t>
      </w:r>
    </w:p>
    <w:p w:rsidR="00FD06CB" w:rsidRPr="009A177D" w:rsidRDefault="00FD06CB" w:rsidP="00353E78">
      <w:pPr>
        <w:spacing w:after="200" w:line="276" w:lineRule="auto"/>
        <w:ind w:left="720"/>
        <w:rPr>
          <w:rFonts w:eastAsia="Calibri"/>
          <w:bCs/>
          <w:iCs/>
        </w:rPr>
      </w:pPr>
      <w:r w:rsidRPr="009A177D">
        <w:rPr>
          <w:rFonts w:eastAsia="Calibri"/>
          <w:b/>
          <w:bCs/>
          <w:iCs/>
        </w:rPr>
        <w:t>bp:</w:t>
      </w:r>
      <w:r w:rsidRPr="009A177D">
        <w:rPr>
          <w:rFonts w:eastAsia="Calibri"/>
          <w:bCs/>
          <w:iCs/>
        </w:rPr>
        <w:t xml:space="preserve"> base pair </w:t>
      </w:r>
    </w:p>
    <w:p w:rsidR="00086E6F" w:rsidRPr="009A177D" w:rsidRDefault="00086E6F" w:rsidP="00086E6F">
      <w:pPr>
        <w:spacing w:after="200" w:line="276" w:lineRule="auto"/>
        <w:ind w:firstLine="720"/>
        <w:rPr>
          <w:rFonts w:eastAsia="Calibri"/>
          <w:bCs/>
          <w:iCs/>
        </w:rPr>
      </w:pPr>
      <w:r w:rsidRPr="009A177D">
        <w:rPr>
          <w:rFonts w:eastAsia="Calibri"/>
          <w:b/>
          <w:bCs/>
          <w:iCs/>
        </w:rPr>
        <w:t>BLAST:</w:t>
      </w:r>
      <w:r w:rsidRPr="009A177D">
        <w:rPr>
          <w:rFonts w:eastAsia="Calibri"/>
          <w:bCs/>
          <w:iCs/>
        </w:rPr>
        <w:t xml:space="preserve"> Basic Local Alignment Sequence Tool</w:t>
      </w:r>
    </w:p>
    <w:p w:rsidR="00353E78" w:rsidRPr="00BD002D" w:rsidRDefault="00353E78" w:rsidP="00353E78">
      <w:pPr>
        <w:spacing w:after="200" w:line="276" w:lineRule="auto"/>
        <w:ind w:left="720"/>
        <w:rPr>
          <w:bCs/>
          <w:iCs/>
        </w:rPr>
      </w:pPr>
      <w:r w:rsidRPr="009A177D">
        <w:rPr>
          <w:rFonts w:eastAsia="Calibri"/>
          <w:b/>
          <w:bCs/>
          <w:iCs/>
        </w:rPr>
        <w:t>Consensus:</w:t>
      </w:r>
      <w:r w:rsidRPr="009A177D">
        <w:rPr>
          <w:rFonts w:eastAsia="Calibri"/>
          <w:bCs/>
          <w:iCs/>
        </w:rPr>
        <w:t xml:space="preserve"> a single sequence derived from </w:t>
      </w:r>
      <w:r w:rsidRPr="00405D65">
        <w:rPr>
          <w:bCs/>
          <w:iCs/>
        </w:rPr>
        <w:t xml:space="preserve">a </w:t>
      </w:r>
      <w:r w:rsidRPr="00876C8E">
        <w:rPr>
          <w:bCs/>
          <w:iCs/>
        </w:rPr>
        <w:t>set of overlapping DNA segments originating from one genetic source</w:t>
      </w:r>
    </w:p>
    <w:p w:rsidR="00FD06CB" w:rsidRPr="009A177D" w:rsidRDefault="00FD06CB" w:rsidP="00353E78">
      <w:pPr>
        <w:spacing w:after="200" w:line="276" w:lineRule="auto"/>
        <w:ind w:left="720"/>
        <w:rPr>
          <w:rFonts w:eastAsia="Calibri"/>
          <w:bCs/>
          <w:iCs/>
        </w:rPr>
      </w:pPr>
      <w:r w:rsidRPr="009A177D">
        <w:rPr>
          <w:rFonts w:eastAsia="Calibri"/>
          <w:b/>
          <w:bCs/>
          <w:iCs/>
        </w:rPr>
        <w:t xml:space="preserve">FMT: </w:t>
      </w:r>
      <w:r w:rsidRPr="009A177D">
        <w:rPr>
          <w:rFonts w:eastAsia="Calibri"/>
          <w:bCs/>
          <w:iCs/>
        </w:rPr>
        <w:t xml:space="preserve">Food Microbe Tracker; </w:t>
      </w:r>
      <w:r w:rsidRPr="00405D65">
        <w:t>WWW-based tool for information exchange on</w:t>
      </w:r>
      <w:r w:rsidRPr="00876C8E">
        <w:t xml:space="preserve"> bacterial subtypes and strains, containing a large amount of bacterial gene information</w:t>
      </w:r>
    </w:p>
    <w:p w:rsidR="00086E6F" w:rsidRPr="009A177D" w:rsidRDefault="00086E6F" w:rsidP="009A177D">
      <w:pPr>
        <w:spacing w:after="200" w:line="276" w:lineRule="auto"/>
        <w:ind w:left="720"/>
        <w:rPr>
          <w:rFonts w:eastAsia="Calibri"/>
          <w:bCs/>
          <w:iCs/>
        </w:rPr>
      </w:pPr>
      <w:r w:rsidRPr="009A177D">
        <w:rPr>
          <w:rFonts w:eastAsia="Calibri"/>
          <w:b/>
          <w:bCs/>
          <w:iCs/>
        </w:rPr>
        <w:t>PCR:</w:t>
      </w:r>
      <w:r w:rsidRPr="009A177D">
        <w:rPr>
          <w:rFonts w:eastAsia="Calibri"/>
          <w:bCs/>
          <w:iCs/>
        </w:rPr>
        <w:t xml:space="preserve"> Polymerase Chain Reaction, used to amplify a specific region within a DNA sequence.</w:t>
      </w:r>
    </w:p>
    <w:p w:rsidR="00DD7E68" w:rsidRDefault="00086E6F" w:rsidP="00DD7E68">
      <w:pPr>
        <w:spacing w:after="200" w:line="276" w:lineRule="auto"/>
        <w:ind w:left="720"/>
        <w:rPr>
          <w:rFonts w:eastAsia="Calibri"/>
          <w:bCs/>
          <w:iCs/>
        </w:rPr>
      </w:pPr>
      <w:r w:rsidRPr="009A177D">
        <w:rPr>
          <w:rFonts w:eastAsia="Calibri"/>
          <w:b/>
          <w:bCs/>
          <w:iCs/>
        </w:rPr>
        <w:t xml:space="preserve">Percentage sequence </w:t>
      </w:r>
      <w:r w:rsidR="00AE4449" w:rsidRPr="009A177D">
        <w:rPr>
          <w:rFonts w:eastAsia="Calibri"/>
          <w:b/>
          <w:bCs/>
          <w:iCs/>
        </w:rPr>
        <w:t>identity:</w:t>
      </w:r>
      <w:r w:rsidR="00AE4449" w:rsidRPr="009A177D">
        <w:rPr>
          <w:rFonts w:eastAsia="Calibri"/>
          <w:bCs/>
          <w:iCs/>
        </w:rPr>
        <w:t xml:space="preserve"> proportion </w:t>
      </w:r>
      <w:r w:rsidRPr="009A177D">
        <w:rPr>
          <w:rFonts w:eastAsia="Calibri"/>
          <w:bCs/>
          <w:iCs/>
        </w:rPr>
        <w:t>of identical nucleotides between two sequences multiplied by 100.</w:t>
      </w:r>
    </w:p>
    <w:p w:rsidR="00BD002D" w:rsidRDefault="00BD002D" w:rsidP="00BD002D">
      <w:pPr>
        <w:ind w:left="720"/>
      </w:pPr>
      <w:r w:rsidRPr="009A177D">
        <w:rPr>
          <w:b/>
        </w:rPr>
        <w:t>Phylogeny</w:t>
      </w:r>
      <w:r>
        <w:t xml:space="preserve"> – The evolutionary history of taxonomic groups.</w:t>
      </w:r>
    </w:p>
    <w:p w:rsidR="00EA2367" w:rsidRDefault="00EA2367" w:rsidP="00BD002D">
      <w:pPr>
        <w:ind w:left="720"/>
      </w:pPr>
    </w:p>
    <w:p w:rsidR="00086E6F" w:rsidRPr="009A177D" w:rsidRDefault="00086E6F" w:rsidP="00DD7E68">
      <w:pPr>
        <w:spacing w:after="200" w:line="276" w:lineRule="auto"/>
        <w:ind w:left="720"/>
        <w:rPr>
          <w:rFonts w:eastAsia="Calibri"/>
          <w:bCs/>
          <w:iCs/>
        </w:rPr>
      </w:pPr>
      <w:r w:rsidRPr="00405D65">
        <w:rPr>
          <w:rFonts w:eastAsia="Calibri"/>
          <w:b/>
        </w:rPr>
        <w:t xml:space="preserve">16S rRNA: </w:t>
      </w:r>
      <w:r w:rsidRPr="00876C8E">
        <w:rPr>
          <w:rFonts w:eastAsia="Calibri"/>
        </w:rPr>
        <w:t xml:space="preserve">16S ribosomal ribonucleic acid, </w:t>
      </w:r>
      <w:r w:rsidR="00A303B5" w:rsidRPr="00BD002D">
        <w:rPr>
          <w:rFonts w:eastAsia="Calibri"/>
        </w:rPr>
        <w:t xml:space="preserve">a </w:t>
      </w:r>
      <w:r w:rsidR="00BD002D" w:rsidRPr="00BD002D">
        <w:rPr>
          <w:rFonts w:eastAsia="Calibri"/>
        </w:rPr>
        <w:t xml:space="preserve">RNA </w:t>
      </w:r>
      <w:r w:rsidR="00A303B5" w:rsidRPr="00BD002D">
        <w:rPr>
          <w:rFonts w:eastAsia="Calibri"/>
        </w:rPr>
        <w:t>component of the 30S small subunit of prokaryotic ribosomes</w:t>
      </w:r>
    </w:p>
    <w:p w:rsidR="00DD7E68" w:rsidRPr="009A177D" w:rsidRDefault="00086E6F" w:rsidP="00DD7E68">
      <w:pPr>
        <w:spacing w:after="200" w:line="276" w:lineRule="auto"/>
        <w:ind w:firstLine="720"/>
        <w:rPr>
          <w:rFonts w:eastAsia="Calibri"/>
          <w:bCs/>
          <w:iCs/>
        </w:rPr>
      </w:pPr>
      <w:r w:rsidRPr="009A177D">
        <w:rPr>
          <w:rFonts w:eastAsia="Calibri"/>
          <w:b/>
          <w:bCs/>
          <w:iCs/>
        </w:rPr>
        <w:t xml:space="preserve">rpoB: </w:t>
      </w:r>
      <w:r w:rsidRPr="009A177D">
        <w:rPr>
          <w:rFonts w:eastAsia="Calibri"/>
          <w:bCs/>
          <w:iCs/>
        </w:rPr>
        <w:t>RNA polymerase beta subunit</w:t>
      </w:r>
    </w:p>
    <w:p w:rsidR="0024229A" w:rsidRDefault="00DD7E68">
      <w:pPr>
        <w:rPr>
          <w:b/>
          <w:sz w:val="28"/>
        </w:rPr>
      </w:pPr>
      <w:r>
        <w:rPr>
          <w:b/>
          <w:sz w:val="28"/>
        </w:rPr>
        <w:lastRenderedPageBreak/>
        <w:br/>
      </w:r>
      <w:r w:rsidR="0024229A">
        <w:rPr>
          <w:b/>
          <w:sz w:val="28"/>
        </w:rPr>
        <w:t>SECTION 2</w:t>
      </w:r>
      <w:r w:rsidR="0024229A">
        <w:rPr>
          <w:b/>
          <w:sz w:val="28"/>
        </w:rPr>
        <w:tab/>
        <w:t>MATERIALS</w:t>
      </w:r>
    </w:p>
    <w:p w:rsidR="0024229A" w:rsidRDefault="0024229A"/>
    <w:p w:rsidR="00353E78" w:rsidRPr="00AE3085" w:rsidRDefault="00353E78" w:rsidP="00353E78">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Computer</w:t>
      </w:r>
      <w:r w:rsidR="00B547EF" w:rsidRPr="00AE3085">
        <w:rPr>
          <w:rFonts w:ascii="Times New Roman" w:hAnsi="Times New Roman"/>
          <w:b/>
          <w:sz w:val="24"/>
          <w:szCs w:val="24"/>
        </w:rPr>
        <w:t xml:space="preserve"> with multicore processor</w:t>
      </w:r>
    </w:p>
    <w:p w:rsidR="00353E78" w:rsidRPr="00AE3085" w:rsidRDefault="00353E78" w:rsidP="00353E78">
      <w:pPr>
        <w:rPr>
          <w:b/>
        </w:rPr>
      </w:pPr>
    </w:p>
    <w:p w:rsidR="00353E78" w:rsidRPr="00AE3085" w:rsidRDefault="00C66A7D" w:rsidP="00353E78">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P</w:t>
      </w:r>
      <w:r w:rsidR="00A2534B" w:rsidRPr="00AE3085">
        <w:rPr>
          <w:rFonts w:ascii="Times New Roman" w:hAnsi="Times New Roman"/>
          <w:b/>
          <w:sz w:val="24"/>
          <w:szCs w:val="24"/>
        </w:rPr>
        <w:t xml:space="preserve">artial </w:t>
      </w:r>
      <w:r w:rsidR="00353E78" w:rsidRPr="00AE3085">
        <w:rPr>
          <w:rFonts w:ascii="Times New Roman" w:hAnsi="Times New Roman"/>
          <w:b/>
          <w:sz w:val="24"/>
          <w:szCs w:val="24"/>
        </w:rPr>
        <w:t>rpoB</w:t>
      </w:r>
      <w:r w:rsidR="00A2534B" w:rsidRPr="00AE3085">
        <w:rPr>
          <w:rFonts w:ascii="Times New Roman" w:hAnsi="Times New Roman"/>
          <w:b/>
          <w:sz w:val="24"/>
          <w:szCs w:val="24"/>
        </w:rPr>
        <w:t xml:space="preserve"> gene</w:t>
      </w:r>
      <w:r w:rsidR="00353E78" w:rsidRPr="00AE3085">
        <w:rPr>
          <w:rFonts w:ascii="Times New Roman" w:hAnsi="Times New Roman"/>
          <w:b/>
          <w:sz w:val="24"/>
          <w:szCs w:val="24"/>
        </w:rPr>
        <w:t xml:space="preserve"> sequences</w:t>
      </w:r>
      <w:r w:rsidR="008434AA" w:rsidRPr="00AE3085">
        <w:rPr>
          <w:rFonts w:ascii="Times New Roman" w:hAnsi="Times New Roman"/>
          <w:b/>
          <w:sz w:val="24"/>
          <w:szCs w:val="24"/>
        </w:rPr>
        <w:t>:</w:t>
      </w:r>
      <w:r w:rsidR="00353E78" w:rsidRPr="00AE3085">
        <w:rPr>
          <w:rFonts w:ascii="Times New Roman" w:hAnsi="Times New Roman"/>
          <w:b/>
          <w:sz w:val="24"/>
          <w:szCs w:val="24"/>
        </w:rPr>
        <w:t xml:space="preserve"> </w:t>
      </w:r>
      <w:r w:rsidR="008434AA" w:rsidRPr="00AE3085">
        <w:rPr>
          <w:rFonts w:ascii="Times New Roman" w:hAnsi="Times New Roman"/>
          <w:sz w:val="24"/>
          <w:szCs w:val="24"/>
        </w:rPr>
        <w:t>F</w:t>
      </w:r>
      <w:r w:rsidR="00353E78" w:rsidRPr="00AE3085">
        <w:rPr>
          <w:rFonts w:ascii="Times New Roman" w:hAnsi="Times New Roman"/>
          <w:sz w:val="24"/>
          <w:szCs w:val="24"/>
        </w:rPr>
        <w:t>rom PCR products of</w:t>
      </w:r>
      <w:r w:rsidR="001938C1" w:rsidRPr="00AE3085">
        <w:rPr>
          <w:rFonts w:ascii="Times New Roman" w:hAnsi="Times New Roman"/>
          <w:sz w:val="24"/>
          <w:szCs w:val="24"/>
        </w:rPr>
        <w:t xml:space="preserve"> isolates;</w:t>
      </w:r>
      <w:r w:rsidR="00353E78" w:rsidRPr="00AE3085">
        <w:rPr>
          <w:rFonts w:ascii="Times New Roman" w:hAnsi="Times New Roman"/>
          <w:sz w:val="24"/>
          <w:szCs w:val="24"/>
        </w:rPr>
        <w:t xml:space="preserve"> sequences are obtained after PCR products are sent to the BRC facility (Biotechnology Research Center)</w:t>
      </w:r>
      <w:r w:rsidR="00DA512D" w:rsidRPr="00AE3085">
        <w:rPr>
          <w:rFonts w:ascii="Times New Roman" w:hAnsi="Times New Roman"/>
          <w:sz w:val="24"/>
          <w:szCs w:val="24"/>
        </w:rPr>
        <w:t xml:space="preserve">. Raw data files are in .ab1 format and </w:t>
      </w:r>
      <w:r w:rsidR="009003A3" w:rsidRPr="00AE3085">
        <w:rPr>
          <w:rFonts w:ascii="Times New Roman" w:hAnsi="Times New Roman"/>
          <w:sz w:val="24"/>
          <w:szCs w:val="24"/>
        </w:rPr>
        <w:t xml:space="preserve">edited </w:t>
      </w:r>
      <w:r w:rsidR="00DA512D" w:rsidRPr="00AE3085">
        <w:rPr>
          <w:rFonts w:ascii="Times New Roman" w:hAnsi="Times New Roman"/>
          <w:sz w:val="24"/>
          <w:szCs w:val="24"/>
        </w:rPr>
        <w:t>consensus se</w:t>
      </w:r>
      <w:r w:rsidR="00797FEF" w:rsidRPr="00AE3085">
        <w:rPr>
          <w:rFonts w:ascii="Times New Roman" w:hAnsi="Times New Roman"/>
          <w:sz w:val="24"/>
          <w:szCs w:val="24"/>
        </w:rPr>
        <w:t>quences are saved as .fas files</w:t>
      </w:r>
    </w:p>
    <w:p w:rsidR="00573040" w:rsidRPr="00AE3085" w:rsidRDefault="00573040" w:rsidP="00573040">
      <w:pPr>
        <w:pStyle w:val="ListParagraph"/>
        <w:spacing w:after="0"/>
        <w:ind w:left="0"/>
        <w:rPr>
          <w:rFonts w:ascii="Times New Roman" w:hAnsi="Times New Roman"/>
          <w:b/>
          <w:sz w:val="24"/>
          <w:szCs w:val="24"/>
        </w:rPr>
      </w:pPr>
    </w:p>
    <w:p w:rsidR="00573040" w:rsidRPr="00AE3085" w:rsidRDefault="00573040" w:rsidP="00573040">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Internet Access</w:t>
      </w:r>
      <w:r w:rsidR="008434AA" w:rsidRPr="00AE3085">
        <w:rPr>
          <w:rFonts w:ascii="Times New Roman" w:hAnsi="Times New Roman"/>
          <w:b/>
          <w:sz w:val="24"/>
          <w:szCs w:val="24"/>
        </w:rPr>
        <w:t xml:space="preserve">: </w:t>
      </w:r>
      <w:r w:rsidR="008434AA" w:rsidRPr="009A177D">
        <w:rPr>
          <w:rFonts w:ascii="Times New Roman" w:hAnsi="Times New Roman"/>
          <w:sz w:val="24"/>
          <w:szCs w:val="24"/>
        </w:rPr>
        <w:t xml:space="preserve"> F</w:t>
      </w:r>
      <w:r w:rsidR="002A5DBD" w:rsidRPr="00AE3085">
        <w:rPr>
          <w:rFonts w:ascii="Times New Roman" w:hAnsi="Times New Roman"/>
          <w:sz w:val="24"/>
          <w:szCs w:val="24"/>
        </w:rPr>
        <w:t>or accessing Food Microbe Tracker and Ribosomal Database Project</w:t>
      </w:r>
    </w:p>
    <w:p w:rsidR="00353E78" w:rsidRPr="00AE3085" w:rsidRDefault="00353E78" w:rsidP="00353E78">
      <w:pPr>
        <w:pStyle w:val="ListParagraph"/>
        <w:spacing w:after="0"/>
        <w:rPr>
          <w:rFonts w:ascii="Times New Roman" w:hAnsi="Times New Roman"/>
          <w:b/>
          <w:sz w:val="24"/>
          <w:szCs w:val="24"/>
        </w:rPr>
      </w:pPr>
    </w:p>
    <w:p w:rsidR="001938C1" w:rsidRPr="00AE3085" w:rsidRDefault="001938C1" w:rsidP="001938C1">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Mesquite</w:t>
      </w:r>
      <w:r w:rsidR="00B123C7" w:rsidRPr="00AE3085">
        <w:rPr>
          <w:rFonts w:ascii="Times New Roman" w:hAnsi="Times New Roman"/>
          <w:b/>
          <w:sz w:val="24"/>
          <w:szCs w:val="24"/>
        </w:rPr>
        <w:t>:</w:t>
      </w:r>
      <w:r w:rsidR="008434AA" w:rsidRPr="00AE3085">
        <w:rPr>
          <w:rFonts w:ascii="Times New Roman" w:hAnsi="Times New Roman"/>
          <w:sz w:val="24"/>
          <w:szCs w:val="24"/>
        </w:rPr>
        <w:t xml:space="preserve">  </w:t>
      </w:r>
      <w:r w:rsidR="005059B5" w:rsidRPr="00AE3085">
        <w:rPr>
          <w:rFonts w:ascii="Times New Roman" w:hAnsi="Times New Roman"/>
          <w:sz w:val="24"/>
          <w:szCs w:val="24"/>
        </w:rPr>
        <w:t>Evolutionary biology software that can be used to make alignments.  Can be downloaded at</w:t>
      </w:r>
      <w:r w:rsidRPr="00AE3085">
        <w:rPr>
          <w:rFonts w:ascii="Times New Roman" w:hAnsi="Times New Roman"/>
          <w:sz w:val="24"/>
          <w:szCs w:val="24"/>
        </w:rPr>
        <w:t xml:space="preserve">: </w:t>
      </w:r>
      <w:hyperlink r:id="rId11" w:history="1">
        <w:r w:rsidRPr="00AE3085">
          <w:rPr>
            <w:rStyle w:val="Hyperlink"/>
            <w:rFonts w:ascii="Times New Roman" w:hAnsi="Times New Roman"/>
            <w:sz w:val="24"/>
            <w:szCs w:val="24"/>
          </w:rPr>
          <w:t>http://mesquiteproject.org/mesquite/download/download.html</w:t>
        </w:r>
      </w:hyperlink>
      <w:r w:rsidRPr="00AE3085">
        <w:rPr>
          <w:rFonts w:ascii="Times New Roman" w:hAnsi="Times New Roman"/>
          <w:sz w:val="24"/>
          <w:szCs w:val="24"/>
        </w:rPr>
        <w:t xml:space="preserve">. Mesquite is used </w:t>
      </w:r>
      <w:r w:rsidR="005059B5" w:rsidRPr="00AE3085">
        <w:rPr>
          <w:rFonts w:ascii="Times New Roman" w:hAnsi="Times New Roman"/>
          <w:sz w:val="24"/>
          <w:szCs w:val="24"/>
        </w:rPr>
        <w:t>in</w:t>
      </w:r>
      <w:r w:rsidRPr="00AE3085">
        <w:rPr>
          <w:rFonts w:ascii="Times New Roman" w:hAnsi="Times New Roman"/>
          <w:sz w:val="24"/>
          <w:szCs w:val="24"/>
        </w:rPr>
        <w:t xml:space="preserve"> Section 3.2 for use in database management</w:t>
      </w:r>
      <w:r w:rsidR="006E29AD" w:rsidRPr="00AE3085">
        <w:rPr>
          <w:rFonts w:ascii="Times New Roman" w:hAnsi="Times New Roman"/>
          <w:sz w:val="24"/>
          <w:szCs w:val="24"/>
        </w:rPr>
        <w:t xml:space="preserve"> and multiple sequence alignments. </w:t>
      </w:r>
    </w:p>
    <w:p w:rsidR="001938C1" w:rsidRPr="00AE3085" w:rsidRDefault="001938C1" w:rsidP="001938C1">
      <w:pPr>
        <w:pStyle w:val="ListParagraph"/>
        <w:rPr>
          <w:rFonts w:ascii="Times New Roman" w:hAnsi="Times New Roman"/>
          <w:b/>
          <w:sz w:val="24"/>
          <w:szCs w:val="24"/>
        </w:rPr>
      </w:pPr>
    </w:p>
    <w:p w:rsidR="001938C1" w:rsidRPr="00AE3085" w:rsidRDefault="001938C1" w:rsidP="001938C1">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Muscle</w:t>
      </w:r>
      <w:r w:rsidR="00B123C7" w:rsidRPr="00AE3085">
        <w:rPr>
          <w:rFonts w:ascii="Times New Roman" w:hAnsi="Times New Roman"/>
          <w:b/>
          <w:sz w:val="24"/>
          <w:szCs w:val="24"/>
        </w:rPr>
        <w:t xml:space="preserve">:  </w:t>
      </w:r>
      <w:r w:rsidR="004772D0">
        <w:rPr>
          <w:rFonts w:ascii="Times New Roman" w:hAnsi="Times New Roman"/>
          <w:sz w:val="24"/>
          <w:szCs w:val="24"/>
        </w:rPr>
        <w:t>Multiple-alignment algorithm and program.</w:t>
      </w:r>
      <w:r w:rsidRPr="00AE3085">
        <w:rPr>
          <w:rFonts w:ascii="Times New Roman" w:hAnsi="Times New Roman"/>
          <w:sz w:val="24"/>
          <w:szCs w:val="24"/>
        </w:rPr>
        <w:t xml:space="preserve"> It can be downloaded at: </w:t>
      </w:r>
      <w:hyperlink r:id="rId12" w:history="1">
        <w:r w:rsidRPr="00AE3085">
          <w:rPr>
            <w:rStyle w:val="Hyperlink"/>
            <w:rFonts w:ascii="Times New Roman" w:hAnsi="Times New Roman"/>
            <w:sz w:val="24"/>
            <w:szCs w:val="24"/>
          </w:rPr>
          <w:t>http://www.drive5.com/muscle/downloads.htm</w:t>
        </w:r>
      </w:hyperlink>
      <w:r w:rsidRPr="00AE3085">
        <w:rPr>
          <w:rFonts w:ascii="Times New Roman" w:hAnsi="Times New Roman"/>
          <w:sz w:val="24"/>
          <w:szCs w:val="24"/>
        </w:rPr>
        <w:t xml:space="preserve">. </w:t>
      </w:r>
      <w:r w:rsidR="00D53C25" w:rsidRPr="00AE3085">
        <w:rPr>
          <w:rFonts w:ascii="Times New Roman" w:hAnsi="Times New Roman"/>
          <w:sz w:val="24"/>
          <w:szCs w:val="24"/>
        </w:rPr>
        <w:t xml:space="preserve">It must be </w:t>
      </w:r>
      <w:r w:rsidR="004772D0" w:rsidRPr="00AE3085">
        <w:rPr>
          <w:rFonts w:ascii="Times New Roman" w:hAnsi="Times New Roman"/>
          <w:sz w:val="24"/>
          <w:szCs w:val="24"/>
        </w:rPr>
        <w:t>i</w:t>
      </w:r>
      <w:r w:rsidR="004772D0">
        <w:rPr>
          <w:rFonts w:ascii="Times New Roman" w:hAnsi="Times New Roman"/>
          <w:sz w:val="24"/>
          <w:szCs w:val="24"/>
        </w:rPr>
        <w:t>n</w:t>
      </w:r>
      <w:r w:rsidR="004772D0" w:rsidRPr="00AE3085">
        <w:rPr>
          <w:rFonts w:ascii="Times New Roman" w:hAnsi="Times New Roman"/>
          <w:sz w:val="24"/>
          <w:szCs w:val="24"/>
        </w:rPr>
        <w:t>putted</w:t>
      </w:r>
      <w:r w:rsidR="00D53C25" w:rsidRPr="00AE3085">
        <w:rPr>
          <w:rFonts w:ascii="Times New Roman" w:hAnsi="Times New Roman"/>
          <w:sz w:val="24"/>
          <w:szCs w:val="24"/>
        </w:rPr>
        <w:t xml:space="preserve"> into Mesquite during your first use of the program. </w:t>
      </w:r>
      <w:r w:rsidR="006E29AD" w:rsidRPr="00AE3085">
        <w:rPr>
          <w:rFonts w:ascii="Times New Roman" w:hAnsi="Times New Roman"/>
          <w:sz w:val="24"/>
          <w:szCs w:val="24"/>
        </w:rPr>
        <w:t>Muscle is used with Mesquite in Section 3.2 for database management.</w:t>
      </w:r>
    </w:p>
    <w:p w:rsidR="00D53C25" w:rsidRPr="00AE3085" w:rsidRDefault="00D53C25" w:rsidP="00D53C25">
      <w:pPr>
        <w:pStyle w:val="ListParagraph"/>
        <w:rPr>
          <w:rFonts w:ascii="Times New Roman" w:hAnsi="Times New Roman"/>
          <w:b/>
          <w:sz w:val="24"/>
          <w:szCs w:val="24"/>
        </w:rPr>
      </w:pPr>
    </w:p>
    <w:p w:rsidR="00D53C25" w:rsidRPr="00AE3085" w:rsidRDefault="00D53C25" w:rsidP="00510C0A">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RaxML</w:t>
      </w:r>
      <w:r w:rsidR="00B123C7" w:rsidRPr="00AE3085">
        <w:rPr>
          <w:rFonts w:ascii="Times New Roman" w:hAnsi="Times New Roman"/>
          <w:b/>
          <w:sz w:val="24"/>
          <w:szCs w:val="24"/>
        </w:rPr>
        <w:t>:</w:t>
      </w:r>
      <w:r w:rsidR="00B123C7" w:rsidRPr="009A177D">
        <w:rPr>
          <w:rFonts w:ascii="Times New Roman" w:hAnsi="Times New Roman"/>
          <w:sz w:val="24"/>
          <w:szCs w:val="24"/>
        </w:rPr>
        <w:t xml:space="preserve"> </w:t>
      </w:r>
      <w:r w:rsidRPr="009A177D">
        <w:rPr>
          <w:rFonts w:ascii="Times New Roman" w:hAnsi="Times New Roman"/>
          <w:sz w:val="24"/>
          <w:szCs w:val="24"/>
        </w:rPr>
        <w:t xml:space="preserve"> </w:t>
      </w:r>
      <w:r w:rsidR="004772D0">
        <w:rPr>
          <w:rFonts w:ascii="Times New Roman" w:hAnsi="Times New Roman"/>
          <w:sz w:val="24"/>
          <w:szCs w:val="24"/>
        </w:rPr>
        <w:t>Algorithm and program</w:t>
      </w:r>
      <w:r w:rsidR="006E29AD" w:rsidRPr="00AE3085">
        <w:rPr>
          <w:rFonts w:ascii="Times New Roman" w:hAnsi="Times New Roman"/>
          <w:sz w:val="24"/>
          <w:szCs w:val="24"/>
        </w:rPr>
        <w:t xml:space="preserve"> used to create phylogenetic trees</w:t>
      </w:r>
      <w:r w:rsidR="005059B5" w:rsidRPr="00AE3085">
        <w:rPr>
          <w:rFonts w:ascii="Times New Roman" w:hAnsi="Times New Roman"/>
          <w:sz w:val="24"/>
          <w:szCs w:val="24"/>
        </w:rPr>
        <w:t xml:space="preserve"> based on maximum likelihood</w:t>
      </w:r>
      <w:r w:rsidR="006E29AD" w:rsidRPr="00AE3085">
        <w:rPr>
          <w:rFonts w:ascii="Times New Roman" w:hAnsi="Times New Roman"/>
          <w:sz w:val="24"/>
          <w:szCs w:val="24"/>
        </w:rPr>
        <w:t xml:space="preserve"> and </w:t>
      </w:r>
      <w:r w:rsidR="005059B5" w:rsidRPr="00AE3085">
        <w:rPr>
          <w:rFonts w:ascii="Times New Roman" w:hAnsi="Times New Roman"/>
          <w:sz w:val="24"/>
          <w:szCs w:val="24"/>
        </w:rPr>
        <w:t>bootstrapping.</w:t>
      </w:r>
      <w:r w:rsidR="00B8150F" w:rsidRPr="00AE3085">
        <w:rPr>
          <w:rFonts w:ascii="Times New Roman" w:hAnsi="Times New Roman"/>
          <w:sz w:val="24"/>
          <w:szCs w:val="24"/>
        </w:rPr>
        <w:t xml:space="preserve">  RaxML GUI is the graphical user interface version of RaxML:</w:t>
      </w:r>
      <w:r w:rsidR="005059B5" w:rsidRPr="00AE3085">
        <w:rPr>
          <w:rFonts w:ascii="Times New Roman" w:hAnsi="Times New Roman"/>
          <w:sz w:val="24"/>
          <w:szCs w:val="24"/>
        </w:rPr>
        <w:t xml:space="preserve">  </w:t>
      </w:r>
      <w:hyperlink r:id="rId13" w:history="1">
        <w:r w:rsidR="00510C0A" w:rsidRPr="00AE3085">
          <w:rPr>
            <w:rStyle w:val="Hyperlink"/>
            <w:rFonts w:ascii="Times New Roman" w:hAnsi="Times New Roman"/>
            <w:sz w:val="24"/>
            <w:szCs w:val="24"/>
          </w:rPr>
          <w:t>https://sites.google.com/site/raxmlgui/</w:t>
        </w:r>
      </w:hyperlink>
      <w:r w:rsidR="00B8150F" w:rsidRPr="00AE3085">
        <w:rPr>
          <w:rFonts w:ascii="Times New Roman" w:hAnsi="Times New Roman"/>
          <w:sz w:val="24"/>
          <w:szCs w:val="24"/>
        </w:rPr>
        <w:t>.</w:t>
      </w:r>
    </w:p>
    <w:p w:rsidR="00B836FC" w:rsidRPr="00AE3085" w:rsidRDefault="00B836FC" w:rsidP="00B836FC">
      <w:pPr>
        <w:pStyle w:val="ListParagraph"/>
        <w:rPr>
          <w:rFonts w:ascii="Times New Roman" w:hAnsi="Times New Roman"/>
          <w:b/>
          <w:sz w:val="24"/>
          <w:szCs w:val="24"/>
        </w:rPr>
      </w:pPr>
    </w:p>
    <w:p w:rsidR="00B836FC" w:rsidRPr="00AE3085" w:rsidRDefault="00B836FC" w:rsidP="00B836FC">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 xml:space="preserve">rpoB </w:t>
      </w:r>
      <w:r w:rsidR="004772D0">
        <w:rPr>
          <w:rFonts w:ascii="Times New Roman" w:hAnsi="Times New Roman"/>
          <w:b/>
          <w:sz w:val="24"/>
          <w:szCs w:val="24"/>
        </w:rPr>
        <w:t>FASTA file</w:t>
      </w:r>
      <w:r w:rsidR="00B123C7" w:rsidRPr="00AE3085">
        <w:rPr>
          <w:rFonts w:ascii="Times New Roman" w:hAnsi="Times New Roman"/>
          <w:b/>
          <w:sz w:val="24"/>
          <w:szCs w:val="24"/>
        </w:rPr>
        <w:t>:</w:t>
      </w:r>
      <w:r w:rsidRPr="009A177D">
        <w:rPr>
          <w:rFonts w:ascii="Times New Roman" w:hAnsi="Times New Roman"/>
          <w:sz w:val="24"/>
          <w:szCs w:val="24"/>
        </w:rPr>
        <w:t xml:space="preserve"> </w:t>
      </w:r>
      <w:r w:rsidRPr="00AE3085">
        <w:rPr>
          <w:rFonts w:ascii="Times New Roman" w:hAnsi="Times New Roman"/>
          <w:sz w:val="24"/>
          <w:szCs w:val="24"/>
        </w:rPr>
        <w:t xml:space="preserve"> </w:t>
      </w:r>
      <w:r w:rsidR="00B123C7" w:rsidRPr="00AE3085">
        <w:rPr>
          <w:rFonts w:ascii="Times New Roman" w:hAnsi="Times New Roman"/>
          <w:sz w:val="24"/>
          <w:szCs w:val="24"/>
        </w:rPr>
        <w:t>F</w:t>
      </w:r>
      <w:r w:rsidRPr="00AE3085">
        <w:rPr>
          <w:rFonts w:ascii="Times New Roman" w:hAnsi="Times New Roman"/>
          <w:sz w:val="24"/>
          <w:szCs w:val="24"/>
        </w:rPr>
        <w:t xml:space="preserve">ile that is kept up to date with rpoB allelic typing entries, which is </w:t>
      </w:r>
      <w:r w:rsidR="005059B5" w:rsidRPr="00AE3085">
        <w:rPr>
          <w:rFonts w:ascii="Times New Roman" w:hAnsi="Times New Roman"/>
          <w:sz w:val="24"/>
          <w:szCs w:val="24"/>
        </w:rPr>
        <w:t xml:space="preserve">subsequently </w:t>
      </w:r>
      <w:r w:rsidRPr="00AE3085">
        <w:rPr>
          <w:rFonts w:ascii="Times New Roman" w:hAnsi="Times New Roman"/>
          <w:sz w:val="24"/>
          <w:szCs w:val="24"/>
        </w:rPr>
        <w:t>used to create phylogenetic trees, only to be updated by database managers</w:t>
      </w:r>
    </w:p>
    <w:p w:rsidR="00B836FC" w:rsidRPr="00AE3085" w:rsidRDefault="00B836FC" w:rsidP="00B836FC">
      <w:pPr>
        <w:pStyle w:val="ListParagraph"/>
        <w:rPr>
          <w:rFonts w:ascii="Times New Roman" w:hAnsi="Times New Roman"/>
          <w:b/>
          <w:sz w:val="24"/>
          <w:szCs w:val="24"/>
        </w:rPr>
      </w:pPr>
    </w:p>
    <w:p w:rsidR="00B836FC" w:rsidRPr="00AE3085" w:rsidRDefault="00B836FC" w:rsidP="00B836FC">
      <w:pPr>
        <w:pStyle w:val="ListParagraph"/>
        <w:numPr>
          <w:ilvl w:val="0"/>
          <w:numId w:val="23"/>
        </w:numPr>
        <w:spacing w:after="0"/>
        <w:rPr>
          <w:rFonts w:ascii="Times New Roman" w:hAnsi="Times New Roman"/>
          <w:b/>
          <w:sz w:val="24"/>
          <w:szCs w:val="24"/>
        </w:rPr>
      </w:pPr>
      <w:r w:rsidRPr="00AE3085">
        <w:rPr>
          <w:rFonts w:ascii="Times New Roman" w:hAnsi="Times New Roman"/>
          <w:b/>
          <w:sz w:val="24"/>
          <w:szCs w:val="24"/>
        </w:rPr>
        <w:t xml:space="preserve">rpoB </w:t>
      </w:r>
      <w:r w:rsidR="00136F3D" w:rsidRPr="00AE3085">
        <w:rPr>
          <w:rFonts w:ascii="Times New Roman" w:hAnsi="Times New Roman"/>
          <w:b/>
          <w:sz w:val="24"/>
          <w:szCs w:val="24"/>
        </w:rPr>
        <w:t>Access database</w:t>
      </w:r>
      <w:r w:rsidR="00E464EF" w:rsidRPr="00AE3085">
        <w:rPr>
          <w:rFonts w:ascii="Times New Roman" w:hAnsi="Times New Roman"/>
          <w:b/>
          <w:sz w:val="24"/>
          <w:szCs w:val="24"/>
        </w:rPr>
        <w:t>:</w:t>
      </w:r>
      <w:r w:rsidR="00E464EF" w:rsidRPr="00AE3085">
        <w:rPr>
          <w:rFonts w:ascii="Times New Roman" w:hAnsi="Times New Roman"/>
          <w:sz w:val="24"/>
          <w:szCs w:val="24"/>
        </w:rPr>
        <w:t xml:space="preserve">  C</w:t>
      </w:r>
      <w:r w:rsidR="00136F3D" w:rsidRPr="009A177D">
        <w:rPr>
          <w:rFonts w:ascii="Times New Roman" w:hAnsi="Times New Roman"/>
          <w:sz w:val="24"/>
          <w:szCs w:val="24"/>
        </w:rPr>
        <w:t>omprehensive database containing representative ATs,</w:t>
      </w:r>
      <w:r w:rsidR="00B8150F" w:rsidRPr="00AE3085">
        <w:rPr>
          <w:rFonts w:ascii="Times New Roman" w:hAnsi="Times New Roman"/>
          <w:sz w:val="24"/>
          <w:szCs w:val="24"/>
        </w:rPr>
        <w:t xml:space="preserve"> FSL number, genus/species, date added, initials of person who added them, and any relevant notes.  This will be managed and updated by Dave Kent as of 11/7/2014.</w:t>
      </w:r>
    </w:p>
    <w:p w:rsidR="00C76AE5" w:rsidRPr="003F146D" w:rsidRDefault="00C76AE5" w:rsidP="009A177D">
      <w:pPr>
        <w:rPr>
          <w:b/>
        </w:rPr>
      </w:pPr>
    </w:p>
    <w:p w:rsidR="00B8150F" w:rsidRPr="009A177D" w:rsidRDefault="00C76AE5" w:rsidP="009A177D">
      <w:pPr>
        <w:pStyle w:val="ListParagraph"/>
        <w:numPr>
          <w:ilvl w:val="0"/>
          <w:numId w:val="23"/>
        </w:numPr>
        <w:spacing w:after="0"/>
        <w:rPr>
          <w:b/>
        </w:rPr>
      </w:pPr>
      <w:r w:rsidRPr="009A177D">
        <w:rPr>
          <w:rFonts w:ascii="Times New Roman" w:hAnsi="Times New Roman"/>
          <w:b/>
          <w:sz w:val="24"/>
          <w:szCs w:val="24"/>
        </w:rPr>
        <w:t>FigTree</w:t>
      </w:r>
      <w:r w:rsidR="00E464EF" w:rsidRPr="009A177D">
        <w:rPr>
          <w:rFonts w:ascii="Times New Roman" w:hAnsi="Times New Roman"/>
          <w:b/>
          <w:sz w:val="24"/>
          <w:szCs w:val="24"/>
        </w:rPr>
        <w:t>:</w:t>
      </w:r>
      <w:r w:rsidR="00E464EF" w:rsidRPr="009A177D">
        <w:rPr>
          <w:rFonts w:ascii="Times New Roman" w:hAnsi="Times New Roman"/>
          <w:sz w:val="24"/>
          <w:szCs w:val="24"/>
        </w:rPr>
        <w:t xml:space="preserve">  P</w:t>
      </w:r>
      <w:r w:rsidRPr="009A177D">
        <w:rPr>
          <w:rFonts w:ascii="Times New Roman" w:hAnsi="Times New Roman"/>
          <w:sz w:val="24"/>
          <w:szCs w:val="24"/>
        </w:rPr>
        <w:t xml:space="preserve">rogram </w:t>
      </w:r>
      <w:r w:rsidR="00C66A7D" w:rsidRPr="009A177D">
        <w:rPr>
          <w:rFonts w:ascii="Times New Roman" w:hAnsi="Times New Roman"/>
          <w:sz w:val="24"/>
          <w:szCs w:val="24"/>
        </w:rPr>
        <w:t>(</w:t>
      </w:r>
      <w:hyperlink r:id="rId14" w:history="1">
        <w:r w:rsidR="0002778B" w:rsidRPr="00AE3085">
          <w:rPr>
            <w:rStyle w:val="Hyperlink"/>
          </w:rPr>
          <w:t>http://tree.bio.ed.ac.uk/software/figtree/</w:t>
        </w:r>
      </w:hyperlink>
      <w:r w:rsidR="0002778B" w:rsidRPr="00AE3085">
        <w:t xml:space="preserve">) </w:t>
      </w:r>
      <w:r w:rsidRPr="00AE3085">
        <w:t>used to view phylogenetic tree files, used in conjunction with RaxML</w:t>
      </w:r>
    </w:p>
    <w:p w:rsidR="00B8150F" w:rsidRPr="009A177D" w:rsidRDefault="00B8150F" w:rsidP="009A177D">
      <w:pPr>
        <w:ind w:left="360"/>
        <w:rPr>
          <w:b/>
        </w:rPr>
      </w:pPr>
    </w:p>
    <w:p w:rsidR="00B8150F" w:rsidRPr="009A177D" w:rsidRDefault="00B8150F" w:rsidP="009A177D">
      <w:pPr>
        <w:pStyle w:val="ListParagraph"/>
        <w:numPr>
          <w:ilvl w:val="0"/>
          <w:numId w:val="23"/>
        </w:numPr>
        <w:spacing w:after="0"/>
        <w:rPr>
          <w:b/>
        </w:rPr>
      </w:pPr>
      <w:r w:rsidRPr="009A177D">
        <w:rPr>
          <w:rFonts w:ascii="Times New Roman" w:hAnsi="Times New Roman"/>
          <w:b/>
          <w:sz w:val="24"/>
          <w:szCs w:val="24"/>
        </w:rPr>
        <w:t>BioEdit</w:t>
      </w:r>
      <w:r w:rsidR="00E464EF" w:rsidRPr="009A177D">
        <w:rPr>
          <w:rFonts w:ascii="Times New Roman" w:hAnsi="Times New Roman"/>
          <w:b/>
          <w:sz w:val="24"/>
          <w:szCs w:val="24"/>
        </w:rPr>
        <w:t>:</w:t>
      </w:r>
      <w:r w:rsidRPr="009A177D">
        <w:rPr>
          <w:rFonts w:ascii="Times New Roman" w:hAnsi="Times New Roman"/>
          <w:b/>
          <w:sz w:val="24"/>
          <w:szCs w:val="24"/>
        </w:rPr>
        <w:t xml:space="preserve"> </w:t>
      </w:r>
      <w:r w:rsidR="00E464EF" w:rsidRPr="009A177D">
        <w:rPr>
          <w:rFonts w:ascii="Times New Roman" w:hAnsi="Times New Roman"/>
          <w:b/>
          <w:sz w:val="24"/>
          <w:szCs w:val="24"/>
        </w:rPr>
        <w:t xml:space="preserve"> </w:t>
      </w:r>
      <w:r w:rsidRPr="009A177D">
        <w:rPr>
          <w:rFonts w:ascii="Times New Roman" w:hAnsi="Times New Roman"/>
          <w:sz w:val="24"/>
          <w:szCs w:val="24"/>
        </w:rPr>
        <w:t>Biological sequence alignment editor that can be used for blasting</w:t>
      </w:r>
    </w:p>
    <w:p w:rsidR="00B8150F" w:rsidRPr="009A177D" w:rsidRDefault="00B8150F" w:rsidP="009A177D">
      <w:pPr>
        <w:ind w:left="360"/>
        <w:rPr>
          <w:b/>
        </w:rPr>
      </w:pPr>
    </w:p>
    <w:p w:rsidR="00D1786F" w:rsidRPr="009A177D" w:rsidRDefault="00B8150F" w:rsidP="009A177D">
      <w:pPr>
        <w:pStyle w:val="ListParagraph"/>
        <w:numPr>
          <w:ilvl w:val="0"/>
          <w:numId w:val="23"/>
        </w:numPr>
        <w:spacing w:after="0"/>
        <w:rPr>
          <w:b/>
        </w:rPr>
      </w:pPr>
      <w:r w:rsidRPr="009A177D">
        <w:rPr>
          <w:rFonts w:ascii="Times New Roman" w:hAnsi="Times New Roman"/>
          <w:b/>
          <w:sz w:val="24"/>
          <w:szCs w:val="24"/>
        </w:rPr>
        <w:t>USEARCH</w:t>
      </w:r>
      <w:r w:rsidR="00E464EF" w:rsidRPr="009A177D">
        <w:rPr>
          <w:rFonts w:ascii="Times New Roman" w:hAnsi="Times New Roman"/>
          <w:b/>
          <w:sz w:val="24"/>
          <w:szCs w:val="24"/>
        </w:rPr>
        <w:t>:</w:t>
      </w:r>
      <w:r w:rsidRPr="009A177D">
        <w:rPr>
          <w:rFonts w:ascii="Times New Roman" w:hAnsi="Times New Roman"/>
          <w:b/>
          <w:sz w:val="24"/>
          <w:szCs w:val="24"/>
        </w:rPr>
        <w:t xml:space="preserve"> </w:t>
      </w:r>
      <w:r w:rsidR="00E464EF" w:rsidRPr="009A177D">
        <w:rPr>
          <w:rFonts w:ascii="Times New Roman" w:hAnsi="Times New Roman"/>
          <w:sz w:val="24"/>
          <w:szCs w:val="24"/>
        </w:rPr>
        <w:t xml:space="preserve"> </w:t>
      </w:r>
      <w:r w:rsidRPr="009A177D">
        <w:rPr>
          <w:rFonts w:ascii="Times New Roman" w:hAnsi="Times New Roman"/>
          <w:sz w:val="24"/>
          <w:szCs w:val="24"/>
        </w:rPr>
        <w:t>Program used for sequence analysis including blasting</w:t>
      </w:r>
    </w:p>
    <w:p w:rsidR="006122A3" w:rsidRPr="009A177D" w:rsidRDefault="006122A3" w:rsidP="009A177D">
      <w:pPr>
        <w:pStyle w:val="ListParagraph"/>
        <w:spacing w:after="0"/>
        <w:rPr>
          <w:b/>
        </w:rPr>
      </w:pPr>
    </w:p>
    <w:p w:rsidR="006122A3" w:rsidRDefault="006122A3" w:rsidP="00405D65">
      <w:pPr>
        <w:rPr>
          <w:b/>
          <w:sz w:val="28"/>
        </w:rPr>
      </w:pPr>
    </w:p>
    <w:p w:rsidR="006122A3" w:rsidRPr="009A177D" w:rsidRDefault="006122A3" w:rsidP="00405D65">
      <w:pPr>
        <w:rPr>
          <w:b/>
        </w:rPr>
      </w:pPr>
    </w:p>
    <w:p w:rsidR="0024229A" w:rsidRDefault="0024229A">
      <w:pPr>
        <w:rPr>
          <w:b/>
          <w:sz w:val="28"/>
        </w:rPr>
      </w:pPr>
      <w:r>
        <w:rPr>
          <w:b/>
          <w:sz w:val="28"/>
        </w:rPr>
        <w:lastRenderedPageBreak/>
        <w:t>SECTION 3</w:t>
      </w:r>
      <w:r>
        <w:rPr>
          <w:b/>
          <w:sz w:val="28"/>
        </w:rPr>
        <w:tab/>
        <w:t>PROCEDURES</w:t>
      </w:r>
    </w:p>
    <w:p w:rsidR="0024229A" w:rsidRDefault="0024229A">
      <w:pPr>
        <w:rPr>
          <w:b/>
          <w:sz w:val="20"/>
          <w:u w:val="single"/>
        </w:rPr>
      </w:pPr>
    </w:p>
    <w:p w:rsidR="008904F7" w:rsidRDefault="008904F7" w:rsidP="008904F7">
      <w:pPr>
        <w:spacing w:after="200" w:line="276" w:lineRule="auto"/>
        <w:contextualSpacing/>
        <w:rPr>
          <w:rFonts w:eastAsia="Calibri"/>
        </w:rPr>
      </w:pPr>
    </w:p>
    <w:p w:rsidR="004B5DFC" w:rsidRPr="004B5DFC" w:rsidRDefault="00302591" w:rsidP="004B5DFC">
      <w:pPr>
        <w:numPr>
          <w:ilvl w:val="1"/>
          <w:numId w:val="30"/>
        </w:numPr>
        <w:spacing w:after="200" w:line="276" w:lineRule="auto"/>
        <w:contextualSpacing/>
        <w:rPr>
          <w:rFonts w:eastAsia="Calibri"/>
          <w:b/>
          <w:u w:val="single"/>
        </w:rPr>
      </w:pPr>
      <w:r>
        <w:rPr>
          <w:rFonts w:eastAsia="Calibri"/>
          <w:b/>
          <w:u w:val="single"/>
        </w:rPr>
        <w:t>Confirming New rpoB A</w:t>
      </w:r>
      <w:r w:rsidR="00CB7284">
        <w:rPr>
          <w:rFonts w:eastAsia="Calibri"/>
          <w:b/>
          <w:u w:val="single"/>
        </w:rPr>
        <w:t>llelic Types Using Food Microbe Tracker, BioEdit, or USEARCH</w:t>
      </w:r>
    </w:p>
    <w:p w:rsidR="00E44A6D" w:rsidRDefault="00E44A6D" w:rsidP="009A177D">
      <w:pPr>
        <w:spacing w:after="200" w:line="276" w:lineRule="auto"/>
        <w:ind w:left="1080"/>
        <w:contextualSpacing/>
        <w:rPr>
          <w:rFonts w:eastAsia="Calibri"/>
          <w:b/>
        </w:rPr>
      </w:pPr>
    </w:p>
    <w:p w:rsidR="00B33834" w:rsidRDefault="002B66A3">
      <w:pPr>
        <w:spacing w:after="200" w:line="276" w:lineRule="auto"/>
        <w:contextualSpacing/>
        <w:rPr>
          <w:rFonts w:eastAsia="Calibri"/>
        </w:rPr>
      </w:pPr>
      <w:r>
        <w:rPr>
          <w:rFonts w:eastAsia="Calibri"/>
        </w:rPr>
        <w:t>Monthly or bi-weekly, collect rpoB sequences that have been sent by individuals in the lab working on rpoB gene sequencing. [They will have sent</w:t>
      </w:r>
      <w:r w:rsidRPr="008851E3">
        <w:rPr>
          <w:rFonts w:eastAsia="Calibri"/>
        </w:rPr>
        <w:t xml:space="preserve"> </w:t>
      </w:r>
      <w:r>
        <w:rPr>
          <w:rFonts w:eastAsia="Calibri"/>
        </w:rPr>
        <w:t xml:space="preserve">an email to the rpoB database manager and should have added raw and consensus (final) sequence data to </w:t>
      </w:r>
      <w:hyperlink r:id="rId15" w:history="1">
        <w:r w:rsidR="00E05CE8" w:rsidRPr="00CC5CC6">
          <w:rPr>
            <w:rStyle w:val="Hyperlink"/>
            <w:rFonts w:eastAsia="Calibri"/>
          </w:rPr>
          <w:t>\\cornell.edu\ag\FOOD\FOOD-MQIP\rpoB database\Possible new ATs</w:t>
        </w:r>
      </w:hyperlink>
      <w:r w:rsidRPr="008851E3">
        <w:rPr>
          <w:rFonts w:eastAsia="Calibri"/>
        </w:rPr>
        <w:t>.</w:t>
      </w:r>
      <w:r>
        <w:rPr>
          <w:rFonts w:eastAsia="Calibri"/>
        </w:rPr>
        <w:t>]</w:t>
      </w:r>
      <w:r w:rsidR="00B33834">
        <w:rPr>
          <w:rFonts w:eastAsia="Calibri"/>
        </w:rPr>
        <w:t>.</w:t>
      </w:r>
    </w:p>
    <w:p w:rsidR="00B33834" w:rsidRDefault="00B33834">
      <w:pPr>
        <w:spacing w:after="200" w:line="276" w:lineRule="auto"/>
        <w:contextualSpacing/>
        <w:rPr>
          <w:rFonts w:eastAsia="Calibri"/>
        </w:rPr>
      </w:pPr>
    </w:p>
    <w:p w:rsidR="002B66A3" w:rsidRDefault="00B33834">
      <w:pPr>
        <w:spacing w:after="200" w:line="276" w:lineRule="auto"/>
        <w:contextualSpacing/>
        <w:rPr>
          <w:rFonts w:eastAsia="Calibri"/>
          <w:b/>
        </w:rPr>
      </w:pPr>
      <w:r>
        <w:rPr>
          <w:rFonts w:eastAsia="Calibri"/>
        </w:rPr>
        <w:t xml:space="preserve">Confirm the new rpoB ATs </w:t>
      </w:r>
      <w:r w:rsidR="00EC755C">
        <w:rPr>
          <w:rFonts w:eastAsia="Calibri"/>
        </w:rPr>
        <w:t>by BLASTing the sequence against the current rpoB AT database as described in 3.1.1</w:t>
      </w:r>
      <w:r>
        <w:rPr>
          <w:rFonts w:eastAsia="Calibri"/>
        </w:rPr>
        <w:t xml:space="preserve">.  </w:t>
      </w:r>
      <w:r w:rsidR="00980231">
        <w:rPr>
          <w:rFonts w:eastAsia="Calibri"/>
        </w:rPr>
        <w:t>Users who submitted the potentially new rpoB allelic type should have checke</w:t>
      </w:r>
      <w:r w:rsidR="001A14F2">
        <w:rPr>
          <w:rFonts w:eastAsia="Calibri"/>
        </w:rPr>
        <w:t>d to make sure the s</w:t>
      </w:r>
      <w:r w:rsidR="00980231">
        <w:rPr>
          <w:rFonts w:eastAsia="Calibri"/>
        </w:rPr>
        <w:t>ingle</w:t>
      </w:r>
      <w:r w:rsidR="00FB26C7">
        <w:rPr>
          <w:rFonts w:eastAsia="Calibri"/>
        </w:rPr>
        <w:t xml:space="preserve"> </w:t>
      </w:r>
      <w:r w:rsidR="001A14F2">
        <w:rPr>
          <w:rFonts w:eastAsia="Calibri"/>
        </w:rPr>
        <w:t>n</w:t>
      </w:r>
      <w:r w:rsidR="00FB26C7">
        <w:rPr>
          <w:rFonts w:eastAsia="Calibri"/>
        </w:rPr>
        <w:t xml:space="preserve">ucleotide </w:t>
      </w:r>
      <w:r w:rsidR="001A14F2">
        <w:rPr>
          <w:rFonts w:eastAsia="Calibri"/>
        </w:rPr>
        <w:t>p</w:t>
      </w:r>
      <w:r w:rsidR="00FB26C7">
        <w:rPr>
          <w:rFonts w:eastAsia="Calibri"/>
        </w:rPr>
        <w:t>olymorphism(s) are</w:t>
      </w:r>
      <w:r w:rsidR="001A14F2">
        <w:rPr>
          <w:rFonts w:eastAsia="Calibri"/>
        </w:rPr>
        <w:t xml:space="preserve"> legitimate in Sequencher</w:t>
      </w:r>
      <w:r w:rsidR="00F94AD0">
        <w:rPr>
          <w:rFonts w:eastAsia="Calibri"/>
        </w:rPr>
        <w:t>, but the database manager must also confirm the SNPs in the raw files.</w:t>
      </w:r>
      <w:r w:rsidR="001A14F2">
        <w:rPr>
          <w:rFonts w:eastAsia="Calibri"/>
        </w:rPr>
        <w:t xml:space="preserve"> </w:t>
      </w:r>
    </w:p>
    <w:p w:rsidR="002B66A3" w:rsidRDefault="002B66A3" w:rsidP="009A177D">
      <w:pPr>
        <w:spacing w:after="200" w:line="276" w:lineRule="auto"/>
        <w:ind w:left="1080"/>
        <w:contextualSpacing/>
        <w:rPr>
          <w:rFonts w:eastAsia="Calibri"/>
          <w:b/>
        </w:rPr>
      </w:pPr>
    </w:p>
    <w:p w:rsidR="00E44A6D" w:rsidRDefault="000A0CE2" w:rsidP="00E44A6D">
      <w:pPr>
        <w:rPr>
          <w:b/>
          <w:u w:val="single"/>
        </w:rPr>
      </w:pPr>
      <w:r>
        <w:rPr>
          <w:b/>
          <w:u w:val="single"/>
        </w:rPr>
        <w:t>3.1.1</w:t>
      </w:r>
      <w:r w:rsidR="00E44A6D" w:rsidRPr="002F7D08">
        <w:rPr>
          <w:b/>
          <w:u w:val="single"/>
        </w:rPr>
        <w:tab/>
        <w:t>Introduction</w:t>
      </w:r>
      <w:bookmarkStart w:id="0" w:name="_GoBack"/>
      <w:bookmarkEnd w:id="0"/>
    </w:p>
    <w:p w:rsidR="00BD37A6" w:rsidRDefault="00BD37A6" w:rsidP="00E44A6D">
      <w:pPr>
        <w:rPr>
          <w:b/>
          <w:u w:val="single"/>
        </w:rPr>
      </w:pPr>
    </w:p>
    <w:p w:rsidR="00BD37A6" w:rsidRPr="00AD3BE8" w:rsidRDefault="00BD37A6" w:rsidP="00E44A6D">
      <w:pPr>
        <w:rPr>
          <w:u w:val="single"/>
        </w:rPr>
      </w:pPr>
      <w:r>
        <w:t>In order to confirm new allelic types, search each new sequence against the rpoB database in Food Microbe Tracker. The “Search By DNA Sequence” feature uses the BLAST algorithm to search a given sequence (query) against a database (the rpoB AT database), and returns the existing ATs with the best possible alignments to the provided query sequence. By doing this search, you will confirm that the existing AT with the best possible alignment is not a 100% match, and hence that the query sequence is a new allelic type. In extreme circumstances with many new ATs, the Food Microbe Tracker search tool may be difficult to use, and USEARCH</w:t>
      </w:r>
      <w:r w:rsidR="006D502D">
        <w:t xml:space="preserve"> (see Appendix B</w:t>
      </w:r>
      <w:r>
        <w:t>) may be used instead.</w:t>
      </w:r>
    </w:p>
    <w:p w:rsidR="00E44A6D" w:rsidRDefault="00E44A6D" w:rsidP="00E44A6D"/>
    <w:p w:rsidR="00E44A6D" w:rsidRPr="00364A1F" w:rsidRDefault="00E44A6D" w:rsidP="00E44A6D">
      <w:pPr>
        <w:rPr>
          <w:b/>
          <w:u w:val="single"/>
        </w:rPr>
      </w:pPr>
      <w:r w:rsidRPr="00364A1F">
        <w:rPr>
          <w:b/>
          <w:u w:val="single"/>
        </w:rPr>
        <w:t>3.1</w:t>
      </w:r>
      <w:r>
        <w:rPr>
          <w:b/>
          <w:u w:val="single"/>
        </w:rPr>
        <w:t>.</w:t>
      </w:r>
      <w:r w:rsidR="000A0CE2">
        <w:rPr>
          <w:b/>
          <w:u w:val="single"/>
        </w:rPr>
        <w:t>2</w:t>
      </w:r>
      <w:r w:rsidRPr="00364A1F">
        <w:rPr>
          <w:b/>
          <w:u w:val="single"/>
        </w:rPr>
        <w:tab/>
        <w:t>Using Food Microbe Tracker:</w:t>
      </w:r>
    </w:p>
    <w:p w:rsidR="00E44A6D" w:rsidRDefault="00E44A6D" w:rsidP="00E44A6D"/>
    <w:p w:rsidR="00E44A6D" w:rsidRDefault="00E44A6D" w:rsidP="00E44A6D">
      <w:pPr>
        <w:numPr>
          <w:ilvl w:val="0"/>
          <w:numId w:val="35"/>
        </w:numPr>
        <w:spacing w:after="200" w:line="276" w:lineRule="auto"/>
        <w:contextualSpacing/>
        <w:rPr>
          <w:rFonts w:eastAsia="Calibri"/>
        </w:rPr>
      </w:pPr>
      <w:r>
        <w:rPr>
          <w:rFonts w:eastAsia="Calibri"/>
        </w:rPr>
        <w:t>Obtain edited(final) rpoB sequence data (</w:t>
      </w:r>
      <w:r w:rsidRPr="00AD287B">
        <w:rPr>
          <w:rFonts w:eastAsia="Calibri"/>
          <w:i/>
        </w:rPr>
        <w:t>CreatingConsensusDNA.doc</w:t>
      </w:r>
      <w:r>
        <w:rPr>
          <w:rFonts w:eastAsia="Calibri"/>
        </w:rPr>
        <w:t>). These sequences should be minimally 632bp in length, but are often longer.</w:t>
      </w:r>
    </w:p>
    <w:p w:rsidR="00E44A6D" w:rsidRPr="00F81C44" w:rsidRDefault="00E44A6D" w:rsidP="00E44A6D">
      <w:pPr>
        <w:numPr>
          <w:ilvl w:val="0"/>
          <w:numId w:val="35"/>
        </w:numPr>
        <w:spacing w:after="200" w:line="276" w:lineRule="auto"/>
        <w:contextualSpacing/>
        <w:rPr>
          <w:rFonts w:eastAsia="Calibri"/>
        </w:rPr>
      </w:pPr>
      <w:r w:rsidRPr="00F81C44">
        <w:rPr>
          <w:rFonts w:eastAsia="Calibri"/>
        </w:rPr>
        <w:t xml:space="preserve">Open website for Food Microbe Tracker: </w:t>
      </w:r>
      <w:hyperlink r:id="rId16" w:history="1">
        <w:r w:rsidRPr="00F81C44">
          <w:rPr>
            <w:rFonts w:eastAsia="Calibri"/>
            <w:color w:val="0000FF"/>
            <w:u w:val="single"/>
          </w:rPr>
          <w:t>http://www.foodmicrobetracker.com</w:t>
        </w:r>
      </w:hyperlink>
    </w:p>
    <w:p w:rsidR="00E44A6D" w:rsidRDefault="00E44A6D" w:rsidP="00E44A6D">
      <w:pPr>
        <w:numPr>
          <w:ilvl w:val="1"/>
          <w:numId w:val="24"/>
        </w:numPr>
        <w:spacing w:after="200" w:line="276" w:lineRule="auto"/>
        <w:contextualSpacing/>
        <w:rPr>
          <w:rFonts w:eastAsia="Calibri"/>
        </w:rPr>
      </w:pPr>
      <w:r w:rsidRPr="00F81C44">
        <w:rPr>
          <w:rFonts w:eastAsia="Calibri"/>
        </w:rPr>
        <w:t>Log-in, or request account for Log-in.</w:t>
      </w:r>
    </w:p>
    <w:p w:rsidR="00E44A6D" w:rsidRPr="00B66343" w:rsidRDefault="00E44A6D" w:rsidP="00E44A6D">
      <w:pPr>
        <w:numPr>
          <w:ilvl w:val="0"/>
          <w:numId w:val="35"/>
        </w:numPr>
        <w:spacing w:after="200" w:line="276" w:lineRule="auto"/>
        <w:contextualSpacing/>
        <w:rPr>
          <w:rFonts w:eastAsia="Calibri"/>
        </w:rPr>
      </w:pPr>
      <w:r w:rsidRPr="00B66343">
        <w:rPr>
          <w:rFonts w:eastAsia="Calibri"/>
        </w:rPr>
        <w:t>In Food Microbe Tracker (FMT), on the left-hand side of the main page, under “Search</w:t>
      </w:r>
      <w:r>
        <w:rPr>
          <w:rFonts w:eastAsia="Calibri"/>
        </w:rPr>
        <w:t xml:space="preserve"> </w:t>
      </w:r>
      <w:r w:rsidRPr="00B66343">
        <w:rPr>
          <w:rFonts w:eastAsia="Calibri"/>
        </w:rPr>
        <w:t>By”, click on “DNA Sequence”.</w:t>
      </w:r>
    </w:p>
    <w:p w:rsidR="00E44A6D" w:rsidRPr="00F81C44" w:rsidRDefault="00E44A6D" w:rsidP="00E44A6D">
      <w:pPr>
        <w:numPr>
          <w:ilvl w:val="1"/>
          <w:numId w:val="24"/>
        </w:numPr>
        <w:spacing w:after="200" w:line="276" w:lineRule="auto"/>
        <w:contextualSpacing/>
        <w:rPr>
          <w:rFonts w:eastAsia="Calibri"/>
        </w:rPr>
      </w:pPr>
      <w:r w:rsidRPr="00F81C44">
        <w:rPr>
          <w:rFonts w:eastAsia="Calibri"/>
        </w:rPr>
        <w:t>Once on this page use the pull-down menus to adjust your search parameters:</w:t>
      </w:r>
    </w:p>
    <w:p w:rsidR="00E44A6D" w:rsidRPr="00F81C44" w:rsidRDefault="00E44A6D" w:rsidP="00E44A6D">
      <w:pPr>
        <w:numPr>
          <w:ilvl w:val="2"/>
          <w:numId w:val="24"/>
        </w:numPr>
        <w:spacing w:after="200" w:line="276" w:lineRule="auto"/>
        <w:contextualSpacing/>
        <w:rPr>
          <w:rFonts w:eastAsia="Calibri"/>
        </w:rPr>
      </w:pPr>
      <w:r w:rsidRPr="00F81C44">
        <w:rPr>
          <w:rFonts w:eastAsia="Calibri"/>
        </w:rPr>
        <w:t xml:space="preserve">“Number of Results”, </w:t>
      </w:r>
      <w:r w:rsidRPr="00573040">
        <w:rPr>
          <w:rFonts w:eastAsia="Calibri"/>
          <w:i/>
        </w:rPr>
        <w:t>default=10</w:t>
      </w:r>
      <w:r w:rsidRPr="00F81C44">
        <w:rPr>
          <w:rFonts w:eastAsia="Calibri"/>
        </w:rPr>
        <w:t>, you may wish to increase</w:t>
      </w:r>
      <w:r>
        <w:rPr>
          <w:rFonts w:eastAsia="Calibri"/>
        </w:rPr>
        <w:t>/decrease this.</w:t>
      </w:r>
    </w:p>
    <w:p w:rsidR="00E44A6D" w:rsidRPr="00F81C44" w:rsidRDefault="00E44A6D" w:rsidP="00E44A6D">
      <w:pPr>
        <w:numPr>
          <w:ilvl w:val="2"/>
          <w:numId w:val="24"/>
        </w:numPr>
        <w:spacing w:after="200" w:line="276" w:lineRule="auto"/>
        <w:contextualSpacing/>
        <w:rPr>
          <w:rFonts w:eastAsia="Calibri"/>
        </w:rPr>
      </w:pPr>
      <w:r w:rsidRPr="00F81C44">
        <w:rPr>
          <w:rFonts w:eastAsia="Calibri"/>
        </w:rPr>
        <w:t xml:space="preserve">“Genus”, </w:t>
      </w:r>
      <w:r w:rsidRPr="00573040">
        <w:rPr>
          <w:rFonts w:eastAsia="Calibri"/>
          <w:i/>
        </w:rPr>
        <w:t>default=Unspecified</w:t>
      </w:r>
      <w:r w:rsidRPr="00F81C44">
        <w:rPr>
          <w:rFonts w:eastAsia="Calibri"/>
        </w:rPr>
        <w:t>, leave this</w:t>
      </w:r>
      <w:r>
        <w:rPr>
          <w:rFonts w:eastAsia="Calibri"/>
        </w:rPr>
        <w:t>.</w:t>
      </w:r>
    </w:p>
    <w:p w:rsidR="00E44A6D" w:rsidRPr="00F81C44" w:rsidRDefault="00E44A6D" w:rsidP="00E44A6D">
      <w:pPr>
        <w:numPr>
          <w:ilvl w:val="2"/>
          <w:numId w:val="24"/>
        </w:numPr>
        <w:spacing w:after="200" w:line="276" w:lineRule="auto"/>
        <w:contextualSpacing/>
        <w:rPr>
          <w:rFonts w:eastAsia="Calibri"/>
        </w:rPr>
      </w:pPr>
      <w:r w:rsidRPr="00F81C44">
        <w:rPr>
          <w:rFonts w:eastAsia="Calibri"/>
        </w:rPr>
        <w:t xml:space="preserve">“Species”, </w:t>
      </w:r>
      <w:r w:rsidRPr="00573040">
        <w:rPr>
          <w:rFonts w:eastAsia="Calibri"/>
          <w:i/>
        </w:rPr>
        <w:t>default=Unspecified</w:t>
      </w:r>
      <w:r w:rsidRPr="00F81C44">
        <w:rPr>
          <w:rFonts w:eastAsia="Calibri"/>
        </w:rPr>
        <w:t>, leave this</w:t>
      </w:r>
      <w:r>
        <w:rPr>
          <w:rFonts w:eastAsia="Calibri"/>
        </w:rPr>
        <w:t>.</w:t>
      </w:r>
    </w:p>
    <w:p w:rsidR="00E44A6D" w:rsidRDefault="00E44A6D" w:rsidP="00E44A6D">
      <w:pPr>
        <w:numPr>
          <w:ilvl w:val="2"/>
          <w:numId w:val="24"/>
        </w:numPr>
        <w:spacing w:after="200" w:line="276" w:lineRule="auto"/>
        <w:contextualSpacing/>
        <w:rPr>
          <w:rFonts w:eastAsia="Calibri"/>
        </w:rPr>
      </w:pPr>
      <w:r w:rsidRPr="00F81C44">
        <w:rPr>
          <w:rFonts w:eastAsia="Calibri"/>
        </w:rPr>
        <w:t xml:space="preserve">“Sequence Type”, </w:t>
      </w:r>
      <w:r w:rsidRPr="00573040">
        <w:rPr>
          <w:rFonts w:eastAsia="Calibri"/>
          <w:i/>
        </w:rPr>
        <w:t>default=Unspecified</w:t>
      </w:r>
      <w:r w:rsidRPr="00F81C44">
        <w:rPr>
          <w:rFonts w:eastAsia="Calibri"/>
        </w:rPr>
        <w:t xml:space="preserve">, </w:t>
      </w:r>
      <w:r w:rsidRPr="00F81C44">
        <w:rPr>
          <w:rFonts w:eastAsia="Calibri"/>
          <w:u w:val="single"/>
        </w:rPr>
        <w:t>this must be changed to “rpoB allelic typing”</w:t>
      </w:r>
      <w:r w:rsidRPr="00F81C44">
        <w:rPr>
          <w:rFonts w:eastAsia="Calibri"/>
        </w:rPr>
        <w:t xml:space="preserve"> in the pull-down menu.</w:t>
      </w:r>
    </w:p>
    <w:p w:rsidR="00E44A6D" w:rsidRPr="0002778B" w:rsidRDefault="00E44A6D" w:rsidP="00E44A6D">
      <w:pPr>
        <w:numPr>
          <w:ilvl w:val="0"/>
          <w:numId w:val="35"/>
        </w:numPr>
        <w:spacing w:after="200" w:line="276" w:lineRule="auto"/>
        <w:contextualSpacing/>
        <w:rPr>
          <w:rFonts w:eastAsia="Calibri"/>
        </w:rPr>
      </w:pPr>
      <w:r w:rsidRPr="00F81C44">
        <w:rPr>
          <w:rFonts w:eastAsia="Calibri"/>
        </w:rPr>
        <w:lastRenderedPageBreak/>
        <w:t xml:space="preserve">Open </w:t>
      </w:r>
      <w:r>
        <w:rPr>
          <w:rFonts w:eastAsia="Calibri"/>
        </w:rPr>
        <w:t xml:space="preserve">the </w:t>
      </w:r>
      <w:r w:rsidRPr="00F81C44">
        <w:rPr>
          <w:rFonts w:eastAsia="Calibri"/>
        </w:rPr>
        <w:t>rpoB consensus</w:t>
      </w:r>
      <w:r>
        <w:rPr>
          <w:rFonts w:eastAsia="Calibri"/>
        </w:rPr>
        <w:t xml:space="preserve"> (final)</w:t>
      </w:r>
      <w:r w:rsidRPr="00F81C44">
        <w:rPr>
          <w:rFonts w:eastAsia="Calibri"/>
        </w:rPr>
        <w:t xml:space="preserve"> sequence file (.fas) you wish to fin</w:t>
      </w:r>
      <w:r>
        <w:rPr>
          <w:rFonts w:eastAsia="Calibri"/>
        </w:rPr>
        <w:t xml:space="preserve">d an allelic type for. This can </w:t>
      </w:r>
      <w:r w:rsidRPr="00F81C44">
        <w:rPr>
          <w:rFonts w:eastAsia="Calibri"/>
        </w:rPr>
        <w:t>be</w:t>
      </w:r>
      <w:r>
        <w:rPr>
          <w:rFonts w:eastAsia="Calibri"/>
        </w:rPr>
        <w:t xml:space="preserve"> </w:t>
      </w:r>
      <w:r w:rsidRPr="0002778B">
        <w:rPr>
          <w:rFonts w:eastAsia="Calibri"/>
        </w:rPr>
        <w:t>done in either Notepad or Sequencher.</w:t>
      </w:r>
    </w:p>
    <w:p w:rsidR="00E44A6D" w:rsidRDefault="00E44A6D" w:rsidP="00E44A6D">
      <w:pPr>
        <w:numPr>
          <w:ilvl w:val="0"/>
          <w:numId w:val="35"/>
        </w:numPr>
        <w:spacing w:after="200" w:line="276" w:lineRule="auto"/>
        <w:contextualSpacing/>
        <w:rPr>
          <w:rFonts w:eastAsia="Calibri"/>
        </w:rPr>
      </w:pPr>
      <w:r w:rsidRPr="00F81C44">
        <w:rPr>
          <w:rFonts w:eastAsia="Calibri"/>
        </w:rPr>
        <w:t>Cut and paste your rpoB sequence into the space labeled “Enter DNA sequence”.</w:t>
      </w:r>
    </w:p>
    <w:p w:rsidR="00E44A6D" w:rsidRPr="00F81C44" w:rsidRDefault="00E44A6D" w:rsidP="00E44A6D">
      <w:pPr>
        <w:numPr>
          <w:ilvl w:val="0"/>
          <w:numId w:val="35"/>
        </w:numPr>
        <w:spacing w:after="200" w:line="276" w:lineRule="auto"/>
        <w:contextualSpacing/>
        <w:rPr>
          <w:rFonts w:eastAsia="Calibri"/>
        </w:rPr>
      </w:pPr>
      <w:r w:rsidRPr="00F81C44">
        <w:rPr>
          <w:rFonts w:eastAsia="Calibri"/>
        </w:rPr>
        <w:t>Click Submit.</w:t>
      </w:r>
    </w:p>
    <w:p w:rsidR="00E44A6D" w:rsidRPr="00F81C44" w:rsidRDefault="00E44A6D" w:rsidP="00E44A6D">
      <w:pPr>
        <w:numPr>
          <w:ilvl w:val="1"/>
          <w:numId w:val="27"/>
        </w:numPr>
        <w:spacing w:after="200" w:line="276" w:lineRule="auto"/>
        <w:contextualSpacing/>
        <w:rPr>
          <w:rFonts w:eastAsia="Calibri"/>
        </w:rPr>
      </w:pPr>
      <w:r>
        <w:rPr>
          <w:rFonts w:eastAsia="Calibri"/>
        </w:rPr>
        <w:t xml:space="preserve">Once your results page </w:t>
      </w:r>
      <w:r w:rsidRPr="00F81C44">
        <w:rPr>
          <w:rFonts w:eastAsia="Calibri"/>
        </w:rPr>
        <w:t>(“Search Results from DNA Sequence Search”) has loaded choose on the first Alignment file by clicking on “See Report” in red.</w:t>
      </w:r>
    </w:p>
    <w:p w:rsidR="00E44A6D" w:rsidRDefault="00E44A6D" w:rsidP="00E44A6D">
      <w:pPr>
        <w:numPr>
          <w:ilvl w:val="0"/>
          <w:numId w:val="35"/>
        </w:numPr>
        <w:spacing w:after="200" w:line="276" w:lineRule="auto"/>
        <w:contextualSpacing/>
        <w:rPr>
          <w:rFonts w:eastAsia="Calibri"/>
        </w:rPr>
      </w:pPr>
      <w:r w:rsidRPr="00F81C44">
        <w:rPr>
          <w:rFonts w:eastAsia="Calibri"/>
        </w:rPr>
        <w:t>When new page</w:t>
      </w:r>
      <w:r>
        <w:rPr>
          <w:rFonts w:eastAsia="Calibri"/>
        </w:rPr>
        <w:t>/tab</w:t>
      </w:r>
      <w:r w:rsidRPr="00F81C44">
        <w:rPr>
          <w:rFonts w:eastAsia="Calibri"/>
        </w:rPr>
        <w:t xml:space="preserve"> has appeared click to view it and review some key details:</w:t>
      </w:r>
    </w:p>
    <w:p w:rsidR="00E44A6D" w:rsidRDefault="00E44A6D" w:rsidP="00E44A6D">
      <w:pPr>
        <w:numPr>
          <w:ilvl w:val="1"/>
          <w:numId w:val="27"/>
        </w:numPr>
        <w:spacing w:after="200" w:line="276" w:lineRule="auto"/>
        <w:contextualSpacing/>
        <w:rPr>
          <w:rFonts w:eastAsia="Calibri"/>
        </w:rPr>
      </w:pPr>
      <w:r w:rsidRPr="008851E3">
        <w:rPr>
          <w:rFonts w:eastAsia="Calibri"/>
        </w:rPr>
        <w:t>“Identities”, this should read 632/632 (100%) for a 100% allelic type match</w:t>
      </w:r>
      <w:r>
        <w:rPr>
          <w:rFonts w:eastAsia="Calibri"/>
        </w:rPr>
        <w:t>,</w:t>
      </w:r>
      <w:r w:rsidRPr="008851E3">
        <w:rPr>
          <w:rFonts w:eastAsia="Calibri"/>
        </w:rPr>
        <w:t xml:space="preserve"> and less than 100% for unique AT sequences. </w:t>
      </w:r>
    </w:p>
    <w:p w:rsidR="00E44A6D" w:rsidRDefault="00E44A6D" w:rsidP="00E44A6D">
      <w:pPr>
        <w:numPr>
          <w:ilvl w:val="1"/>
          <w:numId w:val="27"/>
        </w:numPr>
        <w:spacing w:after="200" w:line="276" w:lineRule="auto"/>
        <w:contextualSpacing/>
        <w:rPr>
          <w:rFonts w:eastAsia="Calibri"/>
        </w:rPr>
      </w:pPr>
      <w:r w:rsidRPr="008851E3">
        <w:rPr>
          <w:rFonts w:eastAsia="Calibri"/>
        </w:rPr>
        <w:t>“Sbjct”, which is the rpoB allelic typing sequence your</w:t>
      </w:r>
      <w:r>
        <w:rPr>
          <w:rFonts w:eastAsia="Calibri"/>
        </w:rPr>
        <w:t xml:space="preserve"> entered </w:t>
      </w:r>
      <w:r w:rsidRPr="008851E3">
        <w:rPr>
          <w:rFonts w:eastAsia="Calibri"/>
        </w:rPr>
        <w:t>“Query” is being compared to, should start at 1 and end at 632.</w:t>
      </w:r>
      <w:r>
        <w:rPr>
          <w:rFonts w:eastAsia="Calibri"/>
        </w:rPr>
        <w:t xml:space="preserve"> (See Troubleshooting section for sequences showing all nucleotides 1 through 635bp, or 635 bp total)</w:t>
      </w:r>
      <w:r w:rsidR="001542AE">
        <w:rPr>
          <w:rFonts w:eastAsia="Calibri"/>
        </w:rPr>
        <w:t>.</w:t>
      </w:r>
    </w:p>
    <w:p w:rsidR="00E44A6D" w:rsidRDefault="00E44A6D" w:rsidP="00E44A6D">
      <w:pPr>
        <w:numPr>
          <w:ilvl w:val="1"/>
          <w:numId w:val="27"/>
        </w:numPr>
        <w:spacing w:after="200" w:line="276" w:lineRule="auto"/>
        <w:contextualSpacing/>
        <w:rPr>
          <w:rFonts w:eastAsia="Calibri"/>
        </w:rPr>
      </w:pPr>
      <w:r w:rsidRPr="0008176C">
        <w:rPr>
          <w:rFonts w:eastAsia="Calibri"/>
        </w:rPr>
        <w:t>Less than a 100% match (out of 632bp) for “Identities” indicates a potential new rpoB allelic type.</w:t>
      </w:r>
    </w:p>
    <w:p w:rsidR="00E44A6D" w:rsidRDefault="00E44A6D" w:rsidP="00E44A6D"/>
    <w:p w:rsidR="008904F7" w:rsidRPr="00464152" w:rsidRDefault="008904F7" w:rsidP="009A177D">
      <w:pPr>
        <w:spacing w:after="200" w:line="276" w:lineRule="auto"/>
        <w:contextualSpacing/>
        <w:rPr>
          <w:rFonts w:eastAsia="Calibri"/>
        </w:rPr>
      </w:pPr>
    </w:p>
    <w:p w:rsidR="00D81FBE" w:rsidRPr="009A177D" w:rsidRDefault="00D81FBE" w:rsidP="00D81FBE">
      <w:pPr>
        <w:rPr>
          <w:b/>
          <w:u w:val="single"/>
        </w:rPr>
      </w:pPr>
      <w:r w:rsidRPr="009A177D">
        <w:rPr>
          <w:b/>
          <w:u w:val="single"/>
        </w:rPr>
        <w:t>3.2</w:t>
      </w:r>
      <w:r w:rsidRPr="009A177D">
        <w:rPr>
          <w:b/>
        </w:rPr>
        <w:tab/>
      </w:r>
      <w:r w:rsidRPr="009A177D">
        <w:rPr>
          <w:b/>
          <w:u w:val="single"/>
        </w:rPr>
        <w:t>Using Mesquite, RAxMLGUI, and Fig Tree to Determine Clade Clustering of New rpoB Allelic Types</w:t>
      </w:r>
    </w:p>
    <w:p w:rsidR="00D81FBE" w:rsidRPr="00464152" w:rsidRDefault="00D81FBE" w:rsidP="00D81FBE"/>
    <w:p w:rsidR="00D81FBE" w:rsidRPr="00464152" w:rsidRDefault="00D81FBE" w:rsidP="00D81FBE">
      <w:r w:rsidRPr="00464152">
        <w:t>After new rpoB allelic types have been confirmed using Food Microbe Tracker, further analysis is needed to determine clade clustering.</w:t>
      </w:r>
    </w:p>
    <w:p w:rsidR="00D81FBE" w:rsidRPr="00464152" w:rsidRDefault="00D81FBE" w:rsidP="00D81FBE"/>
    <w:p w:rsidR="00D81FBE" w:rsidRPr="00464152" w:rsidRDefault="00D81FBE" w:rsidP="00D81FBE">
      <w:pPr>
        <w:rPr>
          <w:b/>
          <w:u w:val="single"/>
        </w:rPr>
      </w:pPr>
      <w:r w:rsidRPr="00464152">
        <w:rPr>
          <w:b/>
          <w:u w:val="single"/>
        </w:rPr>
        <w:t>3.2.1 – Assembling Alignments Using Mesquite</w:t>
      </w:r>
    </w:p>
    <w:p w:rsidR="00D81FBE" w:rsidRPr="00464152" w:rsidRDefault="00D81FBE" w:rsidP="00D81FBE"/>
    <w:p w:rsidR="00D81FBE" w:rsidRPr="00464152" w:rsidRDefault="00D81FBE" w:rsidP="00D81FBE">
      <w:r w:rsidRPr="00464152">
        <w:tab/>
        <w:t xml:space="preserve">Mesquite is free software for PCs, Macs, and Linux systems.  Use </w:t>
      </w:r>
      <w:hyperlink r:id="rId17" w:history="1">
        <w:r w:rsidRPr="00464152">
          <w:rPr>
            <w:rStyle w:val="Hyperlink"/>
            <w:rFonts w:eastAsia="Calibri"/>
            <w:i/>
          </w:rPr>
          <w:t>Mesquite</w:t>
        </w:r>
      </w:hyperlink>
      <w:r w:rsidRPr="00464152">
        <w:t xml:space="preserve"> to make an alignment of old and new </w:t>
      </w:r>
      <w:r w:rsidR="00F3308D" w:rsidRPr="00464152">
        <w:t>rpoB</w:t>
      </w:r>
      <w:r w:rsidRPr="00464152">
        <w:t xml:space="preserve"> sequences.  If downloading Mesquite 3.0, use the 2 GB version.  On some computers, an error prevents the user from running Mesquite 2GB.  If this occurs, run the 1GB version.  After downloading </w:t>
      </w:r>
      <w:r w:rsidRPr="00464152">
        <w:rPr>
          <w:i/>
        </w:rPr>
        <w:t xml:space="preserve">Mesquite, </w:t>
      </w:r>
      <w:r w:rsidRPr="00464152">
        <w:t xml:space="preserve">download the algorithm </w:t>
      </w:r>
      <w:hyperlink r:id="rId18" w:history="1">
        <w:r w:rsidRPr="00464152">
          <w:rPr>
            <w:rStyle w:val="Hyperlink"/>
            <w:rFonts w:eastAsia="Calibri"/>
          </w:rPr>
          <w:t>Muscle</w:t>
        </w:r>
      </w:hyperlink>
      <w:r w:rsidRPr="00464152">
        <w:t xml:space="preserve">.  Remember where the muscle file lives.   </w:t>
      </w:r>
      <w:r w:rsidRPr="00464152">
        <w:rPr>
          <w:i/>
        </w:rPr>
        <w:t>Muscle</w:t>
      </w:r>
      <w:r w:rsidRPr="00464152">
        <w:t xml:space="preserve"> contains the set of commands that dictates how the alignment is assembled.</w:t>
      </w:r>
    </w:p>
    <w:p w:rsidR="00D81FBE" w:rsidRPr="00464152" w:rsidRDefault="00D81FBE" w:rsidP="00D81FBE"/>
    <w:p w:rsidR="00D81FBE" w:rsidRPr="00464152" w:rsidRDefault="00D81FBE" w:rsidP="00D81FBE">
      <w:pPr>
        <w:pStyle w:val="ListParagraph"/>
        <w:numPr>
          <w:ilvl w:val="0"/>
          <w:numId w:val="36"/>
        </w:numPr>
        <w:spacing w:after="0" w:line="240" w:lineRule="auto"/>
        <w:rPr>
          <w:rFonts w:ascii="Times New Roman" w:hAnsi="Times New Roman"/>
          <w:sz w:val="24"/>
          <w:szCs w:val="24"/>
        </w:rPr>
      </w:pPr>
      <w:r w:rsidRPr="00464152">
        <w:rPr>
          <w:rFonts w:ascii="Times New Roman" w:hAnsi="Times New Roman"/>
          <w:sz w:val="24"/>
          <w:szCs w:val="24"/>
        </w:rPr>
        <w:t xml:space="preserve">After downloading </w:t>
      </w:r>
      <w:r w:rsidRPr="00464152">
        <w:rPr>
          <w:rFonts w:ascii="Times New Roman" w:hAnsi="Times New Roman"/>
          <w:i/>
          <w:sz w:val="24"/>
          <w:szCs w:val="24"/>
        </w:rPr>
        <w:t>Mesquite</w:t>
      </w:r>
      <w:r w:rsidRPr="00464152">
        <w:rPr>
          <w:rFonts w:ascii="Times New Roman" w:hAnsi="Times New Roman"/>
          <w:sz w:val="24"/>
          <w:szCs w:val="24"/>
        </w:rPr>
        <w:t xml:space="preserve">, open the program and then open the existing </w:t>
      </w:r>
      <w:r w:rsidR="00B46C86" w:rsidRPr="00464152">
        <w:rPr>
          <w:rFonts w:ascii="Times New Roman" w:hAnsi="Times New Roman"/>
          <w:sz w:val="24"/>
          <w:szCs w:val="24"/>
        </w:rPr>
        <w:t>rpoB</w:t>
      </w:r>
      <w:r w:rsidRPr="00464152">
        <w:rPr>
          <w:rFonts w:ascii="Times New Roman" w:hAnsi="Times New Roman"/>
          <w:sz w:val="24"/>
          <w:szCs w:val="24"/>
        </w:rPr>
        <w:t xml:space="preserve"> database file from within the program.  The default file format for </w:t>
      </w:r>
      <w:r w:rsidRPr="00464152">
        <w:rPr>
          <w:rFonts w:ascii="Times New Roman" w:hAnsi="Times New Roman"/>
          <w:i/>
          <w:sz w:val="24"/>
          <w:szCs w:val="24"/>
        </w:rPr>
        <w:t>Mesquite</w:t>
      </w:r>
      <w:r w:rsidRPr="00464152">
        <w:rPr>
          <w:rFonts w:ascii="Times New Roman" w:hAnsi="Times New Roman"/>
          <w:sz w:val="24"/>
          <w:szCs w:val="24"/>
        </w:rPr>
        <w:t xml:space="preserve"> is nexus.  However, you can just as easily import other file types, including fasta, and the program will prompt you to save in nexus format upon import.</w:t>
      </w:r>
    </w:p>
    <w:p w:rsidR="00D81FBE" w:rsidRPr="00464152" w:rsidRDefault="00D81FBE" w:rsidP="00D81FBE"/>
    <w:p w:rsidR="00D81FBE" w:rsidRPr="00464152" w:rsidRDefault="00D81FBE" w:rsidP="00D81FBE">
      <w:pPr>
        <w:pStyle w:val="ListParagraph"/>
        <w:numPr>
          <w:ilvl w:val="0"/>
          <w:numId w:val="36"/>
        </w:numPr>
        <w:spacing w:after="0" w:line="240" w:lineRule="auto"/>
        <w:rPr>
          <w:rFonts w:ascii="Times New Roman" w:hAnsi="Times New Roman"/>
          <w:sz w:val="24"/>
          <w:szCs w:val="24"/>
        </w:rPr>
      </w:pPr>
      <w:r w:rsidRPr="00464152">
        <w:rPr>
          <w:rFonts w:ascii="Times New Roman" w:hAnsi="Times New Roman"/>
          <w:sz w:val="24"/>
          <w:szCs w:val="24"/>
        </w:rPr>
        <w:t xml:space="preserve">Select </w:t>
      </w:r>
      <w:r w:rsidRPr="00464152">
        <w:rPr>
          <w:rFonts w:ascii="Times New Roman" w:hAnsi="Times New Roman"/>
          <w:i/>
          <w:sz w:val="24"/>
          <w:szCs w:val="24"/>
        </w:rPr>
        <w:t>Show Matrix</w:t>
      </w:r>
      <w:r w:rsidRPr="00464152">
        <w:rPr>
          <w:rFonts w:ascii="Times New Roman" w:hAnsi="Times New Roman"/>
          <w:sz w:val="24"/>
          <w:szCs w:val="24"/>
        </w:rPr>
        <w:t xml:space="preserve">.  Taxa will be at the left of the </w:t>
      </w:r>
      <w:r w:rsidRPr="00464152">
        <w:rPr>
          <w:rFonts w:ascii="Times New Roman" w:hAnsi="Times New Roman"/>
          <w:i/>
          <w:sz w:val="24"/>
          <w:szCs w:val="24"/>
        </w:rPr>
        <w:t>Character Matrix</w:t>
      </w:r>
      <w:r w:rsidRPr="00464152">
        <w:rPr>
          <w:rFonts w:ascii="Times New Roman" w:hAnsi="Times New Roman"/>
          <w:sz w:val="24"/>
          <w:szCs w:val="24"/>
        </w:rPr>
        <w:t xml:space="preserve"> and accompanying sequence to the right.  Additional </w:t>
      </w:r>
      <w:r w:rsidR="00B46C86" w:rsidRPr="00464152">
        <w:rPr>
          <w:rFonts w:ascii="Times New Roman" w:hAnsi="Times New Roman"/>
          <w:sz w:val="24"/>
          <w:szCs w:val="24"/>
        </w:rPr>
        <w:t>rpoB</w:t>
      </w:r>
      <w:r w:rsidRPr="00464152">
        <w:rPr>
          <w:rFonts w:ascii="Times New Roman" w:hAnsi="Times New Roman"/>
          <w:sz w:val="24"/>
          <w:szCs w:val="24"/>
        </w:rPr>
        <w:t xml:space="preserve"> files can be added to the </w:t>
      </w:r>
      <w:r w:rsidRPr="00464152">
        <w:rPr>
          <w:rFonts w:ascii="Times New Roman" w:hAnsi="Times New Roman"/>
          <w:i/>
          <w:sz w:val="24"/>
          <w:szCs w:val="24"/>
        </w:rPr>
        <w:t>Character Matrix</w:t>
      </w:r>
      <w:r w:rsidRPr="00464152">
        <w:rPr>
          <w:rFonts w:ascii="Times New Roman" w:hAnsi="Times New Roman"/>
          <w:sz w:val="24"/>
          <w:szCs w:val="24"/>
        </w:rPr>
        <w:t xml:space="preserve"> by drag and drop </w:t>
      </w:r>
      <w:r w:rsidRPr="00464152">
        <w:rPr>
          <w:rFonts w:ascii="Times New Roman" w:hAnsi="Times New Roman"/>
          <w:sz w:val="24"/>
          <w:szCs w:val="24"/>
          <w:u w:val="single"/>
        </w:rPr>
        <w:t>or</w:t>
      </w:r>
      <w:r w:rsidRPr="00464152">
        <w:rPr>
          <w:rFonts w:ascii="Times New Roman" w:hAnsi="Times New Roman"/>
          <w:sz w:val="24"/>
          <w:szCs w:val="24"/>
        </w:rPr>
        <w:t xml:space="preserve"> by selecting </w:t>
      </w:r>
      <w:r w:rsidRPr="00464152">
        <w:rPr>
          <w:rFonts w:ascii="Times New Roman" w:hAnsi="Times New Roman"/>
          <w:i/>
          <w:sz w:val="24"/>
          <w:szCs w:val="24"/>
        </w:rPr>
        <w:t>File Incorporation</w:t>
      </w:r>
      <w:r w:rsidRPr="00464152">
        <w:rPr>
          <w:rFonts w:ascii="Times New Roman" w:hAnsi="Times New Roman"/>
          <w:sz w:val="24"/>
          <w:szCs w:val="24"/>
        </w:rPr>
        <w:t xml:space="preserve"> → </w:t>
      </w:r>
      <w:r w:rsidRPr="00464152">
        <w:rPr>
          <w:rFonts w:ascii="Times New Roman" w:hAnsi="Times New Roman"/>
          <w:i/>
          <w:sz w:val="24"/>
          <w:szCs w:val="24"/>
        </w:rPr>
        <w:t>Merge Taxa &amp; Matrices</w:t>
      </w:r>
      <w:r w:rsidRPr="00464152">
        <w:rPr>
          <w:rFonts w:ascii="Times New Roman" w:hAnsi="Times New Roman"/>
          <w:sz w:val="24"/>
          <w:szCs w:val="24"/>
        </w:rPr>
        <w:t xml:space="preserve"> → select file type → </w:t>
      </w:r>
      <w:r w:rsidRPr="00464152">
        <w:rPr>
          <w:rFonts w:ascii="Times New Roman" w:hAnsi="Times New Roman"/>
          <w:i/>
          <w:sz w:val="24"/>
          <w:szCs w:val="24"/>
        </w:rPr>
        <w:t>Fuse with Selected Taxa Block</w:t>
      </w:r>
      <w:r w:rsidRPr="00464152">
        <w:rPr>
          <w:rFonts w:ascii="Times New Roman" w:hAnsi="Times New Roman"/>
          <w:sz w:val="24"/>
          <w:szCs w:val="24"/>
        </w:rPr>
        <w:t xml:space="preserve"> → </w:t>
      </w:r>
      <w:r w:rsidRPr="00464152">
        <w:rPr>
          <w:rFonts w:ascii="Times New Roman" w:hAnsi="Times New Roman"/>
          <w:i/>
          <w:sz w:val="24"/>
          <w:szCs w:val="24"/>
        </w:rPr>
        <w:t>Fuse with Selected Matrix</w:t>
      </w:r>
      <w:r w:rsidRPr="00464152">
        <w:rPr>
          <w:rFonts w:ascii="Times New Roman" w:hAnsi="Times New Roman"/>
          <w:sz w:val="24"/>
          <w:szCs w:val="24"/>
        </w:rPr>
        <w:t xml:space="preserve">.  If using drag and drop, drop new </w:t>
      </w:r>
      <w:r w:rsidR="00B46C86" w:rsidRPr="00464152">
        <w:rPr>
          <w:rFonts w:ascii="Times New Roman" w:hAnsi="Times New Roman"/>
          <w:sz w:val="24"/>
          <w:szCs w:val="24"/>
        </w:rPr>
        <w:t>rpoB</w:t>
      </w:r>
      <w:r w:rsidRPr="00464152">
        <w:rPr>
          <w:rFonts w:ascii="Times New Roman" w:hAnsi="Times New Roman"/>
          <w:sz w:val="24"/>
          <w:szCs w:val="24"/>
        </w:rPr>
        <w:t xml:space="preserve"> file(s) at the bottom of the Character Matrix.  This keeps any new Allelic Types (ATs) in sequential order even though taxa can be moved around.</w:t>
      </w:r>
    </w:p>
    <w:p w:rsidR="00D81FBE" w:rsidRPr="00464152" w:rsidRDefault="00D81FBE" w:rsidP="00D81FBE"/>
    <w:p w:rsidR="00D81FBE" w:rsidRPr="00464152" w:rsidRDefault="00D81FBE" w:rsidP="00D81FBE">
      <w:pPr>
        <w:pStyle w:val="ListParagraph"/>
        <w:numPr>
          <w:ilvl w:val="0"/>
          <w:numId w:val="36"/>
        </w:numPr>
        <w:spacing w:after="0" w:line="240" w:lineRule="auto"/>
        <w:rPr>
          <w:rFonts w:ascii="Times New Roman" w:hAnsi="Times New Roman"/>
          <w:sz w:val="24"/>
          <w:szCs w:val="24"/>
        </w:rPr>
      </w:pPr>
      <w:r w:rsidRPr="00464152">
        <w:rPr>
          <w:rFonts w:ascii="Times New Roman" w:hAnsi="Times New Roman"/>
          <w:sz w:val="24"/>
          <w:szCs w:val="24"/>
        </w:rPr>
        <w:lastRenderedPageBreak/>
        <w:t xml:space="preserve">To create alignment select </w:t>
      </w:r>
      <w:r w:rsidRPr="00464152">
        <w:rPr>
          <w:rFonts w:ascii="Times New Roman" w:hAnsi="Times New Roman"/>
          <w:i/>
          <w:sz w:val="24"/>
          <w:szCs w:val="24"/>
        </w:rPr>
        <w:t>Edit</w:t>
      </w:r>
      <w:r w:rsidRPr="00464152">
        <w:rPr>
          <w:rFonts w:ascii="Times New Roman" w:hAnsi="Times New Roman"/>
          <w:sz w:val="24"/>
          <w:szCs w:val="24"/>
        </w:rPr>
        <w:t xml:space="preserve"> → </w:t>
      </w:r>
      <w:r w:rsidRPr="00464152">
        <w:rPr>
          <w:rFonts w:ascii="Times New Roman" w:hAnsi="Times New Roman"/>
          <w:i/>
          <w:sz w:val="24"/>
          <w:szCs w:val="24"/>
        </w:rPr>
        <w:t>Select all</w:t>
      </w:r>
      <w:r w:rsidRPr="00464152">
        <w:rPr>
          <w:rFonts w:ascii="Times New Roman" w:hAnsi="Times New Roman"/>
          <w:sz w:val="24"/>
          <w:szCs w:val="24"/>
        </w:rPr>
        <w:t xml:space="preserve"> → </w:t>
      </w:r>
      <w:r w:rsidRPr="00464152">
        <w:rPr>
          <w:rFonts w:ascii="Times New Roman" w:hAnsi="Times New Roman"/>
          <w:i/>
          <w:sz w:val="24"/>
          <w:szCs w:val="24"/>
        </w:rPr>
        <w:t>Matrix</w:t>
      </w:r>
      <w:r w:rsidRPr="00464152">
        <w:rPr>
          <w:rFonts w:ascii="Times New Roman" w:hAnsi="Times New Roman"/>
          <w:sz w:val="24"/>
          <w:szCs w:val="24"/>
        </w:rPr>
        <w:t xml:space="preserve"> → </w:t>
      </w:r>
      <w:r w:rsidRPr="00464152">
        <w:rPr>
          <w:rFonts w:ascii="Times New Roman" w:hAnsi="Times New Roman"/>
          <w:i/>
          <w:sz w:val="24"/>
          <w:szCs w:val="24"/>
        </w:rPr>
        <w:t>Align Multiple Sequences</w:t>
      </w:r>
      <w:r w:rsidRPr="00464152">
        <w:rPr>
          <w:rFonts w:ascii="Times New Roman" w:hAnsi="Times New Roman"/>
          <w:sz w:val="24"/>
          <w:szCs w:val="24"/>
        </w:rPr>
        <w:t xml:space="preserve"> → </w:t>
      </w:r>
      <w:r w:rsidRPr="00464152">
        <w:rPr>
          <w:rFonts w:ascii="Times New Roman" w:hAnsi="Times New Roman"/>
          <w:i/>
          <w:sz w:val="24"/>
          <w:szCs w:val="24"/>
        </w:rPr>
        <w:t>Muscle Align</w:t>
      </w:r>
      <w:r w:rsidRPr="00464152">
        <w:rPr>
          <w:rFonts w:ascii="Times New Roman" w:hAnsi="Times New Roman"/>
          <w:sz w:val="24"/>
          <w:szCs w:val="24"/>
        </w:rPr>
        <w:t xml:space="preserve"> → do not run on separate thread → locate muscle file → </w:t>
      </w:r>
      <w:r w:rsidRPr="00464152">
        <w:rPr>
          <w:rFonts w:ascii="Times New Roman" w:hAnsi="Times New Roman"/>
          <w:i/>
          <w:sz w:val="24"/>
          <w:szCs w:val="24"/>
        </w:rPr>
        <w:t>ok .</w:t>
      </w:r>
      <w:r w:rsidRPr="00464152">
        <w:rPr>
          <w:rFonts w:ascii="Times New Roman" w:hAnsi="Times New Roman"/>
          <w:sz w:val="24"/>
          <w:szCs w:val="24"/>
        </w:rPr>
        <w:t xml:space="preserve"> The process isn’t instantaneous so there will be some waiting for the alignment to finish.</w:t>
      </w:r>
    </w:p>
    <w:p w:rsidR="00D81FBE" w:rsidRPr="00464152" w:rsidRDefault="00D81FBE" w:rsidP="00D81FBE"/>
    <w:p w:rsidR="00D81FBE" w:rsidRPr="00464152" w:rsidRDefault="00D81FBE" w:rsidP="00D81FBE">
      <w:pPr>
        <w:pStyle w:val="ListParagraph"/>
        <w:numPr>
          <w:ilvl w:val="0"/>
          <w:numId w:val="36"/>
        </w:numPr>
        <w:spacing w:after="0" w:line="240" w:lineRule="auto"/>
        <w:rPr>
          <w:rFonts w:ascii="Times New Roman" w:hAnsi="Times New Roman"/>
          <w:sz w:val="24"/>
          <w:szCs w:val="24"/>
        </w:rPr>
      </w:pPr>
      <w:r w:rsidRPr="00464152">
        <w:rPr>
          <w:rFonts w:ascii="Times New Roman" w:hAnsi="Times New Roman"/>
          <w:sz w:val="24"/>
          <w:szCs w:val="24"/>
        </w:rPr>
        <w:t xml:space="preserve">Scroll through the alignment and check new sequences for deletions or insertions.  If any of these are present, they will need to be confirmed in the chromatogram (can be viewed in </w:t>
      </w:r>
      <w:r w:rsidRPr="00464152">
        <w:rPr>
          <w:rFonts w:ascii="Times New Roman" w:hAnsi="Times New Roman"/>
          <w:i/>
          <w:sz w:val="24"/>
          <w:szCs w:val="24"/>
        </w:rPr>
        <w:t>Sequencher</w:t>
      </w:r>
      <w:r w:rsidRPr="00464152">
        <w:rPr>
          <w:rFonts w:ascii="Times New Roman" w:hAnsi="Times New Roman"/>
          <w:sz w:val="24"/>
          <w:szCs w:val="24"/>
        </w:rPr>
        <w:t xml:space="preserve">) before moving forward.  Trim off excess sequence from each end of the alignment by holding down shift and clicking the outer blocks of the area to be deleted (Numbers at the top of the alignment can be selected to trim multiple sequences at one time).  Once selected, select </w:t>
      </w:r>
      <w:r w:rsidRPr="00464152">
        <w:rPr>
          <w:rFonts w:ascii="Times New Roman" w:hAnsi="Times New Roman"/>
          <w:i/>
          <w:sz w:val="24"/>
          <w:szCs w:val="24"/>
        </w:rPr>
        <w:t>Edit</w:t>
      </w:r>
      <w:r w:rsidRPr="00464152">
        <w:rPr>
          <w:rFonts w:ascii="Times New Roman" w:hAnsi="Times New Roman"/>
          <w:sz w:val="24"/>
          <w:szCs w:val="24"/>
        </w:rPr>
        <w:t xml:space="preserve"> → </w:t>
      </w:r>
      <w:r w:rsidRPr="00464152">
        <w:rPr>
          <w:rFonts w:ascii="Times New Roman" w:hAnsi="Times New Roman"/>
          <w:i/>
          <w:sz w:val="24"/>
          <w:szCs w:val="24"/>
        </w:rPr>
        <w:t>Cut</w:t>
      </w:r>
      <w:r w:rsidRPr="00464152">
        <w:rPr>
          <w:rFonts w:ascii="Times New Roman" w:hAnsi="Times New Roman"/>
          <w:sz w:val="24"/>
          <w:szCs w:val="24"/>
        </w:rPr>
        <w:t xml:space="preserve"> to </w:t>
      </w:r>
      <w:r w:rsidR="00547AEA">
        <w:rPr>
          <w:rFonts w:ascii="Times New Roman" w:hAnsi="Times New Roman"/>
          <w:sz w:val="24"/>
          <w:szCs w:val="24"/>
        </w:rPr>
        <w:t>selected entries.</w:t>
      </w:r>
    </w:p>
    <w:p w:rsidR="00D81FBE" w:rsidRPr="00464152" w:rsidRDefault="00D81FBE" w:rsidP="00D81FBE"/>
    <w:p w:rsidR="00D81FBE" w:rsidRPr="00464152" w:rsidRDefault="00547AEA" w:rsidP="00CC5CC6">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Now save the alignment as an aligned FASTA file by going to </w:t>
      </w:r>
      <w:r>
        <w:rPr>
          <w:rFonts w:ascii="Times New Roman" w:hAnsi="Times New Roman"/>
          <w:i/>
          <w:sz w:val="24"/>
          <w:szCs w:val="24"/>
        </w:rPr>
        <w:t>File</w:t>
      </w:r>
      <w:r w:rsidRPr="00464152">
        <w:rPr>
          <w:rFonts w:ascii="Times New Roman" w:hAnsi="Times New Roman"/>
          <w:sz w:val="24"/>
          <w:szCs w:val="24"/>
        </w:rPr>
        <w:t xml:space="preserve"> → </w:t>
      </w:r>
      <w:r>
        <w:rPr>
          <w:rFonts w:ascii="Times New Roman" w:hAnsi="Times New Roman"/>
          <w:i/>
          <w:sz w:val="24"/>
          <w:szCs w:val="24"/>
        </w:rPr>
        <w:t>Menu</w:t>
      </w:r>
      <w:r>
        <w:rPr>
          <w:rFonts w:ascii="Times New Roman" w:hAnsi="Times New Roman"/>
          <w:sz w:val="24"/>
          <w:szCs w:val="24"/>
        </w:rPr>
        <w:t>, selecting “FASTA (DNA/RNA)”, and then select the “include gaps” checkbox, ensuring that no other checkboxes are selected. Click “Export,” and name the file “rpoBdatabaseYYYYmmdd.afa”</w:t>
      </w:r>
      <w:r w:rsidR="00CC5CC6">
        <w:rPr>
          <w:rFonts w:ascii="Times New Roman" w:hAnsi="Times New Roman"/>
          <w:sz w:val="24"/>
          <w:szCs w:val="24"/>
        </w:rPr>
        <w:t xml:space="preserve">. Place this file in </w:t>
      </w:r>
      <w:hyperlink r:id="rId19" w:history="1">
        <w:r w:rsidR="00CC5CC6" w:rsidRPr="003D2906">
          <w:rPr>
            <w:rStyle w:val="Hyperlink"/>
            <w:rFonts w:ascii="Times New Roman" w:hAnsi="Times New Roman"/>
            <w:sz w:val="24"/>
            <w:szCs w:val="24"/>
          </w:rPr>
          <w:t>\\cornell.edu\ag\FOOD\FOOD-MQIP\rpoB database\Current database file</w:t>
        </w:r>
      </w:hyperlink>
      <w:r w:rsidR="00CC5CC6">
        <w:rPr>
          <w:rFonts w:ascii="Times New Roman" w:hAnsi="Times New Roman"/>
          <w:sz w:val="24"/>
          <w:szCs w:val="24"/>
        </w:rPr>
        <w:t xml:space="preserve">, and move the old FASTA file to </w:t>
      </w:r>
      <w:hyperlink r:id="rId20" w:history="1">
        <w:r w:rsidR="00CC5CC6" w:rsidRPr="003D2906">
          <w:rPr>
            <w:rStyle w:val="Hyperlink"/>
            <w:rFonts w:ascii="Times New Roman" w:hAnsi="Times New Roman"/>
            <w:sz w:val="24"/>
            <w:szCs w:val="24"/>
          </w:rPr>
          <w:t>\\cornell.edu\ag\FOOD\FOOD-MQIP\rpoB database\Archived database files</w:t>
        </w:r>
      </w:hyperlink>
      <w:r w:rsidR="00CC5CC6">
        <w:rPr>
          <w:rFonts w:ascii="Times New Roman" w:hAnsi="Times New Roman"/>
          <w:sz w:val="24"/>
          <w:szCs w:val="24"/>
        </w:rPr>
        <w:t>.  It is the new master database file.</w:t>
      </w:r>
    </w:p>
    <w:p w:rsidR="00D81FBE" w:rsidRPr="00464152" w:rsidRDefault="00D81FBE" w:rsidP="00D81FBE">
      <w:pPr>
        <w:pStyle w:val="ListParagraph"/>
        <w:rPr>
          <w:rFonts w:ascii="Times New Roman" w:hAnsi="Times New Roman"/>
          <w:sz w:val="24"/>
          <w:szCs w:val="24"/>
        </w:rPr>
      </w:pPr>
    </w:p>
    <w:p w:rsidR="00D81FBE" w:rsidRPr="009A177D" w:rsidRDefault="00D81FBE" w:rsidP="00D81FBE">
      <w:r w:rsidRPr="009A177D">
        <w:rPr>
          <w:b/>
          <w:u w:val="single"/>
        </w:rPr>
        <w:t>3.2.2</w:t>
      </w:r>
      <w:r w:rsidRPr="009A177D">
        <w:rPr>
          <w:b/>
          <w:u w:val="single"/>
        </w:rPr>
        <w:tab/>
        <w:t>Constructing Phylogenetic Trees Using RAxMLGUI</w:t>
      </w:r>
    </w:p>
    <w:p w:rsidR="00D81FBE" w:rsidRPr="00464152" w:rsidRDefault="00D81FBE" w:rsidP="00D81FBE"/>
    <w:p w:rsidR="00D81FBE" w:rsidRPr="00464152" w:rsidRDefault="00D81FBE" w:rsidP="00D81FBE">
      <w:pPr>
        <w:pStyle w:val="ListParagraph"/>
        <w:numPr>
          <w:ilvl w:val="0"/>
          <w:numId w:val="38"/>
        </w:numPr>
        <w:spacing w:after="0" w:line="240" w:lineRule="auto"/>
        <w:rPr>
          <w:rFonts w:ascii="Times New Roman" w:hAnsi="Times New Roman"/>
          <w:sz w:val="24"/>
          <w:szCs w:val="24"/>
        </w:rPr>
      </w:pPr>
      <w:r w:rsidRPr="00464152">
        <w:rPr>
          <w:rFonts w:ascii="Times New Roman" w:hAnsi="Times New Roman"/>
          <w:sz w:val="24"/>
          <w:szCs w:val="24"/>
        </w:rPr>
        <w:t xml:space="preserve">Download </w:t>
      </w:r>
      <w:r w:rsidRPr="00464152">
        <w:rPr>
          <w:rFonts w:ascii="Times New Roman" w:hAnsi="Times New Roman"/>
          <w:i/>
          <w:sz w:val="24"/>
          <w:szCs w:val="24"/>
        </w:rPr>
        <w:t>raxmlGUI</w:t>
      </w:r>
      <w:r w:rsidRPr="00464152">
        <w:rPr>
          <w:rFonts w:ascii="Times New Roman" w:hAnsi="Times New Roman"/>
          <w:sz w:val="24"/>
          <w:szCs w:val="24"/>
        </w:rPr>
        <w:t xml:space="preserve"> to construct a phylogenetic tree.  For users more familiar with the command prompt, </w:t>
      </w:r>
      <w:r w:rsidRPr="00464152">
        <w:rPr>
          <w:rFonts w:ascii="Times New Roman" w:hAnsi="Times New Roman"/>
          <w:i/>
          <w:sz w:val="24"/>
          <w:szCs w:val="24"/>
        </w:rPr>
        <w:t>RAxML</w:t>
      </w:r>
      <w:r w:rsidRPr="00464152">
        <w:rPr>
          <w:rFonts w:ascii="Times New Roman" w:hAnsi="Times New Roman"/>
          <w:sz w:val="24"/>
          <w:szCs w:val="24"/>
        </w:rPr>
        <w:t xml:space="preserve"> can be installed and used instead.  </w:t>
      </w:r>
      <w:r w:rsidRPr="00464152">
        <w:rPr>
          <w:rFonts w:ascii="Times New Roman" w:hAnsi="Times New Roman"/>
          <w:i/>
          <w:sz w:val="24"/>
          <w:szCs w:val="24"/>
        </w:rPr>
        <w:t>raxmlGUI</w:t>
      </w:r>
      <w:r w:rsidRPr="00464152">
        <w:rPr>
          <w:rFonts w:ascii="Times New Roman" w:hAnsi="Times New Roman"/>
          <w:sz w:val="24"/>
          <w:szCs w:val="24"/>
        </w:rPr>
        <w:t xml:space="preserve"> also requires that </w:t>
      </w:r>
      <w:r w:rsidRPr="00464152">
        <w:rPr>
          <w:rFonts w:ascii="Times New Roman" w:hAnsi="Times New Roman"/>
          <w:i/>
          <w:sz w:val="24"/>
          <w:szCs w:val="24"/>
        </w:rPr>
        <w:t>Python 2.5-2.7</w:t>
      </w:r>
      <w:r w:rsidRPr="00464152">
        <w:rPr>
          <w:rFonts w:ascii="Times New Roman" w:hAnsi="Times New Roman"/>
          <w:sz w:val="24"/>
          <w:szCs w:val="24"/>
        </w:rPr>
        <w:t xml:space="preserve"> be installed.  </w:t>
      </w:r>
      <w:r w:rsidRPr="00464152">
        <w:rPr>
          <w:rFonts w:ascii="Times New Roman" w:hAnsi="Times New Roman"/>
          <w:i/>
          <w:sz w:val="24"/>
          <w:szCs w:val="24"/>
        </w:rPr>
        <w:t>raxmlGUI</w:t>
      </w:r>
      <w:r w:rsidRPr="00464152">
        <w:rPr>
          <w:rFonts w:ascii="Times New Roman" w:hAnsi="Times New Roman"/>
          <w:sz w:val="24"/>
          <w:szCs w:val="24"/>
        </w:rPr>
        <w:t xml:space="preserve"> is not compatible with Python 3.0 (as of September 2014).  Open </w:t>
      </w:r>
      <w:r w:rsidRPr="00464152">
        <w:rPr>
          <w:rFonts w:ascii="Times New Roman" w:hAnsi="Times New Roman"/>
          <w:i/>
          <w:sz w:val="24"/>
          <w:szCs w:val="24"/>
        </w:rPr>
        <w:t>raxmlGUI</w:t>
      </w:r>
      <w:r w:rsidRPr="00464152">
        <w:rPr>
          <w:rFonts w:ascii="Times New Roman" w:hAnsi="Times New Roman"/>
          <w:sz w:val="24"/>
          <w:szCs w:val="24"/>
        </w:rPr>
        <w:t xml:space="preserve"> and </w:t>
      </w:r>
      <w:r w:rsidRPr="00464152">
        <w:rPr>
          <w:rFonts w:ascii="Times New Roman" w:hAnsi="Times New Roman"/>
          <w:i/>
          <w:sz w:val="24"/>
          <w:szCs w:val="24"/>
        </w:rPr>
        <w:t>load alignment</w:t>
      </w:r>
      <w:r w:rsidRPr="00464152">
        <w:rPr>
          <w:rFonts w:ascii="Times New Roman" w:hAnsi="Times New Roman"/>
          <w:sz w:val="24"/>
          <w:szCs w:val="24"/>
        </w:rPr>
        <w:t xml:space="preserve"> that was exported from Mesquite in Phylip format.  RaxMLGUI will display a message ‘RAxML found at least 1 sequence that is exactly identical to other sequences and/or gap-only characters in the alignment. Do you want to exclude it/them from the analysis?’, select ‘No’.  Make sure </w:t>
      </w:r>
      <w:r w:rsidRPr="00464152">
        <w:rPr>
          <w:rFonts w:ascii="Times New Roman" w:hAnsi="Times New Roman"/>
          <w:i/>
          <w:sz w:val="24"/>
          <w:szCs w:val="24"/>
        </w:rPr>
        <w:t>ML + rapid bootstrap</w:t>
      </w:r>
      <w:r w:rsidRPr="00464152">
        <w:rPr>
          <w:rFonts w:ascii="Times New Roman" w:hAnsi="Times New Roman"/>
          <w:sz w:val="24"/>
          <w:szCs w:val="24"/>
        </w:rPr>
        <w:t xml:space="preserve"> is selected and set </w:t>
      </w:r>
      <w:r w:rsidRPr="00464152">
        <w:rPr>
          <w:rFonts w:ascii="Times New Roman" w:hAnsi="Times New Roman"/>
          <w:i/>
          <w:sz w:val="24"/>
          <w:szCs w:val="24"/>
        </w:rPr>
        <w:t>reps.</w:t>
      </w:r>
      <w:r w:rsidRPr="00464152">
        <w:rPr>
          <w:rFonts w:ascii="Times New Roman" w:hAnsi="Times New Roman"/>
          <w:sz w:val="24"/>
          <w:szCs w:val="24"/>
        </w:rPr>
        <w:t xml:space="preserve"> to a minimum of 10</w:t>
      </w:r>
      <w:r w:rsidR="00B46C86" w:rsidRPr="00464152">
        <w:rPr>
          <w:rFonts w:ascii="Times New Roman" w:hAnsi="Times New Roman"/>
          <w:sz w:val="24"/>
          <w:szCs w:val="24"/>
        </w:rPr>
        <w:t>0</w:t>
      </w:r>
      <w:r w:rsidRPr="00464152">
        <w:rPr>
          <w:rFonts w:ascii="Times New Roman" w:hAnsi="Times New Roman"/>
          <w:sz w:val="24"/>
          <w:szCs w:val="24"/>
        </w:rPr>
        <w:t>.</w:t>
      </w:r>
      <w:r w:rsidR="00855261">
        <w:rPr>
          <w:rFonts w:ascii="Times New Roman" w:hAnsi="Times New Roman"/>
          <w:sz w:val="24"/>
          <w:szCs w:val="24"/>
        </w:rPr>
        <w:t xml:space="preserve">  All other parameters can be left at the default.  </w:t>
      </w:r>
      <w:r w:rsidRPr="00464152">
        <w:rPr>
          <w:rFonts w:ascii="Times New Roman" w:hAnsi="Times New Roman"/>
          <w:sz w:val="24"/>
          <w:szCs w:val="24"/>
        </w:rPr>
        <w:t xml:space="preserve">Select </w:t>
      </w:r>
      <w:r w:rsidRPr="00464152">
        <w:rPr>
          <w:rFonts w:ascii="Times New Roman" w:hAnsi="Times New Roman"/>
          <w:i/>
          <w:sz w:val="24"/>
          <w:szCs w:val="24"/>
        </w:rPr>
        <w:t>Run RAxML</w:t>
      </w:r>
      <w:r w:rsidRPr="00464152">
        <w:rPr>
          <w:rFonts w:ascii="Times New Roman" w:hAnsi="Times New Roman"/>
          <w:sz w:val="24"/>
          <w:szCs w:val="24"/>
        </w:rPr>
        <w:t>.  The run can take a while so it is best to work on something else during this time.</w:t>
      </w:r>
    </w:p>
    <w:p w:rsidR="00D81FBE" w:rsidRPr="00464152" w:rsidRDefault="00D81FBE" w:rsidP="00D81FBE"/>
    <w:p w:rsidR="00D81FBE" w:rsidRPr="00464152" w:rsidRDefault="00D81FBE" w:rsidP="00D81FBE">
      <w:pPr>
        <w:pStyle w:val="ListParagraph"/>
        <w:numPr>
          <w:ilvl w:val="0"/>
          <w:numId w:val="38"/>
        </w:numPr>
        <w:spacing w:after="0" w:line="240" w:lineRule="auto"/>
        <w:rPr>
          <w:rFonts w:ascii="Times New Roman" w:hAnsi="Times New Roman"/>
          <w:sz w:val="24"/>
          <w:szCs w:val="24"/>
        </w:rPr>
      </w:pPr>
      <w:r w:rsidRPr="00464152">
        <w:rPr>
          <w:rFonts w:ascii="Times New Roman" w:hAnsi="Times New Roman"/>
          <w:i/>
          <w:sz w:val="24"/>
          <w:szCs w:val="24"/>
        </w:rPr>
        <w:t>RaxmlGUI</w:t>
      </w:r>
      <w:r w:rsidRPr="00464152">
        <w:rPr>
          <w:rFonts w:ascii="Times New Roman" w:hAnsi="Times New Roman"/>
          <w:sz w:val="24"/>
          <w:szCs w:val="24"/>
        </w:rPr>
        <w:t xml:space="preserve"> will generate multiple output files in the folder/directory the alignment was loaded from: (1) the best-scoring ML tree ‘RAxML_bestTree.YOUR_FILE_NAME.tre, (2) Best-scoring ML tree with bootstrap support values ‘RAxML_bipartitions.YOUR_FILE_NAME.tre, (3) Best-scoring ML tree with bootstrap support values as branch labels ‘RAxML_bipartitionsBranchLabels. YOUR_FILE_NAME.tre’, (4) Program execution info ‘RAxML_info. YOUR_FILE_NAME.tre’, (5) All 100 bootstrapped trees ‘RAxML_bootstrap. YOUR_FILE_NAME.tre, (6) a phylip formatted file with all unique sequences ‘YOUR_FILE_NAME.reduced’, and (7) a file listing which sequences are identical to other sequences in the original file ‘RAxML_info”. The last two files are important for further analyses. The “.reduced” file will contain only unique rpoB sequences.  Therefore, this file will only contain existing representative ATs and any representative </w:t>
      </w:r>
      <w:r w:rsidRPr="00464152">
        <w:rPr>
          <w:rFonts w:ascii="Times New Roman" w:hAnsi="Times New Roman"/>
          <w:sz w:val="24"/>
          <w:szCs w:val="24"/>
        </w:rPr>
        <w:lastRenderedPageBreak/>
        <w:t>new ATs.  The “reduced” and “info” files can be used to identify a representative new allelic type and determine identical sequences.</w:t>
      </w:r>
    </w:p>
    <w:p w:rsidR="00D81FBE" w:rsidRPr="00464152" w:rsidRDefault="00D81FBE" w:rsidP="00D81FBE">
      <w:pPr>
        <w:pStyle w:val="ListParagraph"/>
        <w:rPr>
          <w:rFonts w:ascii="Times New Roman" w:hAnsi="Times New Roman"/>
          <w:sz w:val="24"/>
          <w:szCs w:val="24"/>
        </w:rPr>
      </w:pPr>
    </w:p>
    <w:p w:rsidR="00D81FBE" w:rsidRPr="00464152" w:rsidRDefault="00D81FBE" w:rsidP="00D81FBE">
      <w:pPr>
        <w:pStyle w:val="ListParagraph"/>
        <w:numPr>
          <w:ilvl w:val="0"/>
          <w:numId w:val="38"/>
        </w:numPr>
        <w:spacing w:after="0" w:line="240" w:lineRule="auto"/>
        <w:rPr>
          <w:rFonts w:ascii="Times New Roman" w:hAnsi="Times New Roman"/>
          <w:sz w:val="24"/>
          <w:szCs w:val="24"/>
        </w:rPr>
      </w:pPr>
      <w:r w:rsidRPr="00464152">
        <w:rPr>
          <w:rFonts w:ascii="Times New Roman" w:hAnsi="Times New Roman"/>
          <w:sz w:val="24"/>
          <w:szCs w:val="24"/>
        </w:rPr>
        <w:t xml:space="preserve">To view the tree created by </w:t>
      </w:r>
      <w:r w:rsidRPr="00464152">
        <w:rPr>
          <w:rFonts w:ascii="Times New Roman" w:hAnsi="Times New Roman"/>
          <w:i/>
          <w:sz w:val="24"/>
          <w:szCs w:val="24"/>
        </w:rPr>
        <w:t>RAxML</w:t>
      </w:r>
      <w:r w:rsidRPr="00464152">
        <w:rPr>
          <w:rFonts w:ascii="Times New Roman" w:hAnsi="Times New Roman"/>
          <w:sz w:val="24"/>
          <w:szCs w:val="24"/>
        </w:rPr>
        <w:t xml:space="preserve">, open the file named </w:t>
      </w:r>
      <w:r w:rsidRPr="00464152">
        <w:rPr>
          <w:rFonts w:ascii="Times New Roman" w:hAnsi="Times New Roman"/>
          <w:i/>
          <w:sz w:val="24"/>
          <w:szCs w:val="24"/>
        </w:rPr>
        <w:t>RAxML_bipartitions.filename</w:t>
      </w:r>
      <w:r w:rsidRPr="00464152">
        <w:rPr>
          <w:rFonts w:ascii="Times New Roman" w:hAnsi="Times New Roman"/>
          <w:sz w:val="24"/>
          <w:szCs w:val="24"/>
        </w:rPr>
        <w:t xml:space="preserve"> in </w:t>
      </w:r>
      <w:r w:rsidRPr="00464152">
        <w:rPr>
          <w:rFonts w:ascii="Times New Roman" w:hAnsi="Times New Roman"/>
          <w:i/>
          <w:sz w:val="24"/>
          <w:szCs w:val="24"/>
        </w:rPr>
        <w:t>Fig Tree</w:t>
      </w:r>
      <w:r w:rsidRPr="00464152">
        <w:rPr>
          <w:rFonts w:ascii="Times New Roman" w:hAnsi="Times New Roman"/>
          <w:sz w:val="24"/>
          <w:szCs w:val="24"/>
        </w:rPr>
        <w:t xml:space="preserve"> or another tree viewing program.  Type </w:t>
      </w:r>
      <w:r w:rsidRPr="00464152">
        <w:rPr>
          <w:rFonts w:ascii="Times New Roman" w:hAnsi="Times New Roman"/>
          <w:i/>
          <w:sz w:val="24"/>
          <w:szCs w:val="24"/>
        </w:rPr>
        <w:t>bootstrap</w:t>
      </w:r>
      <w:r w:rsidRPr="00464152">
        <w:rPr>
          <w:rFonts w:ascii="Times New Roman" w:hAnsi="Times New Roman"/>
          <w:sz w:val="24"/>
          <w:szCs w:val="24"/>
        </w:rPr>
        <w:t xml:space="preserve"> in the text field when prompted to select</w:t>
      </w:r>
      <w:r w:rsidR="00310D2A" w:rsidRPr="00464152">
        <w:rPr>
          <w:rFonts w:ascii="Times New Roman" w:hAnsi="Times New Roman"/>
          <w:sz w:val="24"/>
          <w:szCs w:val="24"/>
        </w:rPr>
        <w:t xml:space="preserve"> a name for the node/branches.</w:t>
      </w:r>
    </w:p>
    <w:p w:rsidR="00D81FBE" w:rsidRPr="00464152" w:rsidRDefault="00D81FBE" w:rsidP="00D81FBE">
      <w:pPr>
        <w:pStyle w:val="ListParagraph"/>
        <w:rPr>
          <w:rFonts w:ascii="Times New Roman" w:hAnsi="Times New Roman"/>
          <w:sz w:val="24"/>
          <w:szCs w:val="24"/>
        </w:rPr>
      </w:pPr>
    </w:p>
    <w:p w:rsidR="00D81FBE" w:rsidRPr="00464152" w:rsidRDefault="00D81FBE" w:rsidP="00D81FBE">
      <w:pPr>
        <w:pStyle w:val="ListParagraph"/>
        <w:numPr>
          <w:ilvl w:val="0"/>
          <w:numId w:val="38"/>
        </w:numPr>
        <w:spacing w:after="0" w:line="240" w:lineRule="auto"/>
        <w:rPr>
          <w:rFonts w:ascii="Times New Roman" w:hAnsi="Times New Roman"/>
          <w:sz w:val="24"/>
          <w:szCs w:val="24"/>
        </w:rPr>
      </w:pPr>
      <w:r w:rsidRPr="00464152">
        <w:rPr>
          <w:rFonts w:ascii="Times New Roman" w:hAnsi="Times New Roman"/>
          <w:sz w:val="24"/>
          <w:szCs w:val="24"/>
        </w:rPr>
        <w:t>Zoom in to find new isolates in the tree and observe what species they cluster with.  It can be determined whether any of your isolates are duplicates as in the “RAxML_info” file.  These isolates will be next to one another on the same branch.  The two isolates in the left picture below are right next to each other but are different ATs because each isolate has its own branch.  The picture on the right shows an example of multiple identical isolates.  Be careful when viewing the tree.  If a group of isolates share the same vertical branch as depicted in the right picture, but are separated by nodes, they are still identical to each other.</w:t>
      </w:r>
    </w:p>
    <w:p w:rsidR="00D81FBE" w:rsidRPr="00464152" w:rsidRDefault="00120561" w:rsidP="00D81FBE">
      <w:pPr>
        <w:pStyle w:val="ListParagraph"/>
        <w:rPr>
          <w:rFonts w:ascii="Times New Roman" w:hAnsi="Times New Roman"/>
          <w:sz w:val="24"/>
          <w:szCs w:val="24"/>
        </w:rPr>
      </w:pPr>
      <w:r w:rsidRPr="00464152">
        <w:rPr>
          <w:rFonts w:ascii="Times New Roman" w:hAnsi="Times New Roman"/>
          <w:noProof/>
          <w:sz w:val="24"/>
          <w:szCs w:val="24"/>
        </w:rPr>
        <w:drawing>
          <wp:anchor distT="0" distB="0" distL="114300" distR="114300" simplePos="0" relativeHeight="251664384" behindDoc="1" locked="0" layoutInCell="1" allowOverlap="1" wp14:anchorId="45B0025F" wp14:editId="0C57E15D">
            <wp:simplePos x="0" y="0"/>
            <wp:positionH relativeFrom="column">
              <wp:posOffset>3418840</wp:posOffset>
            </wp:positionH>
            <wp:positionV relativeFrom="paragraph">
              <wp:posOffset>96520</wp:posOffset>
            </wp:positionV>
            <wp:extent cx="1343025" cy="1400175"/>
            <wp:effectExtent l="0" t="0" r="9525" b="9525"/>
            <wp:wrapTight wrapText="bothSides">
              <wp:wrapPolygon edited="0">
                <wp:start x="0" y="0"/>
                <wp:lineTo x="0" y="21453"/>
                <wp:lineTo x="21447" y="21453"/>
                <wp:lineTo x="2144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4152">
        <w:rPr>
          <w:rFonts w:ascii="Times New Roman" w:hAnsi="Times New Roman"/>
          <w:noProof/>
          <w:sz w:val="24"/>
          <w:szCs w:val="24"/>
        </w:rPr>
        <w:drawing>
          <wp:anchor distT="0" distB="0" distL="114300" distR="114300" simplePos="0" relativeHeight="251663360" behindDoc="1" locked="0" layoutInCell="1" allowOverlap="1" wp14:anchorId="226D6103" wp14:editId="592F7AB8">
            <wp:simplePos x="0" y="0"/>
            <wp:positionH relativeFrom="column">
              <wp:posOffset>610870</wp:posOffset>
            </wp:positionH>
            <wp:positionV relativeFrom="paragraph">
              <wp:posOffset>99695</wp:posOffset>
            </wp:positionV>
            <wp:extent cx="1685925" cy="1314450"/>
            <wp:effectExtent l="0" t="0" r="9525" b="0"/>
            <wp:wrapTight wrapText="bothSides">
              <wp:wrapPolygon edited="0">
                <wp:start x="0" y="0"/>
                <wp:lineTo x="0" y="21287"/>
                <wp:lineTo x="21478" y="21287"/>
                <wp:lineTo x="2147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592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0561" w:rsidRPr="00464152" w:rsidRDefault="00120561" w:rsidP="00D81FBE">
      <w:pPr>
        <w:pStyle w:val="ListParagraph"/>
        <w:rPr>
          <w:rFonts w:ascii="Times New Roman" w:hAnsi="Times New Roman"/>
          <w:sz w:val="24"/>
          <w:szCs w:val="24"/>
        </w:rPr>
      </w:pPr>
    </w:p>
    <w:p w:rsidR="00120561" w:rsidRPr="00464152" w:rsidRDefault="00120561" w:rsidP="00D81FBE">
      <w:pPr>
        <w:pStyle w:val="ListParagraph"/>
        <w:rPr>
          <w:rFonts w:ascii="Times New Roman" w:hAnsi="Times New Roman"/>
          <w:sz w:val="24"/>
          <w:szCs w:val="24"/>
        </w:rPr>
      </w:pPr>
    </w:p>
    <w:p w:rsidR="00D81FBE" w:rsidRPr="00464152" w:rsidRDefault="00D81FBE" w:rsidP="00D81FBE">
      <w:pPr>
        <w:pStyle w:val="ListParagraph"/>
        <w:rPr>
          <w:rFonts w:ascii="Times New Roman" w:hAnsi="Times New Roman"/>
          <w:sz w:val="24"/>
          <w:szCs w:val="24"/>
        </w:rPr>
      </w:pPr>
    </w:p>
    <w:p w:rsidR="00D81FBE" w:rsidRPr="00464152" w:rsidRDefault="00D81FBE" w:rsidP="00D81FBE">
      <w:pPr>
        <w:pStyle w:val="ListParagraph"/>
        <w:rPr>
          <w:rFonts w:ascii="Times New Roman" w:hAnsi="Times New Roman"/>
          <w:sz w:val="24"/>
          <w:szCs w:val="24"/>
        </w:rPr>
      </w:pPr>
    </w:p>
    <w:p w:rsidR="00310D2A" w:rsidRPr="00464152" w:rsidRDefault="00310D2A" w:rsidP="009A177D">
      <w:pPr>
        <w:spacing w:after="200" w:line="276" w:lineRule="auto"/>
        <w:ind w:left="900"/>
        <w:contextualSpacing/>
        <w:rPr>
          <w:rFonts w:eastAsia="Calibri"/>
          <w:b/>
          <w:u w:val="single"/>
        </w:rPr>
      </w:pPr>
    </w:p>
    <w:p w:rsidR="00310D2A" w:rsidRPr="00464152" w:rsidRDefault="00310D2A" w:rsidP="009A177D">
      <w:pPr>
        <w:spacing w:after="200" w:line="276" w:lineRule="auto"/>
        <w:ind w:left="900"/>
        <w:contextualSpacing/>
        <w:rPr>
          <w:rFonts w:eastAsia="Calibri"/>
          <w:b/>
          <w:u w:val="single"/>
        </w:rPr>
      </w:pPr>
    </w:p>
    <w:p w:rsidR="005E0D79" w:rsidRPr="00464152" w:rsidRDefault="00D81FBE" w:rsidP="00663D29">
      <w:pPr>
        <w:rPr>
          <w:rFonts w:eastAsia="Calibri"/>
          <w:b/>
          <w:u w:val="single"/>
        </w:rPr>
      </w:pPr>
      <w:r w:rsidRPr="00464152">
        <w:rPr>
          <w:rFonts w:eastAsia="Calibri"/>
          <w:b/>
          <w:u w:val="single"/>
        </w:rPr>
        <w:t>3.3</w:t>
      </w:r>
      <w:r w:rsidRPr="00464152">
        <w:rPr>
          <w:rFonts w:eastAsia="Calibri"/>
          <w:b/>
        </w:rPr>
        <w:tab/>
      </w:r>
      <w:r w:rsidR="005E0D79" w:rsidRPr="00464152">
        <w:rPr>
          <w:rFonts w:eastAsia="Calibri"/>
          <w:b/>
          <w:u w:val="single"/>
        </w:rPr>
        <w:t>Assigning Genus/species identifications to new rpoB allelic types</w:t>
      </w:r>
    </w:p>
    <w:p w:rsidR="00D81FBE" w:rsidRPr="00464152" w:rsidRDefault="00D81FBE" w:rsidP="00663D29">
      <w:pPr>
        <w:rPr>
          <w:rFonts w:eastAsia="Calibri"/>
          <w:b/>
          <w:u w:val="single"/>
        </w:rPr>
      </w:pPr>
    </w:p>
    <w:p w:rsidR="00B57659" w:rsidRPr="00464152" w:rsidRDefault="005E0D79" w:rsidP="005E0D79">
      <w:pPr>
        <w:spacing w:after="200" w:line="276" w:lineRule="auto"/>
        <w:ind w:left="540"/>
        <w:contextualSpacing/>
        <w:rPr>
          <w:rFonts w:eastAsia="Calibri"/>
        </w:rPr>
      </w:pPr>
      <w:r w:rsidRPr="00464152">
        <w:rPr>
          <w:rFonts w:eastAsia="Calibri"/>
          <w:b/>
        </w:rPr>
        <w:t>Background:</w:t>
      </w:r>
      <w:r w:rsidRPr="00464152">
        <w:rPr>
          <w:rFonts w:eastAsia="Calibri"/>
        </w:rPr>
        <w:t xml:space="preserve"> </w:t>
      </w:r>
      <w:r w:rsidR="00B57659" w:rsidRPr="00464152">
        <w:rPr>
          <w:rFonts w:eastAsia="Calibri"/>
        </w:rPr>
        <w:t>Identification of the g</w:t>
      </w:r>
      <w:r w:rsidRPr="00464152">
        <w:rPr>
          <w:rFonts w:eastAsia="Calibri"/>
        </w:rPr>
        <w:t xml:space="preserve">enus/species </w:t>
      </w:r>
      <w:r w:rsidR="00B57659" w:rsidRPr="00464152">
        <w:rPr>
          <w:rFonts w:eastAsia="Calibri"/>
        </w:rPr>
        <w:t xml:space="preserve">associated with a new rpoB allelic type </w:t>
      </w:r>
      <w:r w:rsidRPr="00464152">
        <w:rPr>
          <w:rFonts w:eastAsia="Calibri"/>
        </w:rPr>
        <w:t xml:space="preserve">will </w:t>
      </w:r>
      <w:r w:rsidR="00B57659" w:rsidRPr="00464152">
        <w:rPr>
          <w:rFonts w:eastAsia="Calibri"/>
        </w:rPr>
        <w:t>first be attempted by rpoB s</w:t>
      </w:r>
      <w:r w:rsidR="004A1FC2" w:rsidRPr="00464152">
        <w:rPr>
          <w:rFonts w:eastAsia="Calibri"/>
        </w:rPr>
        <w:t>equence analysis (section 3.3.1</w:t>
      </w:r>
      <w:r w:rsidR="00B57659" w:rsidRPr="00464152">
        <w:rPr>
          <w:rFonts w:eastAsia="Calibri"/>
        </w:rPr>
        <w:t xml:space="preserve"> below); if these data do not allow for unambiguous assignment, 16S rDNA sequence data will be generated for the isolate with a given “new” rpoB AT and these 16S data will be used to assign the genus/species </w:t>
      </w:r>
      <w:r w:rsidR="007E25F5" w:rsidRPr="00464152">
        <w:rPr>
          <w:rFonts w:eastAsia="Calibri"/>
        </w:rPr>
        <w:t xml:space="preserve">of the </w:t>
      </w:r>
      <w:r w:rsidR="00B57659" w:rsidRPr="00464152">
        <w:rPr>
          <w:rFonts w:eastAsia="Calibri"/>
        </w:rPr>
        <w:t>new rpoB AT, using the</w:t>
      </w:r>
      <w:r w:rsidR="004A1FC2" w:rsidRPr="00464152">
        <w:rPr>
          <w:rFonts w:eastAsia="Calibri"/>
        </w:rPr>
        <w:t xml:space="preserve"> RDP database (see section 3.3.1</w:t>
      </w:r>
      <w:r w:rsidR="00B57659" w:rsidRPr="00464152">
        <w:rPr>
          <w:rFonts w:eastAsia="Calibri"/>
        </w:rPr>
        <w:t xml:space="preserve"> below). </w:t>
      </w:r>
    </w:p>
    <w:p w:rsidR="00B57659" w:rsidRPr="00464152" w:rsidRDefault="00B57659" w:rsidP="005E0D79">
      <w:pPr>
        <w:spacing w:after="200" w:line="276" w:lineRule="auto"/>
        <w:ind w:left="540"/>
        <w:contextualSpacing/>
        <w:rPr>
          <w:rFonts w:eastAsia="Calibri"/>
        </w:rPr>
      </w:pPr>
    </w:p>
    <w:p w:rsidR="00B57659" w:rsidRPr="00464152" w:rsidRDefault="00B57659" w:rsidP="005E0D79">
      <w:pPr>
        <w:spacing w:after="200" w:line="276" w:lineRule="auto"/>
        <w:ind w:left="540"/>
        <w:contextualSpacing/>
        <w:rPr>
          <w:rFonts w:eastAsia="Calibri"/>
          <w:b/>
        </w:rPr>
      </w:pPr>
      <w:r w:rsidRPr="00464152">
        <w:rPr>
          <w:rFonts w:eastAsia="Calibri"/>
          <w:b/>
        </w:rPr>
        <w:t>3.3.</w:t>
      </w:r>
      <w:r w:rsidR="004A1FC2" w:rsidRPr="00464152">
        <w:rPr>
          <w:rFonts w:eastAsia="Calibri"/>
          <w:b/>
        </w:rPr>
        <w:t>1</w:t>
      </w:r>
      <w:r w:rsidRPr="00464152">
        <w:rPr>
          <w:rFonts w:eastAsia="Calibri"/>
          <w:b/>
        </w:rPr>
        <w:t xml:space="preserve"> rpoB sequence analysis of a new rpoB AT.</w:t>
      </w:r>
    </w:p>
    <w:p w:rsidR="00DA7DB7" w:rsidRDefault="00131534" w:rsidP="00FD4E17">
      <w:pPr>
        <w:ind w:left="540"/>
        <w:rPr>
          <w:rFonts w:eastAsia="Calibri"/>
        </w:rPr>
      </w:pPr>
      <w:r w:rsidRPr="00464152">
        <w:rPr>
          <w:rFonts w:eastAsia="Calibri"/>
        </w:rPr>
        <w:t xml:space="preserve">If </w:t>
      </w:r>
      <w:r w:rsidR="001428D7" w:rsidRPr="00464152">
        <w:rPr>
          <w:rFonts w:eastAsia="Calibri"/>
        </w:rPr>
        <w:t xml:space="preserve">a new rpoB allelic type </w:t>
      </w:r>
      <w:r w:rsidR="00EF0941" w:rsidRPr="00464152">
        <w:rPr>
          <w:rFonts w:eastAsia="Calibri"/>
        </w:rPr>
        <w:t xml:space="preserve">clusters in the </w:t>
      </w:r>
      <w:r w:rsidR="001428D7" w:rsidRPr="00464152">
        <w:rPr>
          <w:rFonts w:eastAsia="Calibri"/>
        </w:rPr>
        <w:t xml:space="preserve">rpoB ML tree </w:t>
      </w:r>
      <w:r w:rsidR="00674FBA" w:rsidRPr="00464152">
        <w:rPr>
          <w:rFonts w:eastAsia="Calibri"/>
        </w:rPr>
        <w:t xml:space="preserve">(see section 3.2 on how to produce a rpoB ML tree with RAxML) </w:t>
      </w:r>
      <w:r w:rsidR="001428D7" w:rsidRPr="00464152">
        <w:rPr>
          <w:rFonts w:eastAsia="Calibri"/>
        </w:rPr>
        <w:t>with a previously named</w:t>
      </w:r>
      <w:r w:rsidR="00796EE9" w:rsidRPr="00464152">
        <w:rPr>
          <w:rFonts w:eastAsia="Calibri"/>
        </w:rPr>
        <w:t>/identified cluster of isolates</w:t>
      </w:r>
      <w:r w:rsidR="001428D7" w:rsidRPr="00464152">
        <w:rPr>
          <w:rFonts w:eastAsia="Calibri"/>
        </w:rPr>
        <w:t xml:space="preserve"> with a bootstrap support ≥ 70</w:t>
      </w:r>
      <w:r w:rsidR="00310CE0" w:rsidRPr="00464152">
        <w:rPr>
          <w:rFonts w:eastAsia="Calibri"/>
        </w:rPr>
        <w:t>.0</w:t>
      </w:r>
      <w:r w:rsidR="001428D7" w:rsidRPr="00464152">
        <w:rPr>
          <w:rFonts w:eastAsia="Calibri"/>
        </w:rPr>
        <w:t>%</w:t>
      </w:r>
      <w:r w:rsidR="00796EE9" w:rsidRPr="00464152">
        <w:rPr>
          <w:rFonts w:eastAsia="Calibri"/>
        </w:rPr>
        <w:t>,</w:t>
      </w:r>
      <w:r w:rsidR="001428D7" w:rsidRPr="00464152">
        <w:rPr>
          <w:rFonts w:eastAsia="Calibri"/>
        </w:rPr>
        <w:t xml:space="preserve"> and shows </w:t>
      </w:r>
      <w:r w:rsidR="00310CE0" w:rsidRPr="00464152">
        <w:rPr>
          <w:rFonts w:eastAsia="Calibri"/>
        </w:rPr>
        <w:t>≥</w:t>
      </w:r>
      <w:r w:rsidR="001428D7" w:rsidRPr="00464152">
        <w:rPr>
          <w:rFonts w:eastAsia="Calibri"/>
        </w:rPr>
        <w:t>97</w:t>
      </w:r>
      <w:r w:rsidR="00310CE0" w:rsidRPr="00464152">
        <w:rPr>
          <w:rFonts w:eastAsia="Calibri"/>
        </w:rPr>
        <w:t>.0</w:t>
      </w:r>
      <w:r w:rsidR="001428D7" w:rsidRPr="00464152">
        <w:rPr>
          <w:rFonts w:eastAsia="Calibri"/>
        </w:rPr>
        <w:t>%</w:t>
      </w:r>
      <w:r w:rsidR="00310CE0" w:rsidRPr="00464152">
        <w:rPr>
          <w:rFonts w:eastAsia="Calibri"/>
        </w:rPr>
        <w:t xml:space="preserve"> nt BLAST identity </w:t>
      </w:r>
      <w:r w:rsidR="001428D7" w:rsidRPr="00464152">
        <w:rPr>
          <w:rFonts w:eastAsia="Calibri"/>
        </w:rPr>
        <w:t xml:space="preserve">to an existing sequence </w:t>
      </w:r>
      <w:r w:rsidR="00310CE0" w:rsidRPr="00464152">
        <w:rPr>
          <w:rFonts w:eastAsia="Calibri"/>
        </w:rPr>
        <w:t xml:space="preserve">(over the whole 632 nt) </w:t>
      </w:r>
      <w:r w:rsidR="001428D7" w:rsidRPr="00464152">
        <w:rPr>
          <w:rFonts w:eastAsia="Calibri"/>
        </w:rPr>
        <w:t xml:space="preserve">in the database, the genus/species name of existing isolate is given to the new </w:t>
      </w:r>
      <w:r w:rsidR="00BE4C5F" w:rsidRPr="00464152">
        <w:rPr>
          <w:rFonts w:eastAsia="Calibri"/>
        </w:rPr>
        <w:t>AT.</w:t>
      </w:r>
      <w:r w:rsidR="001428D7" w:rsidRPr="00464152">
        <w:rPr>
          <w:rFonts w:eastAsia="Calibri"/>
        </w:rPr>
        <w:t xml:space="preserve"> </w:t>
      </w:r>
      <w:r w:rsidR="00310CE0" w:rsidRPr="00464152">
        <w:rPr>
          <w:rFonts w:eastAsia="Calibri"/>
        </w:rPr>
        <w:t>Numbers will not be rounded to determine whether they meet cut-off (e.g., if boot</w:t>
      </w:r>
      <w:r w:rsidR="00663D29" w:rsidRPr="00464152">
        <w:rPr>
          <w:rFonts w:eastAsia="Calibri"/>
        </w:rPr>
        <w:t>st</w:t>
      </w:r>
      <w:r w:rsidR="004A1FC2" w:rsidRPr="00464152">
        <w:rPr>
          <w:rFonts w:eastAsia="Calibri"/>
        </w:rPr>
        <w:t>rap</w:t>
      </w:r>
      <w:r w:rsidR="00310CE0" w:rsidRPr="00464152">
        <w:rPr>
          <w:rFonts w:eastAsia="Calibri"/>
        </w:rPr>
        <w:t xml:space="preserve"> support is 69.999</w:t>
      </w:r>
      <w:r w:rsidR="004A1FC2" w:rsidRPr="00464152">
        <w:rPr>
          <w:rFonts w:eastAsia="Calibri"/>
        </w:rPr>
        <w:t xml:space="preserve">%, it </w:t>
      </w:r>
      <w:r w:rsidR="00663D29" w:rsidRPr="00464152">
        <w:rPr>
          <w:rFonts w:eastAsia="Calibri"/>
        </w:rPr>
        <w:t>will have not passe</w:t>
      </w:r>
      <w:r w:rsidR="00313A4C">
        <w:rPr>
          <w:rFonts w:eastAsia="Calibri"/>
        </w:rPr>
        <w:t>d the threshold even though it c</w:t>
      </w:r>
      <w:r w:rsidR="00663D29" w:rsidRPr="00464152">
        <w:rPr>
          <w:rFonts w:eastAsia="Calibri"/>
        </w:rPr>
        <w:t xml:space="preserve">ould </w:t>
      </w:r>
      <w:r w:rsidR="00C46BC3">
        <w:rPr>
          <w:rFonts w:eastAsia="Calibri"/>
        </w:rPr>
        <w:t xml:space="preserve">be </w:t>
      </w:r>
      <w:r w:rsidR="00663D29" w:rsidRPr="00464152">
        <w:rPr>
          <w:rFonts w:eastAsia="Calibri"/>
        </w:rPr>
        <w:t>rounded to 70.0%).</w:t>
      </w:r>
      <w:r w:rsidR="00310CE0" w:rsidRPr="00464152">
        <w:rPr>
          <w:rFonts w:eastAsia="Calibri"/>
        </w:rPr>
        <w:t xml:space="preserve"> </w:t>
      </w:r>
      <w:r w:rsidR="005E0D79" w:rsidRPr="00464152">
        <w:rPr>
          <w:rFonts w:eastAsia="Calibri"/>
        </w:rPr>
        <w:t>If phylogenetic relationship to existing rpoB</w:t>
      </w:r>
      <w:r w:rsidR="001428D7" w:rsidRPr="00464152">
        <w:rPr>
          <w:rFonts w:eastAsia="Calibri"/>
        </w:rPr>
        <w:t xml:space="preserve"> allelic types</w:t>
      </w:r>
      <w:r w:rsidR="005E0D79" w:rsidRPr="00464152">
        <w:rPr>
          <w:rFonts w:eastAsia="Calibri"/>
        </w:rPr>
        <w:t xml:space="preserve"> is unclear (</w:t>
      </w:r>
      <w:r w:rsidR="00663D29" w:rsidRPr="00464152">
        <w:rPr>
          <w:rFonts w:eastAsia="Calibri"/>
        </w:rPr>
        <w:t>&lt;</w:t>
      </w:r>
      <w:r w:rsidR="005E0D79">
        <w:rPr>
          <w:rFonts w:eastAsia="Calibri"/>
        </w:rPr>
        <w:t xml:space="preserve"> 97% rpoB sequence BLAST identity to an existing sequence in the database</w:t>
      </w:r>
      <w:r w:rsidR="00BE4C5F">
        <w:rPr>
          <w:rFonts w:eastAsia="Calibri"/>
        </w:rPr>
        <w:t xml:space="preserve"> and/or it does </w:t>
      </w:r>
      <w:r w:rsidR="00BE4C5F" w:rsidRPr="000056E4">
        <w:rPr>
          <w:rFonts w:eastAsia="Calibri"/>
          <w:b/>
        </w:rPr>
        <w:t xml:space="preserve">not </w:t>
      </w:r>
      <w:r w:rsidR="00BE4C5F">
        <w:rPr>
          <w:rFonts w:eastAsia="Calibri"/>
        </w:rPr>
        <w:t xml:space="preserve">cluster with a group of previously identified isolates with </w:t>
      </w:r>
      <w:r w:rsidR="00BE4C5F" w:rsidRPr="00313D08">
        <w:rPr>
          <w:rFonts w:eastAsia="Calibri"/>
        </w:rPr>
        <w:t>a bootstrap value of ≥ 70%</w:t>
      </w:r>
      <w:r w:rsidR="005E0D79" w:rsidRPr="00313D08">
        <w:rPr>
          <w:rFonts w:eastAsia="Calibri"/>
        </w:rPr>
        <w:t>), a partial 16s rDNA sequence will be needed</w:t>
      </w:r>
      <w:r w:rsidR="00DD6E17" w:rsidRPr="00313D08">
        <w:rPr>
          <w:rFonts w:eastAsia="Calibri"/>
        </w:rPr>
        <w:t xml:space="preserve"> for species assignment</w:t>
      </w:r>
      <w:r w:rsidR="005E0D79" w:rsidRPr="00313D08">
        <w:rPr>
          <w:rFonts w:eastAsia="Calibri"/>
        </w:rPr>
        <w:t xml:space="preserve">. </w:t>
      </w:r>
      <w:r w:rsidR="00DA7DB7" w:rsidRPr="00313D08">
        <w:rPr>
          <w:rFonts w:eastAsia="Calibri"/>
        </w:rPr>
        <w:t xml:space="preserve">16S rDNA </w:t>
      </w:r>
      <w:r w:rsidR="00DA7DB7" w:rsidRPr="00313D08">
        <w:rPr>
          <w:rFonts w:eastAsia="Calibri"/>
        </w:rPr>
        <w:lastRenderedPageBreak/>
        <w:t xml:space="preserve">sequencing will be performed </w:t>
      </w:r>
      <w:r w:rsidR="00652FC2" w:rsidRPr="00313D08">
        <w:rPr>
          <w:rFonts w:eastAsia="Calibri"/>
        </w:rPr>
        <w:t>using primers</w:t>
      </w:r>
      <w:r w:rsidR="00F41988" w:rsidRPr="00313D08">
        <w:rPr>
          <w:rFonts w:eastAsia="Calibri"/>
        </w:rPr>
        <w:t xml:space="preserve"> 16s-PEU7 and </w:t>
      </w:r>
      <w:r w:rsidR="00F41988" w:rsidRPr="00313D08">
        <w:t xml:space="preserve">16s-DG74 for the PCR and 16s-PEU7 and 16s-P3SH for the sequencing </w:t>
      </w:r>
      <w:r w:rsidR="00652FC2" w:rsidRPr="00313D08">
        <w:rPr>
          <w:rFonts w:eastAsia="Calibri"/>
        </w:rPr>
        <w:t>as</w:t>
      </w:r>
      <w:r w:rsidR="00F41988" w:rsidRPr="00313D08">
        <w:rPr>
          <w:rFonts w:eastAsia="Calibri"/>
        </w:rPr>
        <w:t xml:space="preserve"> outlined in the FSL 16s protocol.</w:t>
      </w:r>
    </w:p>
    <w:p w:rsidR="00DA7DB7" w:rsidRDefault="00DA7DB7" w:rsidP="005E0D79">
      <w:pPr>
        <w:spacing w:after="200" w:line="276" w:lineRule="auto"/>
        <w:ind w:left="540"/>
        <w:contextualSpacing/>
        <w:rPr>
          <w:rFonts w:eastAsia="Calibri"/>
        </w:rPr>
      </w:pPr>
    </w:p>
    <w:p w:rsidR="00DA7DB7" w:rsidRPr="00DA7DB7" w:rsidRDefault="00DA7DB7" w:rsidP="005E0D79">
      <w:pPr>
        <w:spacing w:after="200" w:line="276" w:lineRule="auto"/>
        <w:ind w:left="540"/>
        <w:contextualSpacing/>
        <w:rPr>
          <w:rFonts w:eastAsia="Calibri"/>
          <w:b/>
        </w:rPr>
      </w:pPr>
      <w:r w:rsidRPr="00DA7DB7">
        <w:rPr>
          <w:rFonts w:eastAsia="Calibri"/>
          <w:b/>
        </w:rPr>
        <w:t>3.3.2. Overview of 16S rDNA analysis</w:t>
      </w:r>
    </w:p>
    <w:p w:rsidR="005E0D79" w:rsidRDefault="005E0D79" w:rsidP="005E0D79">
      <w:pPr>
        <w:spacing w:after="200" w:line="276" w:lineRule="auto"/>
        <w:ind w:left="540"/>
        <w:contextualSpacing/>
        <w:rPr>
          <w:rFonts w:eastAsia="Calibri"/>
        </w:rPr>
      </w:pPr>
      <w:r>
        <w:rPr>
          <w:rFonts w:eastAsia="Calibri"/>
        </w:rPr>
        <w:t>Once 16s rDNA data is received (from person doing original rpoB sequencing)</w:t>
      </w:r>
      <w:r w:rsidR="00714347">
        <w:rPr>
          <w:rFonts w:eastAsia="Calibri"/>
        </w:rPr>
        <w:t xml:space="preserve">, the 16S </w:t>
      </w:r>
      <w:r w:rsidR="00714347" w:rsidRPr="001B2549">
        <w:rPr>
          <w:rFonts w:eastAsia="Calibri"/>
        </w:rPr>
        <w:t>rDNA</w:t>
      </w:r>
      <w:r w:rsidRPr="001B2549">
        <w:rPr>
          <w:rFonts w:eastAsia="Calibri"/>
        </w:rPr>
        <w:t xml:space="preserve"> </w:t>
      </w:r>
      <w:r w:rsidR="00714347" w:rsidRPr="001B2549">
        <w:rPr>
          <w:rFonts w:eastAsia="Calibri"/>
        </w:rPr>
        <w:t xml:space="preserve">data </w:t>
      </w:r>
      <w:r w:rsidRPr="001B2549">
        <w:rPr>
          <w:rFonts w:eastAsia="Calibri"/>
        </w:rPr>
        <w:t>will be used for similarity based analyses in RDP (http://rdp.cme.msu.edu/</w:t>
      </w:r>
      <w:r w:rsidRPr="001B2549" w:rsidDel="00227CB0">
        <w:rPr>
          <w:rFonts w:eastAsia="Calibri"/>
        </w:rPr>
        <w:t xml:space="preserve"> </w:t>
      </w:r>
      <w:r w:rsidRPr="001B2549">
        <w:rPr>
          <w:rFonts w:eastAsia="Calibri"/>
        </w:rPr>
        <w:t xml:space="preserve">), and phylogenetic analysis of a master 16s </w:t>
      </w:r>
      <w:r w:rsidR="00663D29" w:rsidRPr="001B2549">
        <w:rPr>
          <w:rFonts w:eastAsia="Calibri"/>
        </w:rPr>
        <w:t xml:space="preserve">rDNA </w:t>
      </w:r>
      <w:r w:rsidRPr="001B2549">
        <w:rPr>
          <w:rFonts w:eastAsia="Calibri"/>
        </w:rPr>
        <w:t>matrix of isolates with rpoB allelic types (</w:t>
      </w:r>
      <w:hyperlink r:id="rId23" w:history="1">
        <w:r w:rsidR="001B2549" w:rsidRPr="001B2549">
          <w:rPr>
            <w:rStyle w:val="Hyperlink"/>
            <w:rFonts w:eastAsia="Calibri"/>
          </w:rPr>
          <w:t>\\cornell.edu\ag\FO</w:t>
        </w:r>
        <w:r w:rsidR="001B2549" w:rsidRPr="001B2549">
          <w:rPr>
            <w:rStyle w:val="Hyperlink"/>
            <w:rFonts w:eastAsia="Calibri"/>
          </w:rPr>
          <w:t>O</w:t>
        </w:r>
        <w:r w:rsidR="001B2549" w:rsidRPr="001B2549">
          <w:rPr>
            <w:rStyle w:val="Hyperlink"/>
            <w:rFonts w:eastAsia="Calibri"/>
          </w:rPr>
          <w:t>D\FOOD-MQIP\rpoB database\16S sequences for representative ATs</w:t>
        </w:r>
      </w:hyperlink>
      <w:r w:rsidR="00663D29" w:rsidRPr="001B2549">
        <w:rPr>
          <w:rFonts w:eastAsia="Calibri"/>
        </w:rPr>
        <w:t>)</w:t>
      </w:r>
      <w:r w:rsidRPr="001B2549">
        <w:rPr>
          <w:rFonts w:eastAsia="Calibri"/>
        </w:rPr>
        <w:t>.</w:t>
      </w:r>
      <w:r w:rsidR="00663D29">
        <w:rPr>
          <w:rFonts w:eastAsia="Calibri"/>
        </w:rPr>
        <w:t xml:space="preserve"> </w:t>
      </w:r>
    </w:p>
    <w:p w:rsidR="005E0D79" w:rsidRDefault="005E0D79" w:rsidP="005E0D79">
      <w:pPr>
        <w:spacing w:after="200" w:line="276" w:lineRule="auto"/>
        <w:ind w:left="540"/>
        <w:contextualSpacing/>
        <w:rPr>
          <w:rFonts w:eastAsia="Calibri"/>
        </w:rPr>
      </w:pPr>
    </w:p>
    <w:p w:rsidR="00663D29" w:rsidRPr="00663D29" w:rsidRDefault="005E0D79" w:rsidP="005E0D79">
      <w:pPr>
        <w:spacing w:after="200" w:line="276" w:lineRule="auto"/>
        <w:ind w:left="540"/>
        <w:contextualSpacing/>
        <w:rPr>
          <w:rFonts w:eastAsia="Calibri"/>
          <w:b/>
        </w:rPr>
      </w:pPr>
      <w:r w:rsidRPr="00663D29">
        <w:rPr>
          <w:rFonts w:eastAsia="Calibri"/>
          <w:b/>
        </w:rPr>
        <w:t>3.3.</w:t>
      </w:r>
      <w:r w:rsidR="00DA7DB7">
        <w:rPr>
          <w:rFonts w:eastAsia="Calibri"/>
          <w:b/>
        </w:rPr>
        <w:t>2</w:t>
      </w:r>
      <w:r w:rsidR="00310CE0" w:rsidRPr="00663D29">
        <w:rPr>
          <w:rFonts w:eastAsia="Calibri"/>
          <w:b/>
        </w:rPr>
        <w:t>.</w:t>
      </w:r>
      <w:r w:rsidR="00DA7DB7">
        <w:rPr>
          <w:rFonts w:eastAsia="Calibri"/>
          <w:b/>
        </w:rPr>
        <w:t>1</w:t>
      </w:r>
      <w:r w:rsidR="00663D29" w:rsidRPr="00663D29">
        <w:rPr>
          <w:rFonts w:eastAsia="Calibri"/>
          <w:b/>
        </w:rPr>
        <w:t xml:space="preserve">. </w:t>
      </w:r>
      <w:r w:rsidRPr="00663D29">
        <w:rPr>
          <w:rFonts w:eastAsia="Calibri"/>
          <w:b/>
        </w:rPr>
        <w:t xml:space="preserve">RDP analysis: </w:t>
      </w:r>
    </w:p>
    <w:p w:rsidR="005E0D79" w:rsidRDefault="005E0D79" w:rsidP="005E0D79">
      <w:pPr>
        <w:spacing w:after="200" w:line="276" w:lineRule="auto"/>
        <w:ind w:left="540"/>
        <w:contextualSpacing/>
        <w:rPr>
          <w:rFonts w:eastAsia="Calibri"/>
        </w:rPr>
      </w:pPr>
      <w:r>
        <w:rPr>
          <w:rFonts w:eastAsia="Calibri"/>
        </w:rPr>
        <w:t>Go to the RDP website (</w:t>
      </w:r>
      <w:r w:rsidRPr="00227CB0">
        <w:rPr>
          <w:rFonts w:eastAsia="Calibri"/>
        </w:rPr>
        <w:t>http://rdp.cme.msu.edu/</w:t>
      </w:r>
      <w:r>
        <w:rPr>
          <w:rFonts w:eastAsia="Calibri"/>
        </w:rPr>
        <w:t>) and select ‘Sequence Match (</w:t>
      </w:r>
      <w:hyperlink r:id="rId24" w:history="1">
        <w:r w:rsidRPr="006A6290">
          <w:rPr>
            <w:rStyle w:val="Hyperlink"/>
            <w:rFonts w:eastAsia="Calibri"/>
          </w:rPr>
          <w:t>http://rdp.cme.msu.edu/seqmatch/seqmatch_intro.jsp</w:t>
        </w:r>
      </w:hyperlink>
      <w:r>
        <w:rPr>
          <w:rFonts w:eastAsia="Calibri"/>
        </w:rPr>
        <w:t>)’. Paste your 16S sequence in the window and select the following option in the radio button menu: Strain; Type, Source; Both, Size; Both, Quality; Good, Taxonomy; Nomenclatural. These settings will allow for a search against a database of type strains only. Press ‘submit’. Within seconds you should get a list showing the taxonomic ranking of your organism. Click on ’view selectable matches’ to see the match to type strains in RDP. The ‘</w:t>
      </w:r>
      <w:r w:rsidRPr="001935FC">
        <w:rPr>
          <w:rFonts w:eastAsia="Calibri"/>
        </w:rPr>
        <w:t>S_ab score</w:t>
      </w:r>
      <w:r>
        <w:rPr>
          <w:rFonts w:eastAsia="Calibri"/>
        </w:rPr>
        <w:t>’ will give you a similarity score of your sequence to the matching sequence in the database.</w:t>
      </w:r>
    </w:p>
    <w:p w:rsidR="00FD4E17" w:rsidRDefault="00FD4E17" w:rsidP="005E0D79">
      <w:pPr>
        <w:spacing w:after="200" w:line="276" w:lineRule="auto"/>
        <w:ind w:left="540"/>
        <w:contextualSpacing/>
        <w:rPr>
          <w:rFonts w:eastAsia="Calibri"/>
        </w:rPr>
      </w:pPr>
    </w:p>
    <w:p w:rsidR="00FD4E17" w:rsidRDefault="00FD4E17" w:rsidP="005E0D79">
      <w:pPr>
        <w:spacing w:after="200" w:line="276" w:lineRule="auto"/>
        <w:ind w:left="540"/>
        <w:contextualSpacing/>
        <w:rPr>
          <w:rFonts w:eastAsia="Calibri"/>
        </w:rPr>
      </w:pPr>
    </w:p>
    <w:p w:rsidR="00663D29" w:rsidRDefault="00663D29" w:rsidP="005E0D79">
      <w:pPr>
        <w:spacing w:after="200" w:line="276" w:lineRule="auto"/>
        <w:ind w:left="540"/>
        <w:contextualSpacing/>
        <w:rPr>
          <w:rFonts w:eastAsia="Calibri"/>
        </w:rPr>
      </w:pPr>
    </w:p>
    <w:p w:rsidR="005E0D79" w:rsidRDefault="00BB4A5C" w:rsidP="005E0D79">
      <w:pPr>
        <w:spacing w:after="200" w:line="276" w:lineRule="auto"/>
        <w:ind w:left="540"/>
        <w:contextualSpacing/>
        <w:rPr>
          <w:rFonts w:eastAsia="Calibri"/>
        </w:rPr>
      </w:pPr>
      <w:r>
        <w:rPr>
          <w:rFonts w:eastAsia="Calibri"/>
          <w:b/>
        </w:rPr>
        <w:t>3.3.2</w:t>
      </w:r>
      <w:r w:rsidR="005E0D79" w:rsidRPr="00BB4A5C">
        <w:rPr>
          <w:rFonts w:eastAsia="Calibri"/>
          <w:b/>
        </w:rPr>
        <w:t>.1</w:t>
      </w:r>
      <w:r>
        <w:rPr>
          <w:rFonts w:eastAsia="Calibri"/>
          <w:b/>
        </w:rPr>
        <w:t>.1</w:t>
      </w:r>
      <w:r w:rsidR="005E0D79">
        <w:rPr>
          <w:rFonts w:eastAsia="Calibri"/>
        </w:rPr>
        <w:tab/>
        <w:t>Based on 16S sequence similarity/’</w:t>
      </w:r>
      <w:r w:rsidR="005E0D79" w:rsidRPr="001935FC">
        <w:rPr>
          <w:rFonts w:eastAsia="Calibri"/>
        </w:rPr>
        <w:t xml:space="preserve"> S_ab score</w:t>
      </w:r>
      <w:r w:rsidR="005E0D79">
        <w:rPr>
          <w:rFonts w:eastAsia="Calibri"/>
        </w:rPr>
        <w:t>’ in RDP we apply the following naming conventions</w:t>
      </w:r>
      <w:r w:rsidR="00650916">
        <w:rPr>
          <w:rFonts w:eastAsia="Calibri"/>
        </w:rPr>
        <w:t xml:space="preserve"> (if a situation does not fall under any of these scenarios</w:t>
      </w:r>
      <w:r w:rsidR="00473CD6">
        <w:rPr>
          <w:rFonts w:eastAsia="Calibri"/>
        </w:rPr>
        <w:t xml:space="preserve"> below or if a situation does not pass the common sense test, consult with the resident taxonomy (currently Martin)</w:t>
      </w:r>
      <w:r w:rsidR="00650916">
        <w:rPr>
          <w:rFonts w:eastAsia="Calibri"/>
        </w:rPr>
        <w:t>)</w:t>
      </w:r>
      <w:r w:rsidR="005E0D79">
        <w:rPr>
          <w:rFonts w:eastAsia="Calibri"/>
        </w:rPr>
        <w:t xml:space="preserve">: </w:t>
      </w:r>
    </w:p>
    <w:p w:rsidR="00F35B90" w:rsidRDefault="00F35B90" w:rsidP="00650916">
      <w:pPr>
        <w:spacing w:after="200" w:line="276" w:lineRule="auto"/>
        <w:ind w:left="540"/>
        <w:contextualSpacing/>
        <w:rPr>
          <w:rFonts w:eastAsia="Calibri"/>
        </w:rPr>
      </w:pPr>
    </w:p>
    <w:p w:rsidR="005E0D79" w:rsidRDefault="00650916" w:rsidP="00650916">
      <w:pPr>
        <w:spacing w:after="200" w:line="276" w:lineRule="auto"/>
        <w:ind w:left="540"/>
        <w:contextualSpacing/>
        <w:rPr>
          <w:rFonts w:eastAsia="Calibri"/>
        </w:rPr>
      </w:pPr>
      <w:r>
        <w:rPr>
          <w:rFonts w:eastAsia="Calibri"/>
        </w:rPr>
        <w:t>(i)</w:t>
      </w:r>
      <w:r w:rsidR="005E0D79">
        <w:rPr>
          <w:rFonts w:eastAsia="Calibri"/>
        </w:rPr>
        <w:t xml:space="preserve"> </w:t>
      </w:r>
      <w:r w:rsidR="005E0D79">
        <w:t>≥</w:t>
      </w:r>
      <w:r w:rsidR="005E0D79" w:rsidRPr="003B042A">
        <w:t>99%</w:t>
      </w:r>
      <w:r w:rsidR="005E0D79">
        <w:t xml:space="preserve"> similarity to one type strain</w:t>
      </w:r>
      <w:r w:rsidR="005E0D79">
        <w:rPr>
          <w:rFonts w:eastAsia="Calibri"/>
        </w:rPr>
        <w:t>: adopt name of the type strain</w:t>
      </w:r>
    </w:p>
    <w:p w:rsidR="005E0D79" w:rsidRDefault="00650916" w:rsidP="00650916">
      <w:pPr>
        <w:spacing w:after="200" w:line="276" w:lineRule="auto"/>
        <w:ind w:left="540"/>
        <w:contextualSpacing/>
      </w:pPr>
      <w:r>
        <w:rPr>
          <w:rFonts w:eastAsia="Calibri"/>
        </w:rPr>
        <w:t>(ii)</w:t>
      </w:r>
      <w:r w:rsidR="005E0D79">
        <w:rPr>
          <w:rFonts w:eastAsia="Calibri"/>
        </w:rPr>
        <w:t xml:space="preserve"> </w:t>
      </w:r>
      <w:r w:rsidR="005E0D79">
        <w:t>≥</w:t>
      </w:r>
      <w:r w:rsidR="005E0D79" w:rsidRPr="003B042A">
        <w:t>99%</w:t>
      </w:r>
      <w:r w:rsidR="005E0D79">
        <w:t xml:space="preserve"> similarity to </w:t>
      </w:r>
      <w:r w:rsidR="00F9251B">
        <w:t>≥</w:t>
      </w:r>
      <w:r w:rsidR="005E0D79">
        <w:t xml:space="preserve"> 2 type strains: Usually an indication that the isolate belongs to a species complex (e.g., </w:t>
      </w:r>
      <w:r w:rsidR="005E0D79" w:rsidRPr="00F81F56">
        <w:rPr>
          <w:i/>
        </w:rPr>
        <w:t>Bacillus cereus</w:t>
      </w:r>
      <w:r w:rsidR="005E0D79">
        <w:t xml:space="preserve"> complex). In this case the “sensu lato” notation i</w:t>
      </w:r>
      <w:r w:rsidR="005E0D79" w:rsidRPr="003B042A">
        <w:t>s used</w:t>
      </w:r>
      <w:r w:rsidR="005E0D79">
        <w:t xml:space="preserve"> to indicate a </w:t>
      </w:r>
      <w:r w:rsidR="005E0D79" w:rsidRPr="004D4878">
        <w:t>high level of similarity with multiple closely related species</w:t>
      </w:r>
      <w:r w:rsidR="005E0D79">
        <w:t xml:space="preserve"> (for instance, </w:t>
      </w:r>
      <w:r w:rsidR="005E0D79" w:rsidRPr="00F81F56">
        <w:rPr>
          <w:i/>
        </w:rPr>
        <w:t>B. cereus</w:t>
      </w:r>
      <w:r w:rsidR="005E0D79">
        <w:t xml:space="preserve"> sensu lato);</w:t>
      </w:r>
      <w:r w:rsidR="00575DA5">
        <w:t xml:space="preserve"> Currently this is only used for the </w:t>
      </w:r>
      <w:r w:rsidR="00F9251B">
        <w:t xml:space="preserve">(i) </w:t>
      </w:r>
      <w:r w:rsidR="00575DA5" w:rsidRPr="00F9251B">
        <w:rPr>
          <w:i/>
        </w:rPr>
        <w:t>B. cereus</w:t>
      </w:r>
      <w:r w:rsidR="00575DA5">
        <w:t xml:space="preserve"> complex (this complex includes </w:t>
      </w:r>
      <w:r w:rsidR="00575DA5" w:rsidRPr="00F9251B">
        <w:rPr>
          <w:i/>
        </w:rPr>
        <w:t>B. cereus</w:t>
      </w:r>
      <w:r w:rsidR="00575DA5">
        <w:t xml:space="preserve">, </w:t>
      </w:r>
      <w:r w:rsidR="00575DA5" w:rsidRPr="00F9251B">
        <w:rPr>
          <w:i/>
        </w:rPr>
        <w:t>B. anthracis</w:t>
      </w:r>
      <w:r w:rsidR="00575DA5">
        <w:t xml:space="preserve">, </w:t>
      </w:r>
      <w:r w:rsidR="00575DA5" w:rsidRPr="00F9251B">
        <w:rPr>
          <w:i/>
        </w:rPr>
        <w:t>B. mycoides</w:t>
      </w:r>
      <w:r w:rsidR="00575DA5">
        <w:t xml:space="preserve">, </w:t>
      </w:r>
      <w:r w:rsidR="00575DA5" w:rsidRPr="00F9251B">
        <w:rPr>
          <w:i/>
        </w:rPr>
        <w:t>B. pseudomycoides</w:t>
      </w:r>
      <w:r w:rsidR="00575DA5">
        <w:t xml:space="preserve">, </w:t>
      </w:r>
      <w:r w:rsidR="00575DA5" w:rsidRPr="00F9251B">
        <w:rPr>
          <w:i/>
        </w:rPr>
        <w:t>B. thuringiensis</w:t>
      </w:r>
      <w:r w:rsidR="00575DA5">
        <w:t xml:space="preserve"> and </w:t>
      </w:r>
      <w:r w:rsidR="00575DA5" w:rsidRPr="00F9251B">
        <w:rPr>
          <w:i/>
        </w:rPr>
        <w:t>B. weihenstephanensis</w:t>
      </w:r>
      <w:r w:rsidR="00F15BE5">
        <w:t xml:space="preserve">), and </w:t>
      </w:r>
      <w:r w:rsidR="00F9251B">
        <w:t xml:space="preserve">(ii) </w:t>
      </w:r>
      <w:r w:rsidR="00F15BE5">
        <w:t xml:space="preserve">the </w:t>
      </w:r>
      <w:r w:rsidR="00F15BE5" w:rsidRPr="00F9251B">
        <w:rPr>
          <w:i/>
        </w:rPr>
        <w:t xml:space="preserve">B. subtilis </w:t>
      </w:r>
      <w:r w:rsidR="00F15BE5">
        <w:t xml:space="preserve">complex (see Rooney PMID </w:t>
      </w:r>
      <w:r w:rsidR="00F15BE5" w:rsidRPr="00F15BE5">
        <w:t>20048064</w:t>
      </w:r>
      <w:r w:rsidR="00F15BE5">
        <w:t xml:space="preserve"> for species in this complex).</w:t>
      </w:r>
      <w:r w:rsidR="00F9251B">
        <w:t xml:space="preserve"> If the 16S rDNA sequence shows ≥</w:t>
      </w:r>
      <w:r w:rsidR="00F9251B" w:rsidRPr="003B042A">
        <w:t>99%</w:t>
      </w:r>
      <w:r w:rsidR="00F9251B">
        <w:t xml:space="preserve"> similarity to ≥ 2 type strains, but does not represent one of these species complexes, a 16S rDNA tree is needed (see section 3.3.2</w:t>
      </w:r>
      <w:r w:rsidR="00BB4A5C">
        <w:t>.2</w:t>
      </w:r>
      <w:r w:rsidR="00F9251B">
        <w:t>) to determine an appropriate species for an isolate.</w:t>
      </w:r>
      <w:r w:rsidR="00B7487D">
        <w:t xml:space="preserve"> If the 16S tree along with a literature search indicates a possible species complex that has not been previously described, designate as species complex, add</w:t>
      </w:r>
      <w:r w:rsidR="00B87A6D">
        <w:t xml:space="preserve"> to Appendix </w:t>
      </w:r>
      <w:r w:rsidR="006D502D">
        <w:t>A</w:t>
      </w:r>
      <w:r w:rsidR="002B3CD1">
        <w:t xml:space="preserve">, and name after </w:t>
      </w:r>
      <w:r w:rsidR="00B7487D">
        <w:t xml:space="preserve">species that was first described (see Bergey’s) in the complex (e.g., B. licheniformis complex, which </w:t>
      </w:r>
      <w:r w:rsidR="00B7487D">
        <w:lastRenderedPageBreak/>
        <w:t>also includ</w:t>
      </w:r>
      <w:r w:rsidR="002B3CD1">
        <w:t xml:space="preserve">es B. aerius and B. sonorensis). In some cases it may also be appropriate to designate an AT to a single species (for example, when there is no evidence of a species complex); these instances should be indicated and explained in Appendix A. In these cases where rDNA based trees are needed for identification, </w:t>
      </w:r>
      <w:r w:rsidR="00B7487D">
        <w:t>you should also contact the resident taxonomy expert (indicated below)</w:t>
      </w:r>
    </w:p>
    <w:p w:rsidR="002B3CD1" w:rsidRDefault="00650916" w:rsidP="002B3CD1">
      <w:pPr>
        <w:spacing w:after="200" w:line="276" w:lineRule="auto"/>
        <w:ind w:left="540"/>
        <w:contextualSpacing/>
      </w:pPr>
      <w:r>
        <w:t>(iii)</w:t>
      </w:r>
      <w:r w:rsidR="005E0D79">
        <w:t xml:space="preserve"> </w:t>
      </w:r>
      <w:r w:rsidR="005E0D79" w:rsidRPr="004D4878">
        <w:t>&lt;</w:t>
      </w:r>
      <w:r w:rsidR="005E0D79">
        <w:t xml:space="preserve">99% </w:t>
      </w:r>
      <w:r w:rsidR="005E0D79" w:rsidRPr="004D4878">
        <w:t>similarity</w:t>
      </w:r>
      <w:r w:rsidR="00F9251B">
        <w:t xml:space="preserve"> to a type strain</w:t>
      </w:r>
      <w:r w:rsidR="005E0D79">
        <w:t>, crea</w:t>
      </w:r>
      <w:r w:rsidR="00996240">
        <w:t>te a 16S tree (see section 3.3.2.2</w:t>
      </w:r>
      <w:r w:rsidR="00575DA5">
        <w:t xml:space="preserve"> on building the tree</w:t>
      </w:r>
      <w:r w:rsidR="005E0D79">
        <w:t>):</w:t>
      </w:r>
    </w:p>
    <w:p w:rsidR="002B3CD1" w:rsidRDefault="00650916" w:rsidP="002B3CD1">
      <w:pPr>
        <w:spacing w:after="200" w:line="276" w:lineRule="auto"/>
        <w:ind w:left="540"/>
        <w:contextualSpacing/>
      </w:pPr>
      <w:r>
        <w:t xml:space="preserve">(iii-1) </w:t>
      </w:r>
      <w:r w:rsidR="005E0D79">
        <w:t xml:space="preserve">If the isolate </w:t>
      </w:r>
      <w:r w:rsidR="006D4864">
        <w:t xml:space="preserve">clusters </w:t>
      </w:r>
      <w:r w:rsidR="005E0D79" w:rsidRPr="004D4878">
        <w:t>with one t</w:t>
      </w:r>
      <w:r w:rsidR="006D4864">
        <w:t>ype strain</w:t>
      </w:r>
      <w:r w:rsidR="005E0D79">
        <w:t xml:space="preserve"> in the 16S rRNA </w:t>
      </w:r>
      <w:r w:rsidR="005E0D79" w:rsidRPr="004D4878">
        <w:t>tree</w:t>
      </w:r>
      <w:r w:rsidR="006D4864">
        <w:t xml:space="preserve"> (meaning shows a common ancestor)</w:t>
      </w:r>
      <w:r w:rsidR="005E0D79" w:rsidRPr="004D4878">
        <w:t xml:space="preserve">, </w:t>
      </w:r>
      <w:r w:rsidR="005E0D79">
        <w:t xml:space="preserve">use </w:t>
      </w:r>
      <w:r w:rsidR="005E0D79" w:rsidRPr="004D4878">
        <w:t>the</w:t>
      </w:r>
      <w:r w:rsidR="006D4864">
        <w:t xml:space="preserve"> name of that </w:t>
      </w:r>
      <w:r w:rsidR="005E0D79">
        <w:t>type strain, but insert cf. (confer</w:t>
      </w:r>
      <w:r w:rsidR="005E0D79" w:rsidRPr="004D4878">
        <w:t xml:space="preserve">) notation </w:t>
      </w:r>
      <w:r w:rsidR="005E0D79">
        <w:t xml:space="preserve">to denote taxonomic uncertainty (for instance, </w:t>
      </w:r>
      <w:r w:rsidR="005E0D79" w:rsidRPr="00140EDE">
        <w:rPr>
          <w:i/>
        </w:rPr>
        <w:t>Paenibacillus</w:t>
      </w:r>
      <w:r w:rsidR="005E0D79">
        <w:t xml:space="preserve"> cf.</w:t>
      </w:r>
      <w:r w:rsidR="00F9251B">
        <w:t xml:space="preserve"> </w:t>
      </w:r>
      <w:r w:rsidR="005E0D79" w:rsidRPr="00140EDE">
        <w:rPr>
          <w:i/>
        </w:rPr>
        <w:t>peoriae</w:t>
      </w:r>
      <w:r w:rsidR="005E0D79">
        <w:t>)</w:t>
      </w:r>
    </w:p>
    <w:p w:rsidR="002B3CD1" w:rsidRDefault="00650916" w:rsidP="002B3CD1">
      <w:pPr>
        <w:spacing w:after="200" w:line="276" w:lineRule="auto"/>
        <w:ind w:left="540"/>
        <w:contextualSpacing/>
      </w:pPr>
      <w:r>
        <w:t>(iii-2)</w:t>
      </w:r>
      <w:r w:rsidR="006D4864">
        <w:t xml:space="preserve"> if the isolate </w:t>
      </w:r>
      <w:r>
        <w:t xml:space="preserve">clearly </w:t>
      </w:r>
      <w:r w:rsidR="006D4864">
        <w:t xml:space="preserve">clusters with </w:t>
      </w:r>
      <w:r>
        <w:t>2 or more</w:t>
      </w:r>
      <w:r w:rsidR="006D4864" w:rsidRPr="004D4878">
        <w:t xml:space="preserve"> t</w:t>
      </w:r>
      <w:r w:rsidR="006D4864">
        <w:t xml:space="preserve">ype strain in the 16S rRNA </w:t>
      </w:r>
      <w:r w:rsidR="006D4864" w:rsidRPr="004D4878">
        <w:t>tree</w:t>
      </w:r>
      <w:r w:rsidR="006D4864">
        <w:t xml:space="preserve"> (meaning shows a common ancestor </w:t>
      </w:r>
      <w:r>
        <w:t xml:space="preserve">(ancestral node) </w:t>
      </w:r>
      <w:r w:rsidR="006D4864">
        <w:t xml:space="preserve">with more than one type strain); use the genus name as confirmed by phylogenetic analysis of 16S, and call the isolate as </w:t>
      </w:r>
      <w:r>
        <w:rPr>
          <w:i/>
        </w:rPr>
        <w:t>Genus sp</w:t>
      </w:r>
      <w:r w:rsidR="006D4864">
        <w:rPr>
          <w:i/>
        </w:rPr>
        <w:t>.</w:t>
      </w:r>
      <w:r w:rsidR="005E7346">
        <w:t xml:space="preserve"> clade #</w:t>
      </w:r>
      <w:r w:rsidR="006D4864">
        <w:rPr>
          <w:i/>
        </w:rPr>
        <w:t xml:space="preserve"> </w:t>
      </w:r>
      <w:r w:rsidR="006D4864">
        <w:t xml:space="preserve">(e.g., </w:t>
      </w:r>
      <w:r w:rsidR="006D4864">
        <w:rPr>
          <w:i/>
        </w:rPr>
        <w:t xml:space="preserve">Brevibacillus </w:t>
      </w:r>
      <w:r w:rsidR="006D4864">
        <w:t>sp.</w:t>
      </w:r>
      <w:r>
        <w:t xml:space="preserve"> clade 1</w:t>
      </w:r>
      <w:r w:rsidR="006D4864">
        <w:t xml:space="preserve">) and in FMT indicate the species it clusters with under “Basis of species ID” (e.g., clusters with </w:t>
      </w:r>
      <w:r w:rsidR="006D4864" w:rsidRPr="006D4864">
        <w:rPr>
          <w:i/>
        </w:rPr>
        <w:t>Brevibacillus</w:t>
      </w:r>
      <w:r w:rsidR="006D4864">
        <w:t xml:space="preserve"> </w:t>
      </w:r>
      <w:r w:rsidR="006D4864">
        <w:rPr>
          <w:i/>
        </w:rPr>
        <w:t>limonophilus and B. reuszeri)</w:t>
      </w:r>
      <w:r w:rsidR="006D4864">
        <w:t xml:space="preserve">. For rpoB database enter as </w:t>
      </w:r>
      <w:r w:rsidR="006D4864" w:rsidRPr="006D4864">
        <w:rPr>
          <w:i/>
        </w:rPr>
        <w:t>Brevibacillus</w:t>
      </w:r>
      <w:r w:rsidR="006D4864">
        <w:t>|sp_</w:t>
      </w:r>
      <w:r>
        <w:t>clade1_</w:t>
      </w:r>
      <w:r w:rsidR="006D4864">
        <w:rPr>
          <w:i/>
        </w:rPr>
        <w:t>limonophilus</w:t>
      </w:r>
      <w:r w:rsidR="006D4864">
        <w:t>_</w:t>
      </w:r>
      <w:r w:rsidR="006D4864">
        <w:rPr>
          <w:i/>
        </w:rPr>
        <w:t>reuszeri</w:t>
      </w:r>
      <w:r>
        <w:t>. Note that this is similar to (ii) and the inclusion of closely related species names is optional (and a judgment call).</w:t>
      </w:r>
      <w:r w:rsidR="005E7346">
        <w:t xml:space="preserve"> If the 16S rDNA sequence clusters with 3 or more type strains (different species), do not include all species names and just name as </w:t>
      </w:r>
      <w:r w:rsidR="005E7346">
        <w:rPr>
          <w:i/>
        </w:rPr>
        <w:t>Genus sp.</w:t>
      </w:r>
      <w:r w:rsidR="005E7346">
        <w:t xml:space="preserve"> clade #</w:t>
      </w:r>
      <w:r w:rsidR="005E7346">
        <w:rPr>
          <w:i/>
        </w:rPr>
        <w:t xml:space="preserve"> </w:t>
      </w:r>
      <w:r w:rsidR="005E7346">
        <w:t xml:space="preserve">(e.g., </w:t>
      </w:r>
      <w:r w:rsidR="005E7346">
        <w:rPr>
          <w:i/>
        </w:rPr>
        <w:t xml:space="preserve">Brevibacillus </w:t>
      </w:r>
      <w:r w:rsidR="005E7346">
        <w:t>sp. clade 1)</w:t>
      </w:r>
    </w:p>
    <w:p w:rsidR="005E0D79" w:rsidRPr="00F9251B" w:rsidRDefault="00650916" w:rsidP="002B3CD1">
      <w:pPr>
        <w:spacing w:after="200" w:line="276" w:lineRule="auto"/>
        <w:ind w:left="540"/>
        <w:contextualSpacing/>
      </w:pPr>
      <w:r>
        <w:t>(iii-3)</w:t>
      </w:r>
      <w:r w:rsidR="005E0D79">
        <w:t xml:space="preserve"> If the isolate does not group with </w:t>
      </w:r>
      <w:r w:rsidR="005E0D79" w:rsidRPr="004D4878">
        <w:t>one or more t</w:t>
      </w:r>
      <w:r w:rsidR="005E0D79">
        <w:t xml:space="preserve">ype strains in the 16S rRNA </w:t>
      </w:r>
      <w:r w:rsidR="005E0D79" w:rsidRPr="004D4878">
        <w:t>tree</w:t>
      </w:r>
      <w:r w:rsidR="005E0D79">
        <w:t xml:space="preserve">; use the genus name as confirmed by phylogenetic analysis of 16S, and a numbered clade (e.g., </w:t>
      </w:r>
      <w:r w:rsidR="005E0D79" w:rsidRPr="00F44A62">
        <w:rPr>
          <w:i/>
        </w:rPr>
        <w:t>Paenibacillus</w:t>
      </w:r>
      <w:r w:rsidR="005E0D79" w:rsidRPr="004D4878">
        <w:t xml:space="preserve"> sp. clade 1</w:t>
      </w:r>
      <w:r w:rsidR="005E0D79">
        <w:t>) to indicate taxonomic distinctiveness and taxonomic uncertainty. Give each clade a unique numerical identifier (</w:t>
      </w:r>
      <w:r w:rsidR="005E0D79" w:rsidRPr="003B042A">
        <w:t>e.g., clade 1, clade 2</w:t>
      </w:r>
      <w:r w:rsidR="005E0D79">
        <w:t xml:space="preserve">). </w:t>
      </w:r>
      <w:r w:rsidR="00F9251B">
        <w:t xml:space="preserve">Isolates that fall in this category may represent new species and should also be discussed with a </w:t>
      </w:r>
      <w:r w:rsidR="00F9251B">
        <w:rPr>
          <w:i/>
        </w:rPr>
        <w:t>“Bacillales</w:t>
      </w:r>
      <w:r w:rsidR="00F9251B">
        <w:t xml:space="preserve"> taxonomy expert” (as of 10/2014 this would be Martin Wiedmann or Henk den Bakker).</w:t>
      </w:r>
      <w:r w:rsidR="00F44A62">
        <w:t xml:space="preserve"> If this 16S sequence does not clearly cluster with a group of type strain representing a given genus, name as </w:t>
      </w:r>
      <w:r w:rsidR="00F44A62" w:rsidRPr="00F44A62">
        <w:rPr>
          <w:i/>
        </w:rPr>
        <w:t>Bacillaceae</w:t>
      </w:r>
      <w:r w:rsidR="00F44A62">
        <w:t xml:space="preserve"> genus nov. </w:t>
      </w:r>
      <w:r w:rsidR="002B190F">
        <w:t>(and put isolate in cue for genome sequencing).</w:t>
      </w:r>
    </w:p>
    <w:p w:rsidR="00DA7DB7" w:rsidRDefault="00DA7DB7" w:rsidP="005E0D79">
      <w:pPr>
        <w:spacing w:after="200" w:line="276" w:lineRule="auto"/>
        <w:ind w:left="540"/>
        <w:contextualSpacing/>
        <w:rPr>
          <w:b/>
        </w:rPr>
      </w:pPr>
    </w:p>
    <w:p w:rsidR="005E0D79" w:rsidRPr="00DA7DB7" w:rsidRDefault="005E0D79" w:rsidP="005E0D79">
      <w:pPr>
        <w:spacing w:after="200" w:line="276" w:lineRule="auto"/>
        <w:ind w:left="540"/>
        <w:contextualSpacing/>
        <w:rPr>
          <w:b/>
        </w:rPr>
      </w:pPr>
      <w:r w:rsidRPr="009A177D">
        <w:rPr>
          <w:b/>
        </w:rPr>
        <w:t>3.3.2</w:t>
      </w:r>
      <w:r w:rsidR="00DA7DB7" w:rsidRPr="00DA7DB7">
        <w:rPr>
          <w:b/>
        </w:rPr>
        <w:t xml:space="preserve">.2. </w:t>
      </w:r>
      <w:r w:rsidRPr="00DA7DB7">
        <w:rPr>
          <w:b/>
        </w:rPr>
        <w:t>Phylogenetic analysis based on 16S sequences using RAxML GUI:</w:t>
      </w:r>
    </w:p>
    <w:p w:rsidR="005E0D79" w:rsidRDefault="005E0D79" w:rsidP="005E0D79">
      <w:pPr>
        <w:spacing w:after="200" w:line="276" w:lineRule="auto"/>
        <w:ind w:left="720"/>
        <w:contextualSpacing/>
      </w:pPr>
      <w:r>
        <w:t>a. Read section 3.2 on how to use RAxML and Mesquite</w:t>
      </w:r>
    </w:p>
    <w:p w:rsidR="005E0D79" w:rsidRDefault="005E0D79" w:rsidP="005E0D79">
      <w:pPr>
        <w:spacing w:after="200" w:line="276" w:lineRule="auto"/>
        <w:ind w:left="720"/>
        <w:contextualSpacing/>
      </w:pPr>
      <w:r>
        <w:t xml:space="preserve">b. Download a file with the ‘current’ 16S sequences of </w:t>
      </w:r>
      <w:r w:rsidRPr="00F81F56">
        <w:rPr>
          <w:i/>
        </w:rPr>
        <w:t>Bacillales</w:t>
      </w:r>
      <w:r>
        <w:t xml:space="preserve"> type strains from RDP: (1) Go to the RDP website (</w:t>
      </w:r>
      <w:hyperlink r:id="rId25" w:history="1">
        <w:r w:rsidRPr="006A6290">
          <w:rPr>
            <w:rStyle w:val="Hyperlink"/>
          </w:rPr>
          <w:t>http://rdp.cme.msu.edu/</w:t>
        </w:r>
      </w:hyperlink>
      <w:r>
        <w:t xml:space="preserve">) and click ‘hierarchy browser’, (2) in the radio button menu choose: </w:t>
      </w:r>
      <w:r w:rsidRPr="00512FBC">
        <w:t>Strain; Type, Source; Both, Size; Both, Quality; Good, Taxonomy; Nomenclatural.</w:t>
      </w:r>
      <w:r>
        <w:t xml:space="preserve"> Click ‘browse’, (3) Click ‘phylum Firmicutes, (4) On the next page click on the ‘+’ symbol next to ‘order Bacillales’ this selects all type strain sequences for download, (5) click ‘download’ in the upper right corner, (6) on the next page click ‘Download XXX sequence(-s) for alignment model RDPX-2 Bacteria’ to download a fasta file with the sequences.</w:t>
      </w:r>
    </w:p>
    <w:p w:rsidR="00FD4E17" w:rsidRDefault="00FD4E17" w:rsidP="005E0D79">
      <w:pPr>
        <w:spacing w:after="200" w:line="276" w:lineRule="auto"/>
        <w:ind w:left="720"/>
        <w:contextualSpacing/>
      </w:pPr>
    </w:p>
    <w:p w:rsidR="00FD4E17" w:rsidRDefault="00FD4E17" w:rsidP="005E0D79">
      <w:pPr>
        <w:spacing w:after="200" w:line="276" w:lineRule="auto"/>
        <w:ind w:left="720"/>
        <w:contextualSpacing/>
      </w:pPr>
    </w:p>
    <w:p w:rsidR="005E0D79" w:rsidRDefault="005E0D79" w:rsidP="005E0D79">
      <w:pPr>
        <w:spacing w:after="200" w:line="276" w:lineRule="auto"/>
        <w:ind w:left="720"/>
        <w:contextualSpacing/>
      </w:pPr>
      <w:r>
        <w:t>c. Import the RDP fasta file, a fasta file with unique 16S sequences of previous searches (</w:t>
      </w:r>
      <w:hyperlink r:id="rId26" w:history="1">
        <w:r w:rsidR="00313D08" w:rsidRPr="00313D08">
          <w:rPr>
            <w:rStyle w:val="Hyperlink"/>
          </w:rPr>
          <w:t>\\cornell.edu\</w:t>
        </w:r>
        <w:r w:rsidR="00313D08" w:rsidRPr="00313D08">
          <w:rPr>
            <w:rStyle w:val="Hyperlink"/>
          </w:rPr>
          <w:t>a</w:t>
        </w:r>
        <w:r w:rsidR="00313D08" w:rsidRPr="00313D08">
          <w:rPr>
            <w:rStyle w:val="Hyperlink"/>
          </w:rPr>
          <w:t>g\FOOD\FOOD-MQIP\rpoB database\16S sequences for representative ATs</w:t>
        </w:r>
      </w:hyperlink>
      <w:r>
        <w:t>), and the fasta file(-s) of the isolates to be analysed into Mesquite and align using the Muscle option. After alignment, trim the matrix in such a way that the start and the end of the matrix do not contain gaps; The minimum length of the matrix should be 650 characters (including gaps).</w:t>
      </w:r>
    </w:p>
    <w:p w:rsidR="005E0D79" w:rsidRDefault="005E0D79" w:rsidP="005E0D79">
      <w:pPr>
        <w:spacing w:after="200" w:line="276" w:lineRule="auto"/>
        <w:ind w:left="720"/>
        <w:contextualSpacing/>
      </w:pPr>
      <w:r>
        <w:t>d. Export the aligned and trimmed file in phylip format and import in RAxML GUI.</w:t>
      </w:r>
    </w:p>
    <w:p w:rsidR="005E0D79" w:rsidRDefault="005E0D79" w:rsidP="005E0D79">
      <w:pPr>
        <w:spacing w:after="200" w:line="276" w:lineRule="auto"/>
        <w:ind w:left="720"/>
        <w:contextualSpacing/>
      </w:pPr>
      <w:r>
        <w:t>e. Run RAxML using</w:t>
      </w:r>
      <w:r w:rsidR="00971D90">
        <w:t xml:space="preserve"> at least </w:t>
      </w:r>
      <w:r>
        <w:t xml:space="preserve">100 pseudoreplicates </w:t>
      </w:r>
    </w:p>
    <w:p w:rsidR="005E0D79" w:rsidRDefault="005E0D79" w:rsidP="005E0D79">
      <w:pPr>
        <w:spacing w:after="200" w:line="276" w:lineRule="auto"/>
        <w:ind w:left="720"/>
        <w:contextualSpacing/>
      </w:pPr>
      <w:r>
        <w:t>f. Open the tree in Figtree; display bootstrap values on branches.</w:t>
      </w:r>
    </w:p>
    <w:p w:rsidR="005E0D79" w:rsidRDefault="005E0D79" w:rsidP="005E0D79">
      <w:pPr>
        <w:spacing w:after="200" w:line="276" w:lineRule="auto"/>
        <w:ind w:left="720"/>
        <w:contextualSpacing/>
      </w:pPr>
      <w:r>
        <w:t>g. Check if phylogenetic placement is congruent with RDP based results.</w:t>
      </w:r>
    </w:p>
    <w:p w:rsidR="00D81FBE" w:rsidRDefault="00D81FBE" w:rsidP="005E0D79">
      <w:pPr>
        <w:spacing w:after="200" w:line="276" w:lineRule="auto"/>
        <w:ind w:left="720"/>
        <w:contextualSpacing/>
        <w:rPr>
          <w:rFonts w:eastAsia="Calibri"/>
        </w:rPr>
      </w:pPr>
    </w:p>
    <w:p w:rsidR="00180F55" w:rsidRPr="009A177D" w:rsidRDefault="00180F55" w:rsidP="00180F55">
      <w:pPr>
        <w:rPr>
          <w:b/>
          <w:u w:val="single"/>
        </w:rPr>
      </w:pPr>
      <w:r w:rsidRPr="009A177D">
        <w:rPr>
          <w:b/>
          <w:u w:val="single"/>
        </w:rPr>
        <w:t>3.4</w:t>
      </w:r>
      <w:r w:rsidRPr="009A177D">
        <w:rPr>
          <w:b/>
        </w:rPr>
        <w:tab/>
      </w:r>
      <w:r w:rsidRPr="009A177D">
        <w:rPr>
          <w:b/>
          <w:u w:val="single"/>
        </w:rPr>
        <w:t>Updating Database Files/Records</w:t>
      </w:r>
    </w:p>
    <w:p w:rsidR="00180F55" w:rsidRPr="00FD4E17" w:rsidRDefault="00180F55" w:rsidP="00180F55"/>
    <w:p w:rsidR="00180F55" w:rsidRPr="00FD4E17" w:rsidRDefault="00180F55" w:rsidP="00180F55">
      <w:pPr>
        <w:pStyle w:val="ListParagraph"/>
        <w:numPr>
          <w:ilvl w:val="0"/>
          <w:numId w:val="37"/>
        </w:numPr>
        <w:spacing w:after="0" w:line="240" w:lineRule="auto"/>
        <w:rPr>
          <w:rFonts w:ascii="Times New Roman" w:hAnsi="Times New Roman"/>
          <w:sz w:val="24"/>
          <w:szCs w:val="24"/>
        </w:rPr>
      </w:pPr>
      <w:r w:rsidRPr="00FD4E17">
        <w:rPr>
          <w:rFonts w:ascii="Times New Roman" w:hAnsi="Times New Roman"/>
          <w:sz w:val="24"/>
          <w:szCs w:val="24"/>
        </w:rPr>
        <w:t xml:space="preserve">After new </w:t>
      </w:r>
      <w:r w:rsidR="00D72887" w:rsidRPr="00FD4E17">
        <w:rPr>
          <w:rFonts w:ascii="Times New Roman" w:hAnsi="Times New Roman"/>
          <w:sz w:val="24"/>
          <w:szCs w:val="24"/>
        </w:rPr>
        <w:t>rpoB allelic types</w:t>
      </w:r>
      <w:r w:rsidRPr="00FD4E17">
        <w:rPr>
          <w:rFonts w:ascii="Times New Roman" w:hAnsi="Times New Roman"/>
          <w:sz w:val="24"/>
          <w:szCs w:val="24"/>
        </w:rPr>
        <w:t xml:space="preserve"> have been confirmed in </w:t>
      </w:r>
      <w:r w:rsidRPr="00FD4E17">
        <w:rPr>
          <w:rFonts w:ascii="Times New Roman" w:hAnsi="Times New Roman"/>
          <w:i/>
          <w:sz w:val="24"/>
          <w:szCs w:val="24"/>
        </w:rPr>
        <w:t>Fig Tree</w:t>
      </w:r>
      <w:r w:rsidR="00D72887" w:rsidRPr="00FD4E17">
        <w:rPr>
          <w:rFonts w:ascii="Times New Roman" w:hAnsi="Times New Roman"/>
          <w:sz w:val="24"/>
          <w:szCs w:val="24"/>
        </w:rPr>
        <w:t xml:space="preserve"> and their genus/species determined</w:t>
      </w:r>
      <w:r w:rsidR="00E11288" w:rsidRPr="00FD4E17">
        <w:rPr>
          <w:rFonts w:ascii="Times New Roman" w:hAnsi="Times New Roman"/>
          <w:sz w:val="24"/>
          <w:szCs w:val="24"/>
        </w:rPr>
        <w:t xml:space="preserve"> (see section 3.3)</w:t>
      </w:r>
      <w:r w:rsidR="00D72887" w:rsidRPr="00FD4E17">
        <w:rPr>
          <w:rFonts w:ascii="Times New Roman" w:hAnsi="Times New Roman"/>
          <w:sz w:val="24"/>
          <w:szCs w:val="24"/>
        </w:rPr>
        <w:t xml:space="preserve">, </w:t>
      </w:r>
      <w:r w:rsidRPr="00FD4E17">
        <w:rPr>
          <w:rFonts w:ascii="Times New Roman" w:hAnsi="Times New Roman"/>
          <w:sz w:val="24"/>
          <w:szCs w:val="24"/>
        </w:rPr>
        <w:t xml:space="preserve">taxa </w:t>
      </w:r>
      <w:r w:rsidR="00D72887" w:rsidRPr="00FD4E17">
        <w:rPr>
          <w:rFonts w:ascii="Times New Roman" w:hAnsi="Times New Roman"/>
          <w:sz w:val="24"/>
          <w:szCs w:val="24"/>
        </w:rPr>
        <w:t xml:space="preserve">need to be updated </w:t>
      </w:r>
      <w:r w:rsidRPr="00FD4E17">
        <w:rPr>
          <w:rFonts w:ascii="Times New Roman" w:hAnsi="Times New Roman"/>
          <w:sz w:val="24"/>
          <w:szCs w:val="24"/>
        </w:rPr>
        <w:t>in</w:t>
      </w:r>
      <w:r w:rsidR="00E11288" w:rsidRPr="00FD4E17">
        <w:rPr>
          <w:rFonts w:ascii="Times New Roman" w:hAnsi="Times New Roman"/>
          <w:sz w:val="24"/>
          <w:szCs w:val="24"/>
        </w:rPr>
        <w:t xml:space="preserve"> the master </w:t>
      </w:r>
      <w:r w:rsidR="00CC5CC6">
        <w:rPr>
          <w:rFonts w:ascii="Times New Roman" w:hAnsi="Times New Roman"/>
          <w:sz w:val="24"/>
          <w:szCs w:val="24"/>
        </w:rPr>
        <w:t>FASTA</w:t>
      </w:r>
      <w:r w:rsidR="00E11288" w:rsidRPr="00FD4E17">
        <w:rPr>
          <w:rFonts w:ascii="Times New Roman" w:hAnsi="Times New Roman"/>
          <w:sz w:val="24"/>
          <w:szCs w:val="24"/>
        </w:rPr>
        <w:t xml:space="preserve"> file using</w:t>
      </w:r>
      <w:r w:rsidRPr="00FD4E17">
        <w:rPr>
          <w:rFonts w:ascii="Times New Roman" w:hAnsi="Times New Roman"/>
          <w:sz w:val="24"/>
          <w:szCs w:val="24"/>
        </w:rPr>
        <w:t xml:space="preserve"> </w:t>
      </w:r>
      <w:r w:rsidRPr="00FD4E17">
        <w:rPr>
          <w:rFonts w:ascii="Times New Roman" w:hAnsi="Times New Roman"/>
          <w:i/>
          <w:sz w:val="24"/>
          <w:szCs w:val="24"/>
        </w:rPr>
        <w:t>Mesquite</w:t>
      </w:r>
      <w:r w:rsidRPr="00FD4E17">
        <w:rPr>
          <w:rFonts w:ascii="Times New Roman" w:hAnsi="Times New Roman"/>
          <w:sz w:val="24"/>
          <w:szCs w:val="24"/>
        </w:rPr>
        <w:t xml:space="preserve">.  This will include renaming taxa with AT #, </w:t>
      </w:r>
      <w:r w:rsidR="00E11288" w:rsidRPr="00FD4E17">
        <w:rPr>
          <w:rFonts w:ascii="Times New Roman" w:hAnsi="Times New Roman"/>
          <w:sz w:val="24"/>
          <w:szCs w:val="24"/>
        </w:rPr>
        <w:t>genus/</w:t>
      </w:r>
      <w:r w:rsidRPr="00FD4E17">
        <w:rPr>
          <w:rFonts w:ascii="Times New Roman" w:hAnsi="Times New Roman"/>
          <w:sz w:val="24"/>
          <w:szCs w:val="24"/>
        </w:rPr>
        <w:t xml:space="preserve">species, and FSL #.  </w:t>
      </w:r>
      <w:r w:rsidR="00E11288" w:rsidRPr="00FD4E17">
        <w:rPr>
          <w:rFonts w:ascii="Times New Roman" w:hAnsi="Times New Roman"/>
          <w:sz w:val="24"/>
          <w:szCs w:val="24"/>
        </w:rPr>
        <w:t>Double click on each “Taxa” name, and add “</w:t>
      </w:r>
      <w:r w:rsidR="00CC5CC6">
        <w:rPr>
          <w:rFonts w:ascii="Times New Roman" w:hAnsi="Times New Roman"/>
          <w:sz w:val="24"/>
          <w:szCs w:val="24"/>
        </w:rPr>
        <w:t>rpoB|ATxxxx|[FSL ID]|Genus|Species</w:t>
      </w:r>
      <w:r w:rsidR="00E11288" w:rsidRPr="00FD4E17">
        <w:rPr>
          <w:rFonts w:ascii="Times New Roman" w:hAnsi="Times New Roman"/>
          <w:sz w:val="24"/>
          <w:szCs w:val="24"/>
        </w:rPr>
        <w:t xml:space="preserve">”, adding new AT numbers in consecutive order, FSL ID should remain.  New rpoB ATs numbers will be assigned chronologically (by date of discovery).  </w:t>
      </w:r>
      <w:r w:rsidRPr="00FD4E17">
        <w:rPr>
          <w:rFonts w:ascii="Times New Roman" w:hAnsi="Times New Roman"/>
          <w:sz w:val="24"/>
          <w:szCs w:val="24"/>
        </w:rPr>
        <w:t xml:space="preserve">New duplicate ATs should also be removed from the alignment by highlighting taxon/character → </w:t>
      </w:r>
      <w:r w:rsidRPr="00FD4E17">
        <w:rPr>
          <w:rFonts w:ascii="Times New Roman" w:hAnsi="Times New Roman"/>
          <w:i/>
          <w:sz w:val="24"/>
          <w:szCs w:val="24"/>
        </w:rPr>
        <w:t>Edit</w:t>
      </w:r>
      <w:r w:rsidRPr="00FD4E17">
        <w:rPr>
          <w:rFonts w:ascii="Times New Roman" w:hAnsi="Times New Roman"/>
          <w:sz w:val="24"/>
          <w:szCs w:val="24"/>
        </w:rPr>
        <w:t xml:space="preserve"> → </w:t>
      </w:r>
      <w:r w:rsidRPr="00FD4E17">
        <w:rPr>
          <w:rFonts w:ascii="Times New Roman" w:hAnsi="Times New Roman"/>
          <w:i/>
          <w:sz w:val="24"/>
          <w:szCs w:val="24"/>
        </w:rPr>
        <w:t>Cut</w:t>
      </w:r>
      <w:r w:rsidRPr="00FD4E17">
        <w:rPr>
          <w:rFonts w:ascii="Times New Roman" w:hAnsi="Times New Roman"/>
          <w:sz w:val="24"/>
          <w:szCs w:val="24"/>
        </w:rPr>
        <w:t>.</w:t>
      </w:r>
    </w:p>
    <w:p w:rsidR="00180F55" w:rsidRPr="00FD4E17" w:rsidRDefault="00180F55" w:rsidP="00180F55">
      <w:pPr>
        <w:pStyle w:val="ListParagraph"/>
        <w:rPr>
          <w:rFonts w:ascii="Times New Roman" w:hAnsi="Times New Roman"/>
          <w:sz w:val="24"/>
          <w:szCs w:val="24"/>
        </w:rPr>
      </w:pPr>
    </w:p>
    <w:p w:rsidR="00180F55" w:rsidRPr="00FD4E17" w:rsidRDefault="00E11288" w:rsidP="006F23EE">
      <w:pPr>
        <w:pStyle w:val="ListParagraph"/>
        <w:numPr>
          <w:ilvl w:val="0"/>
          <w:numId w:val="37"/>
        </w:numPr>
        <w:spacing w:after="0" w:line="240" w:lineRule="auto"/>
        <w:rPr>
          <w:rFonts w:ascii="Times New Roman" w:hAnsi="Times New Roman"/>
          <w:sz w:val="24"/>
          <w:szCs w:val="24"/>
        </w:rPr>
      </w:pPr>
      <w:r w:rsidRPr="00FD4E17">
        <w:rPr>
          <w:rFonts w:ascii="Times New Roman" w:hAnsi="Times New Roman"/>
          <w:sz w:val="24"/>
          <w:szCs w:val="24"/>
        </w:rPr>
        <w:t xml:space="preserve">The new </w:t>
      </w:r>
      <w:r w:rsidR="006F23EE">
        <w:rPr>
          <w:rFonts w:ascii="Times New Roman" w:hAnsi="Times New Roman"/>
          <w:sz w:val="24"/>
          <w:szCs w:val="24"/>
        </w:rPr>
        <w:t xml:space="preserve">FASTA </w:t>
      </w:r>
      <w:r w:rsidRPr="00FD4E17">
        <w:rPr>
          <w:rFonts w:ascii="Times New Roman" w:hAnsi="Times New Roman"/>
          <w:sz w:val="24"/>
          <w:szCs w:val="24"/>
        </w:rPr>
        <w:t xml:space="preserve"> file (e.g. </w:t>
      </w:r>
      <w:r w:rsidR="006F23EE">
        <w:rPr>
          <w:rFonts w:ascii="Times New Roman" w:hAnsi="Times New Roman"/>
          <w:sz w:val="24"/>
          <w:szCs w:val="24"/>
        </w:rPr>
        <w:t>rpoBdatabase20150908</w:t>
      </w:r>
      <w:r w:rsidRPr="00FD4E17">
        <w:rPr>
          <w:rFonts w:ascii="Times New Roman" w:hAnsi="Times New Roman"/>
          <w:sz w:val="24"/>
          <w:szCs w:val="24"/>
        </w:rPr>
        <w:t>.</w:t>
      </w:r>
      <w:r w:rsidR="006F23EE">
        <w:rPr>
          <w:rFonts w:ascii="Times New Roman" w:hAnsi="Times New Roman"/>
          <w:sz w:val="24"/>
          <w:szCs w:val="24"/>
        </w:rPr>
        <w:t>afa</w:t>
      </w:r>
      <w:r w:rsidRPr="00FD4E17">
        <w:rPr>
          <w:rFonts w:ascii="Times New Roman" w:hAnsi="Times New Roman"/>
          <w:sz w:val="24"/>
          <w:szCs w:val="24"/>
        </w:rPr>
        <w:t>) should be saved and put in</w:t>
      </w:r>
      <w:r w:rsidR="006F23EE">
        <w:rPr>
          <w:rFonts w:ascii="Times New Roman" w:hAnsi="Times New Roman"/>
          <w:sz w:val="24"/>
          <w:szCs w:val="24"/>
        </w:rPr>
        <w:t xml:space="preserve"> </w:t>
      </w:r>
      <w:r w:rsidR="006F23EE" w:rsidRPr="006F23EE">
        <w:t xml:space="preserve"> </w:t>
      </w:r>
      <w:hyperlink r:id="rId27" w:history="1">
        <w:r w:rsidR="006F23EE" w:rsidRPr="006F23EE">
          <w:rPr>
            <w:rStyle w:val="Hyperlink"/>
            <w:rFonts w:ascii="Times New Roman" w:hAnsi="Times New Roman"/>
            <w:sz w:val="24"/>
            <w:szCs w:val="24"/>
          </w:rPr>
          <w:t>\\cornell.edu\ag\FOOD\FOOD-MQIP\rpoB database\Current database file</w:t>
        </w:r>
      </w:hyperlink>
      <w:r w:rsidRPr="00FD4E17">
        <w:rPr>
          <w:rFonts w:ascii="Times New Roman" w:hAnsi="Times New Roman"/>
          <w:sz w:val="24"/>
          <w:szCs w:val="24"/>
        </w:rPr>
        <w:t xml:space="preserve">.  The other file in the folder (which should now be older) </w:t>
      </w:r>
      <w:r w:rsidR="006F23EE">
        <w:rPr>
          <w:rFonts w:ascii="Times New Roman" w:hAnsi="Times New Roman"/>
          <w:sz w:val="24"/>
          <w:szCs w:val="24"/>
        </w:rPr>
        <w:t>must</w:t>
      </w:r>
      <w:r w:rsidRPr="00FD4E17">
        <w:rPr>
          <w:rFonts w:ascii="Times New Roman" w:hAnsi="Times New Roman"/>
          <w:sz w:val="24"/>
          <w:szCs w:val="24"/>
        </w:rPr>
        <w:t xml:space="preserve"> then be moved into </w:t>
      </w:r>
      <w:hyperlink r:id="rId28" w:history="1">
        <w:r w:rsidR="006F23EE" w:rsidRPr="006F23EE">
          <w:rPr>
            <w:rStyle w:val="Hyperlink"/>
            <w:rFonts w:ascii="Times New Roman" w:hAnsi="Times New Roman"/>
            <w:sz w:val="24"/>
            <w:szCs w:val="24"/>
          </w:rPr>
          <w:t>\\cornell.edu\ag\FOOD\FOOD-MQIP\rpoB database\Archived database files</w:t>
        </w:r>
      </w:hyperlink>
      <w:r w:rsidR="006F23EE">
        <w:rPr>
          <w:rFonts w:ascii="Times New Roman" w:hAnsi="Times New Roman"/>
          <w:sz w:val="24"/>
          <w:szCs w:val="24"/>
        </w:rPr>
        <w:t>.</w:t>
      </w:r>
    </w:p>
    <w:p w:rsidR="00180F55" w:rsidRPr="00FD4E17" w:rsidRDefault="00180F55" w:rsidP="00180F55">
      <w:pPr>
        <w:pStyle w:val="ListParagraph"/>
        <w:rPr>
          <w:rFonts w:ascii="Times New Roman" w:hAnsi="Times New Roman"/>
          <w:sz w:val="24"/>
          <w:szCs w:val="24"/>
        </w:rPr>
      </w:pPr>
    </w:p>
    <w:p w:rsidR="00180F55" w:rsidRPr="00FD4E17" w:rsidRDefault="00180F55" w:rsidP="00180F55">
      <w:pPr>
        <w:pStyle w:val="ListParagraph"/>
        <w:numPr>
          <w:ilvl w:val="0"/>
          <w:numId w:val="37"/>
        </w:numPr>
        <w:spacing w:after="0" w:line="240" w:lineRule="auto"/>
        <w:rPr>
          <w:rFonts w:ascii="Times New Roman" w:hAnsi="Times New Roman"/>
          <w:sz w:val="24"/>
          <w:szCs w:val="24"/>
        </w:rPr>
      </w:pPr>
      <w:r w:rsidRPr="00FD4E17">
        <w:rPr>
          <w:rFonts w:ascii="Times New Roman" w:hAnsi="Times New Roman"/>
          <w:sz w:val="24"/>
          <w:szCs w:val="24"/>
        </w:rPr>
        <w:t xml:space="preserve">Add new AT sequence(s) to Food Microbe Tracker (FMT) → open FMT → go to the given isolate’s page → </w:t>
      </w:r>
      <w:r w:rsidRPr="00FD4E17">
        <w:rPr>
          <w:rFonts w:ascii="Times New Roman" w:hAnsi="Times New Roman"/>
          <w:i/>
          <w:sz w:val="24"/>
          <w:szCs w:val="24"/>
        </w:rPr>
        <w:t>Add</w:t>
      </w:r>
      <w:r w:rsidRPr="00FD4E17">
        <w:rPr>
          <w:rFonts w:ascii="Times New Roman" w:hAnsi="Times New Roman"/>
          <w:sz w:val="24"/>
          <w:szCs w:val="24"/>
        </w:rPr>
        <w:t xml:space="preserve"> a </w:t>
      </w:r>
      <w:r w:rsidRPr="00FD4E17">
        <w:rPr>
          <w:rFonts w:ascii="Times New Roman" w:hAnsi="Times New Roman"/>
          <w:i/>
          <w:sz w:val="24"/>
          <w:szCs w:val="24"/>
        </w:rPr>
        <w:t>DNA Sequence</w:t>
      </w:r>
      <w:r w:rsidRPr="00FD4E17">
        <w:rPr>
          <w:rFonts w:ascii="Times New Roman" w:hAnsi="Times New Roman"/>
          <w:sz w:val="24"/>
          <w:szCs w:val="24"/>
        </w:rPr>
        <w:t xml:space="preserve"> → select </w:t>
      </w:r>
      <w:r w:rsidR="00B46C86" w:rsidRPr="00FD4E17">
        <w:rPr>
          <w:rFonts w:ascii="Times New Roman" w:hAnsi="Times New Roman"/>
          <w:i/>
          <w:sz w:val="24"/>
          <w:szCs w:val="24"/>
        </w:rPr>
        <w:t>rpoB</w:t>
      </w:r>
      <w:r w:rsidRPr="00FD4E17">
        <w:rPr>
          <w:rFonts w:ascii="Times New Roman" w:hAnsi="Times New Roman"/>
          <w:i/>
          <w:sz w:val="24"/>
          <w:szCs w:val="24"/>
        </w:rPr>
        <w:t xml:space="preserve"> allelic typing</w:t>
      </w:r>
      <w:r w:rsidRPr="00FD4E17">
        <w:rPr>
          <w:rFonts w:ascii="Times New Roman" w:hAnsi="Times New Roman"/>
          <w:sz w:val="24"/>
          <w:szCs w:val="24"/>
        </w:rPr>
        <w:t xml:space="preserve"> from drop down → paste in trimmed sequence or upload fasta file of final trimmed sequence → </w:t>
      </w:r>
      <w:r w:rsidRPr="00FD4E17">
        <w:rPr>
          <w:rFonts w:ascii="Times New Roman" w:hAnsi="Times New Roman"/>
          <w:i/>
          <w:sz w:val="24"/>
          <w:szCs w:val="24"/>
        </w:rPr>
        <w:t>submit</w:t>
      </w:r>
      <w:r w:rsidRPr="00FD4E17">
        <w:rPr>
          <w:rFonts w:ascii="Times New Roman" w:hAnsi="Times New Roman"/>
          <w:sz w:val="24"/>
          <w:szCs w:val="24"/>
        </w:rPr>
        <w:t xml:space="preserve">.  </w:t>
      </w:r>
      <w:r w:rsidRPr="00FD4E17">
        <w:rPr>
          <w:rFonts w:ascii="Times New Roman" w:hAnsi="Times New Roman"/>
          <w:i/>
          <w:sz w:val="24"/>
          <w:szCs w:val="24"/>
        </w:rPr>
        <w:t>Add</w:t>
      </w:r>
      <w:r w:rsidRPr="00FD4E17">
        <w:rPr>
          <w:rFonts w:ascii="Times New Roman" w:hAnsi="Times New Roman"/>
          <w:sz w:val="24"/>
          <w:szCs w:val="24"/>
        </w:rPr>
        <w:t xml:space="preserve"> AT # under </w:t>
      </w:r>
      <w:r w:rsidRPr="00FD4E17">
        <w:rPr>
          <w:rFonts w:ascii="Times New Roman" w:hAnsi="Times New Roman"/>
          <w:i/>
          <w:sz w:val="24"/>
          <w:szCs w:val="24"/>
        </w:rPr>
        <w:t>Additional Characteristics</w:t>
      </w:r>
      <w:r w:rsidRPr="00FD4E17">
        <w:rPr>
          <w:rFonts w:ascii="Times New Roman" w:hAnsi="Times New Roman"/>
          <w:sz w:val="24"/>
          <w:szCs w:val="24"/>
        </w:rPr>
        <w:t>.</w:t>
      </w:r>
    </w:p>
    <w:p w:rsidR="00180F55" w:rsidRPr="00FD4E17" w:rsidRDefault="00180F55" w:rsidP="00180F55"/>
    <w:p w:rsidR="00D81FBE" w:rsidRPr="00FD4E17" w:rsidRDefault="00180F55" w:rsidP="009A177D">
      <w:pPr>
        <w:pStyle w:val="ListParagraph"/>
        <w:numPr>
          <w:ilvl w:val="0"/>
          <w:numId w:val="37"/>
        </w:numPr>
        <w:spacing w:after="0" w:line="240" w:lineRule="auto"/>
      </w:pPr>
      <w:r w:rsidRPr="00FD4E17">
        <w:rPr>
          <w:rFonts w:ascii="Times New Roman" w:hAnsi="Times New Roman"/>
          <w:sz w:val="24"/>
          <w:szCs w:val="24"/>
        </w:rPr>
        <w:t xml:space="preserve">Add new ATs to </w:t>
      </w:r>
      <w:r w:rsidR="00B46C86" w:rsidRPr="00FD4E17">
        <w:rPr>
          <w:rFonts w:ascii="Times New Roman" w:hAnsi="Times New Roman"/>
          <w:sz w:val="24"/>
          <w:szCs w:val="24"/>
        </w:rPr>
        <w:t>rpoB</w:t>
      </w:r>
      <w:r w:rsidRPr="00FD4E17">
        <w:rPr>
          <w:rFonts w:ascii="Times New Roman" w:hAnsi="Times New Roman"/>
          <w:sz w:val="24"/>
          <w:szCs w:val="24"/>
        </w:rPr>
        <w:t xml:space="preserve"> Access Database (maintained by database manager).  Informa</w:t>
      </w:r>
      <w:r w:rsidR="009A0996" w:rsidRPr="00FD4E17">
        <w:rPr>
          <w:rFonts w:ascii="Times New Roman" w:hAnsi="Times New Roman"/>
          <w:sz w:val="24"/>
          <w:szCs w:val="24"/>
        </w:rPr>
        <w:t>tion to add includes the date, manager’s</w:t>
      </w:r>
      <w:r w:rsidRPr="00FD4E17">
        <w:rPr>
          <w:rFonts w:ascii="Times New Roman" w:hAnsi="Times New Roman"/>
          <w:sz w:val="24"/>
          <w:szCs w:val="24"/>
        </w:rPr>
        <w:t xml:space="preserve"> net i.d., AT range added, and specific ATs with associated species.</w:t>
      </w:r>
    </w:p>
    <w:p w:rsidR="00D81FBE" w:rsidRDefault="00D81FBE" w:rsidP="00890A33">
      <w:pPr>
        <w:spacing w:after="200" w:line="276" w:lineRule="auto"/>
        <w:contextualSpacing/>
        <w:rPr>
          <w:rFonts w:eastAsia="Calibri"/>
        </w:rPr>
      </w:pPr>
    </w:p>
    <w:p w:rsidR="00890A33" w:rsidRPr="00890A33" w:rsidRDefault="00890A33" w:rsidP="00890A33">
      <w:pPr>
        <w:spacing w:after="200" w:line="276" w:lineRule="auto"/>
        <w:contextualSpacing/>
        <w:rPr>
          <w:rFonts w:eastAsia="Calibri"/>
          <w:b/>
        </w:rPr>
      </w:pPr>
      <w:r w:rsidRPr="00890A33">
        <w:rPr>
          <w:rFonts w:eastAsia="Calibri"/>
          <w:b/>
        </w:rPr>
        <w:t>3.</w:t>
      </w:r>
      <w:r w:rsidR="00120561">
        <w:rPr>
          <w:rFonts w:eastAsia="Calibri"/>
          <w:b/>
        </w:rPr>
        <w:t>5</w:t>
      </w:r>
      <w:r w:rsidR="00D81FBE">
        <w:rPr>
          <w:rFonts w:eastAsia="Calibri"/>
          <w:b/>
        </w:rPr>
        <w:tab/>
      </w:r>
      <w:r w:rsidRPr="00890A33">
        <w:rPr>
          <w:rFonts w:eastAsia="Calibri"/>
          <w:b/>
          <w:u w:val="single"/>
        </w:rPr>
        <w:t>Periodic database clean-up</w:t>
      </w:r>
    </w:p>
    <w:p w:rsidR="00D81FBE" w:rsidRDefault="00D81FBE" w:rsidP="009A177D">
      <w:pPr>
        <w:spacing w:after="200" w:line="276" w:lineRule="auto"/>
        <w:contextualSpacing/>
        <w:rPr>
          <w:b/>
        </w:rPr>
      </w:pPr>
    </w:p>
    <w:p w:rsidR="00136729" w:rsidRPr="002B113A" w:rsidRDefault="00136729" w:rsidP="009A177D">
      <w:pPr>
        <w:spacing w:after="200" w:line="276" w:lineRule="auto"/>
        <w:contextualSpacing/>
        <w:rPr>
          <w:rFonts w:eastAsia="Calibri"/>
        </w:rPr>
      </w:pPr>
      <w:r w:rsidRPr="002B113A">
        <w:rPr>
          <w:rFonts w:eastAsia="Calibri"/>
        </w:rPr>
        <w:t>Background:</w:t>
      </w:r>
      <w:r w:rsidR="00F86EC3" w:rsidRPr="002B113A">
        <w:rPr>
          <w:rFonts w:eastAsia="Calibri"/>
        </w:rPr>
        <w:t xml:space="preserve"> T</w:t>
      </w:r>
      <w:r w:rsidR="00FA3AC9" w:rsidRPr="002B113A">
        <w:rPr>
          <w:rFonts w:eastAsia="Calibri"/>
        </w:rPr>
        <w:t>o ensure that Genus/species information</w:t>
      </w:r>
      <w:r w:rsidR="00F86EC3" w:rsidRPr="002B113A">
        <w:rPr>
          <w:rFonts w:eastAsia="Calibri"/>
        </w:rPr>
        <w:t xml:space="preserve"> remains consistent for all isolates of the same rpoB allelic type, the database will be queried periodically to find </w:t>
      </w:r>
      <w:r w:rsidR="000D40A5" w:rsidRPr="002B113A">
        <w:rPr>
          <w:rFonts w:eastAsia="Calibri"/>
        </w:rPr>
        <w:t xml:space="preserve">all </w:t>
      </w:r>
      <w:r w:rsidR="00F86EC3" w:rsidRPr="002B113A">
        <w:rPr>
          <w:rFonts w:eastAsia="Calibri"/>
        </w:rPr>
        <w:t xml:space="preserve">entries </w:t>
      </w:r>
      <w:r w:rsidR="000D40A5" w:rsidRPr="002B113A">
        <w:rPr>
          <w:rFonts w:eastAsia="Calibri"/>
        </w:rPr>
        <w:t xml:space="preserve">with an rpoB </w:t>
      </w:r>
      <w:r w:rsidR="000D40A5" w:rsidRPr="002B113A">
        <w:rPr>
          <w:rFonts w:eastAsia="Calibri"/>
        </w:rPr>
        <w:lastRenderedPageBreak/>
        <w:t xml:space="preserve">allelic type entered and </w:t>
      </w:r>
      <w:r w:rsidR="00F86EC3" w:rsidRPr="002B113A">
        <w:rPr>
          <w:rFonts w:eastAsia="Calibri"/>
        </w:rPr>
        <w:t xml:space="preserve">for which the Genus/species doesn’t match the Genus/species of the </w:t>
      </w:r>
      <w:r w:rsidR="000D40A5" w:rsidRPr="002B113A">
        <w:rPr>
          <w:rFonts w:eastAsia="Calibri"/>
        </w:rPr>
        <w:t xml:space="preserve">corresponding </w:t>
      </w:r>
      <w:r w:rsidR="006452F9" w:rsidRPr="002B113A">
        <w:rPr>
          <w:rFonts w:eastAsia="Calibri"/>
        </w:rPr>
        <w:t>representative rpoB allelic type strain.</w:t>
      </w:r>
    </w:p>
    <w:p w:rsidR="006452F9" w:rsidRPr="002B113A" w:rsidRDefault="006452F9" w:rsidP="00890A33">
      <w:pPr>
        <w:spacing w:after="200" w:line="276" w:lineRule="auto"/>
        <w:ind w:left="720"/>
        <w:contextualSpacing/>
        <w:rPr>
          <w:rFonts w:eastAsia="Calibri"/>
        </w:rPr>
      </w:pPr>
    </w:p>
    <w:p w:rsidR="00DA7DB7" w:rsidRDefault="00DA7DB7" w:rsidP="00890A33">
      <w:pPr>
        <w:spacing w:after="200" w:line="276" w:lineRule="auto"/>
        <w:ind w:left="720"/>
        <w:contextualSpacing/>
        <w:rPr>
          <w:rFonts w:eastAsia="Calibri"/>
          <w:b/>
        </w:rPr>
      </w:pPr>
    </w:p>
    <w:p w:rsidR="00DA7DB7" w:rsidRDefault="00DA7DB7" w:rsidP="00890A33">
      <w:pPr>
        <w:spacing w:after="200" w:line="276" w:lineRule="auto"/>
        <w:ind w:left="720"/>
        <w:contextualSpacing/>
        <w:rPr>
          <w:rFonts w:eastAsia="Calibri"/>
          <w:b/>
        </w:rPr>
      </w:pPr>
    </w:p>
    <w:p w:rsidR="006452F9" w:rsidRPr="002B113A" w:rsidRDefault="00DA7DB7" w:rsidP="00890A33">
      <w:pPr>
        <w:spacing w:after="200" w:line="276" w:lineRule="auto"/>
        <w:ind w:left="720"/>
        <w:contextualSpacing/>
        <w:rPr>
          <w:rFonts w:eastAsia="Calibri"/>
        </w:rPr>
      </w:pPr>
      <w:r>
        <w:rPr>
          <w:rFonts w:eastAsia="Calibri"/>
          <w:b/>
        </w:rPr>
        <w:t>3.5</w:t>
      </w:r>
      <w:r w:rsidR="006452F9" w:rsidRPr="009A177D">
        <w:rPr>
          <w:rFonts w:eastAsia="Calibri"/>
          <w:b/>
        </w:rPr>
        <w:t>.1</w:t>
      </w:r>
      <w:r w:rsidR="00325CAD" w:rsidRPr="002B113A">
        <w:rPr>
          <w:rFonts w:eastAsia="Calibri"/>
        </w:rPr>
        <w:t xml:space="preserve"> </w:t>
      </w:r>
      <w:r w:rsidR="006E58DF" w:rsidRPr="002B113A">
        <w:rPr>
          <w:rFonts w:eastAsia="Calibri"/>
        </w:rPr>
        <w:tab/>
      </w:r>
      <w:r w:rsidR="00E54D05" w:rsidRPr="002B113A">
        <w:rPr>
          <w:rFonts w:eastAsia="Calibri"/>
        </w:rPr>
        <w:t>Send an email to Qi Sun (</w:t>
      </w:r>
      <w:hyperlink r:id="rId29" w:history="1">
        <w:r w:rsidR="00E54D05" w:rsidRPr="002B113A">
          <w:rPr>
            <w:rStyle w:val="Hyperlink"/>
            <w:rFonts w:eastAsia="Calibri"/>
          </w:rPr>
          <w:t>qisun@cornell.edu</w:t>
        </w:r>
      </w:hyperlink>
      <w:r w:rsidR="00E54D05" w:rsidRPr="002B113A">
        <w:rPr>
          <w:rFonts w:eastAsia="Calibri"/>
        </w:rPr>
        <w:t xml:space="preserve">) </w:t>
      </w:r>
      <w:r w:rsidR="009F2243" w:rsidRPr="002B113A">
        <w:rPr>
          <w:rFonts w:eastAsia="Calibri"/>
        </w:rPr>
        <w:t>and</w:t>
      </w:r>
      <w:r w:rsidR="00E54D05" w:rsidRPr="002B113A">
        <w:rPr>
          <w:rFonts w:eastAsia="Calibri"/>
        </w:rPr>
        <w:t xml:space="preserve"> request </w:t>
      </w:r>
      <w:r w:rsidR="006E58DF" w:rsidRPr="002B113A">
        <w:rPr>
          <w:rFonts w:eastAsia="Calibri"/>
        </w:rPr>
        <w:t xml:space="preserve">a copy of the </w:t>
      </w:r>
      <w:r w:rsidR="009F2243" w:rsidRPr="002B113A">
        <w:rPr>
          <w:rFonts w:eastAsia="Calibri"/>
        </w:rPr>
        <w:t xml:space="preserve">rpoB </w:t>
      </w:r>
      <w:r w:rsidR="006E58DF" w:rsidRPr="002B113A">
        <w:rPr>
          <w:rFonts w:eastAsia="Calibri"/>
        </w:rPr>
        <w:t>species discrepancy table</w:t>
      </w:r>
      <w:r w:rsidR="009F2243" w:rsidRPr="002B113A">
        <w:rPr>
          <w:rFonts w:eastAsia="Calibri"/>
        </w:rPr>
        <w:t>.</w:t>
      </w:r>
      <w:r w:rsidR="00172711" w:rsidRPr="002B113A">
        <w:rPr>
          <w:rFonts w:eastAsia="Calibri"/>
        </w:rPr>
        <w:t xml:space="preserve"> </w:t>
      </w:r>
      <w:r w:rsidR="005533FE">
        <w:rPr>
          <w:rFonts w:eastAsia="Calibri"/>
        </w:rPr>
        <w:t>If the table contains no records, no clean-up is necessary. Otherwise, s</w:t>
      </w:r>
      <w:r w:rsidR="005533FE" w:rsidRPr="005533FE">
        <w:rPr>
          <w:rFonts w:eastAsia="Calibri"/>
        </w:rPr>
        <w:t xml:space="preserve">ave </w:t>
      </w:r>
      <w:r w:rsidR="005533FE">
        <w:rPr>
          <w:rFonts w:eastAsia="Calibri"/>
        </w:rPr>
        <w:t>the table</w:t>
      </w:r>
      <w:r w:rsidR="00172711" w:rsidRPr="002B113A">
        <w:rPr>
          <w:rFonts w:eastAsia="Calibri"/>
        </w:rPr>
        <w:t xml:space="preserve"> </w:t>
      </w:r>
      <w:r w:rsidR="003561E5" w:rsidRPr="002B113A">
        <w:rPr>
          <w:rFonts w:eastAsia="Calibri"/>
        </w:rPr>
        <w:t xml:space="preserve">to </w:t>
      </w:r>
      <w:r w:rsidR="003561E5" w:rsidRPr="003561E5">
        <w:t>MQIP</w:t>
      </w:r>
      <w:r w:rsidR="003561E5" w:rsidRPr="003561E5">
        <w:sym w:font="Wingdings" w:char="F0E0"/>
      </w:r>
      <w:r w:rsidR="003561E5" w:rsidRPr="003561E5">
        <w:t xml:space="preserve"> rpoB</w:t>
      </w:r>
      <w:r w:rsidR="003561E5">
        <w:t xml:space="preserve"> </w:t>
      </w:r>
      <w:r w:rsidR="003561E5" w:rsidRPr="003561E5">
        <w:t>database</w:t>
      </w:r>
      <w:r w:rsidR="003561E5" w:rsidRPr="003561E5">
        <w:sym w:font="Wingdings" w:char="F0E0"/>
      </w:r>
      <w:r w:rsidR="003561E5">
        <w:t>Species discrepancy tables</w:t>
      </w:r>
      <w:r w:rsidR="003561E5" w:rsidRPr="003561E5">
        <w:sym w:font="Wingdings" w:char="F0E0"/>
      </w:r>
      <w:r w:rsidR="003561E5">
        <w:t>[current date].xlsx.</w:t>
      </w:r>
      <w:r w:rsidR="00C7250D">
        <w:t xml:space="preserve"> Open the species discrepancy table.</w:t>
      </w:r>
    </w:p>
    <w:p w:rsidR="006E58DF" w:rsidRPr="002B113A" w:rsidRDefault="006E58DF" w:rsidP="00890A33">
      <w:pPr>
        <w:spacing w:after="200" w:line="276" w:lineRule="auto"/>
        <w:ind w:left="720"/>
        <w:contextualSpacing/>
        <w:rPr>
          <w:rFonts w:eastAsia="Calibri"/>
        </w:rPr>
      </w:pPr>
    </w:p>
    <w:p w:rsidR="006E58DF" w:rsidRDefault="00DA7DB7" w:rsidP="00890A33">
      <w:pPr>
        <w:spacing w:after="200" w:line="276" w:lineRule="auto"/>
        <w:ind w:left="720"/>
        <w:contextualSpacing/>
        <w:rPr>
          <w:rFonts w:eastAsia="Calibri"/>
        </w:rPr>
      </w:pPr>
      <w:r>
        <w:rPr>
          <w:rFonts w:eastAsia="Calibri"/>
          <w:b/>
        </w:rPr>
        <w:t>3.5</w:t>
      </w:r>
      <w:r w:rsidR="006E58DF" w:rsidRPr="009A177D">
        <w:rPr>
          <w:rFonts w:eastAsia="Calibri"/>
          <w:b/>
        </w:rPr>
        <w:t>.2</w:t>
      </w:r>
      <w:r w:rsidR="006E58DF" w:rsidRPr="002B113A">
        <w:rPr>
          <w:rFonts w:eastAsia="Calibri"/>
        </w:rPr>
        <w:tab/>
      </w:r>
      <w:r w:rsidR="003561E5">
        <w:rPr>
          <w:rFonts w:eastAsia="Calibri"/>
        </w:rPr>
        <w:t>Update the FMT entry for each isolate listed</w:t>
      </w:r>
      <w:r w:rsidR="00C7250D">
        <w:rPr>
          <w:rFonts w:eastAsia="Calibri"/>
        </w:rPr>
        <w:t xml:space="preserve"> in the species discrepancy table</w:t>
      </w:r>
      <w:r w:rsidR="003561E5">
        <w:rPr>
          <w:rFonts w:eastAsia="Calibri"/>
        </w:rPr>
        <w:t>: (1) Open</w:t>
      </w:r>
      <w:r w:rsidR="007A13B2" w:rsidRPr="002B113A">
        <w:rPr>
          <w:rFonts w:eastAsia="Calibri"/>
        </w:rPr>
        <w:t xml:space="preserve"> the FMT page </w:t>
      </w:r>
      <w:r w:rsidR="00C7250D">
        <w:rPr>
          <w:rFonts w:eastAsia="Calibri"/>
        </w:rPr>
        <w:t xml:space="preserve">for </w:t>
      </w:r>
      <w:r w:rsidR="003561E5">
        <w:rPr>
          <w:rFonts w:eastAsia="Calibri"/>
        </w:rPr>
        <w:t xml:space="preserve">the isolate. (2) </w:t>
      </w:r>
      <w:r w:rsidR="009B6BF8">
        <w:rPr>
          <w:rFonts w:eastAsia="Calibri"/>
        </w:rPr>
        <w:t>Next to “General isolate info,” click “Edit.” In the “Anecdotal Isolate History” field, add “Previous ID:” followed by the Genus and species that are presently entered</w:t>
      </w:r>
      <w:r w:rsidR="00C7250D">
        <w:rPr>
          <w:rFonts w:eastAsia="Calibri"/>
        </w:rPr>
        <w:t xml:space="preserve"> for the isolate</w:t>
      </w:r>
      <w:r w:rsidR="009B6BF8">
        <w:rPr>
          <w:rFonts w:eastAsia="Calibri"/>
        </w:rPr>
        <w:t xml:space="preserve">. (3) </w:t>
      </w:r>
      <w:r w:rsidR="00C7250D">
        <w:rPr>
          <w:rFonts w:eastAsia="Calibri"/>
        </w:rPr>
        <w:t xml:space="preserve">Copy the “rep genus” </w:t>
      </w:r>
      <w:r w:rsidR="007934CA">
        <w:rPr>
          <w:rFonts w:eastAsia="Calibri"/>
        </w:rPr>
        <w:t xml:space="preserve">field </w:t>
      </w:r>
      <w:r w:rsidR="00C7250D">
        <w:rPr>
          <w:rFonts w:eastAsia="Calibri"/>
        </w:rPr>
        <w:t>from the species discrepancy table</w:t>
      </w:r>
      <w:r w:rsidR="007934CA">
        <w:rPr>
          <w:rFonts w:eastAsia="Calibri"/>
        </w:rPr>
        <w:t>. Paste it into the “Genus” field on the FMT page. (3) Copy the “rep species” field from the species discrepancy table. Paste it into the “Species” field on the FMT page. (4) Scroll to the bottom of the FMT page</w:t>
      </w:r>
      <w:r w:rsidR="00EA514F">
        <w:rPr>
          <w:rFonts w:eastAsia="Calibri"/>
        </w:rPr>
        <w:t xml:space="preserve"> and click “Submit.” (5) Review the FMT page</w:t>
      </w:r>
      <w:r w:rsidR="00F97E4C">
        <w:rPr>
          <w:rFonts w:eastAsia="Calibri"/>
        </w:rPr>
        <w:t xml:space="preserve"> to </w:t>
      </w:r>
      <w:r w:rsidR="00EA514F">
        <w:rPr>
          <w:rFonts w:eastAsia="Calibri"/>
        </w:rPr>
        <w:t>ensure that the Genus and species fields now match the Genus and species of the representative rpoB allelic type strain</w:t>
      </w:r>
      <w:r w:rsidR="00F97E4C">
        <w:rPr>
          <w:rFonts w:eastAsia="Calibri"/>
        </w:rPr>
        <w:t>, and that the previous Genus and species are recorded in “Anecdotal isolate history”.</w:t>
      </w:r>
    </w:p>
    <w:p w:rsidR="00F97E4C" w:rsidRDefault="00F97E4C" w:rsidP="00890A33">
      <w:pPr>
        <w:spacing w:after="200" w:line="276" w:lineRule="auto"/>
        <w:ind w:left="720"/>
        <w:contextualSpacing/>
        <w:rPr>
          <w:rFonts w:eastAsia="Calibri"/>
        </w:rPr>
      </w:pPr>
    </w:p>
    <w:p w:rsidR="00136729" w:rsidRDefault="00480344" w:rsidP="00890A33">
      <w:pPr>
        <w:spacing w:after="200" w:line="276" w:lineRule="auto"/>
        <w:ind w:left="720"/>
        <w:contextualSpacing/>
        <w:rPr>
          <w:rFonts w:eastAsia="Calibri"/>
          <w:b/>
        </w:rPr>
      </w:pPr>
      <w:r w:rsidRPr="009A177D">
        <w:rPr>
          <w:rFonts w:eastAsia="Calibri"/>
          <w:b/>
        </w:rPr>
        <w:t>3.</w:t>
      </w:r>
      <w:r w:rsidR="00DA7DB7">
        <w:rPr>
          <w:rFonts w:eastAsia="Calibri"/>
          <w:b/>
        </w:rPr>
        <w:t>5</w:t>
      </w:r>
      <w:r w:rsidRPr="009A177D">
        <w:rPr>
          <w:rFonts w:eastAsia="Calibri"/>
          <w:b/>
        </w:rPr>
        <w:t>.3</w:t>
      </w:r>
      <w:r>
        <w:rPr>
          <w:rFonts w:eastAsia="Calibri"/>
        </w:rPr>
        <w:tab/>
        <w:t>After completing 3.4.2 for each isolate in the table, s</w:t>
      </w:r>
      <w:r w:rsidR="00A2626D">
        <w:rPr>
          <w:rFonts w:eastAsia="Calibri"/>
        </w:rPr>
        <w:t>end another emai</w:t>
      </w:r>
      <w:r w:rsidR="00353490">
        <w:rPr>
          <w:rFonts w:eastAsia="Calibri"/>
        </w:rPr>
        <w:t xml:space="preserve">l to Qi Sun </w:t>
      </w:r>
      <w:r>
        <w:rPr>
          <w:rFonts w:eastAsia="Calibri"/>
        </w:rPr>
        <w:t>to verify that the</w:t>
      </w:r>
      <w:r w:rsidR="00353490">
        <w:rPr>
          <w:rFonts w:eastAsia="Calibri"/>
        </w:rPr>
        <w:t xml:space="preserve"> species discrepancy </w:t>
      </w:r>
      <w:r>
        <w:rPr>
          <w:rFonts w:eastAsia="Calibri"/>
        </w:rPr>
        <w:t>query now returns no records.</w:t>
      </w:r>
    </w:p>
    <w:p w:rsidR="00120561" w:rsidRDefault="00120561">
      <w:pPr>
        <w:rPr>
          <w:b/>
        </w:rPr>
      </w:pPr>
    </w:p>
    <w:p w:rsidR="00356820" w:rsidRDefault="00356820">
      <w:pPr>
        <w:rPr>
          <w:b/>
        </w:rPr>
      </w:pPr>
      <w:r>
        <w:rPr>
          <w:b/>
        </w:rPr>
        <w:br w:type="page"/>
      </w:r>
    </w:p>
    <w:p w:rsidR="009A3245" w:rsidRDefault="009A3245">
      <w:pPr>
        <w:rPr>
          <w:b/>
        </w:rPr>
      </w:pPr>
    </w:p>
    <w:p w:rsidR="008904F7" w:rsidRDefault="008904F7" w:rsidP="008904F7">
      <w:pPr>
        <w:rPr>
          <w:b/>
          <w:sz w:val="28"/>
        </w:rPr>
      </w:pPr>
      <w:r>
        <w:rPr>
          <w:b/>
          <w:sz w:val="28"/>
        </w:rPr>
        <w:t>SECTION 4</w:t>
      </w:r>
      <w:r>
        <w:rPr>
          <w:b/>
          <w:sz w:val="28"/>
        </w:rPr>
        <w:tab/>
      </w:r>
      <w:r>
        <w:rPr>
          <w:b/>
          <w:sz w:val="28"/>
        </w:rPr>
        <w:tab/>
        <w:t>TROUBLESHOOTING</w:t>
      </w:r>
    </w:p>
    <w:p w:rsidR="00AD25D8" w:rsidRDefault="00AD25D8" w:rsidP="008904F7">
      <w:pPr>
        <w:rPr>
          <w:b/>
          <w:sz w:val="28"/>
        </w:rPr>
      </w:pPr>
    </w:p>
    <w:p w:rsidR="0024229A" w:rsidRDefault="00FD06CB" w:rsidP="008904F7">
      <w:pPr>
        <w:rPr>
          <w:bCs/>
        </w:rPr>
      </w:pPr>
      <w:r w:rsidRPr="009A177D">
        <w:rPr>
          <w:b/>
          <w:bCs/>
        </w:rPr>
        <w:t>4.1</w:t>
      </w:r>
      <w:r>
        <w:rPr>
          <w:bCs/>
        </w:rPr>
        <w:tab/>
      </w:r>
      <w:r w:rsidRPr="00FD06CB">
        <w:rPr>
          <w:bCs/>
        </w:rPr>
        <w:t>If “Identities”</w:t>
      </w:r>
      <w:r>
        <w:rPr>
          <w:bCs/>
        </w:rPr>
        <w:t xml:space="preserve"> in your results</w:t>
      </w:r>
      <w:r w:rsidR="00E65882">
        <w:rPr>
          <w:bCs/>
        </w:rPr>
        <w:t xml:space="preserve"> read anything but </w:t>
      </w:r>
      <w:r w:rsidR="00781DF8">
        <w:rPr>
          <w:bCs/>
        </w:rPr>
        <w:t>out of 632 (e.g. 630/630 or 626/</w:t>
      </w:r>
      <w:r w:rsidR="00B84E46">
        <w:rPr>
          <w:bCs/>
        </w:rPr>
        <w:t>631)</w:t>
      </w:r>
      <w:r w:rsidRPr="00FD06CB">
        <w:rPr>
          <w:bCs/>
        </w:rPr>
        <w:t xml:space="preserve">, the BLAST algorithm has somehow trimmed your sequence. First check the second best match, if that one isn’t </w:t>
      </w:r>
      <w:r w:rsidR="00B84E46">
        <w:rPr>
          <w:bCs/>
        </w:rPr>
        <w:t>out of 632 either</w:t>
      </w:r>
      <w:r w:rsidRPr="00FD06CB">
        <w:rPr>
          <w:bCs/>
        </w:rPr>
        <w:t xml:space="preserve">, then it is best to pull out rpoB sequences from each isolate’s </w:t>
      </w:r>
      <w:r>
        <w:rPr>
          <w:bCs/>
        </w:rPr>
        <w:t xml:space="preserve">FMT </w:t>
      </w:r>
      <w:r w:rsidRPr="00FD06CB">
        <w:rPr>
          <w:bCs/>
        </w:rPr>
        <w:t>page and align them (ClustalW or Mesquite can do this) and see if the complete</w:t>
      </w:r>
      <w:r>
        <w:rPr>
          <w:bCs/>
        </w:rPr>
        <w:t xml:space="preserve"> length matches for 632bp.</w:t>
      </w:r>
    </w:p>
    <w:p w:rsidR="00E65882" w:rsidRDefault="00E65882" w:rsidP="008904F7">
      <w:pPr>
        <w:rPr>
          <w:bCs/>
        </w:rPr>
      </w:pPr>
    </w:p>
    <w:p w:rsidR="00E65882" w:rsidRDefault="00E65882" w:rsidP="00DA7DB7">
      <w:pPr>
        <w:rPr>
          <w:bCs/>
        </w:rPr>
      </w:pPr>
      <w:r w:rsidRPr="009A177D">
        <w:rPr>
          <w:b/>
          <w:bCs/>
        </w:rPr>
        <w:t>4.1.1</w:t>
      </w:r>
      <w:r>
        <w:rPr>
          <w:bCs/>
        </w:rPr>
        <w:t xml:space="preserve"> </w:t>
      </w:r>
      <w:r>
        <w:rPr>
          <w:bCs/>
        </w:rPr>
        <w:tab/>
        <w:t xml:space="preserve">Matches showing 635/635 usually indicate a match with a </w:t>
      </w:r>
      <w:r w:rsidRPr="00E65882">
        <w:rPr>
          <w:bCs/>
          <w:i/>
        </w:rPr>
        <w:t>Staphylococcus sp</w:t>
      </w:r>
      <w:r>
        <w:rPr>
          <w:bCs/>
        </w:rPr>
        <w:t>. Close attention should be paid to these isolates. Record per</w:t>
      </w:r>
      <w:r w:rsidR="00953D37">
        <w:rPr>
          <w:bCs/>
        </w:rPr>
        <w:t xml:space="preserve">centage identities to the best </w:t>
      </w:r>
      <w:r>
        <w:rPr>
          <w:bCs/>
        </w:rPr>
        <w:t>rpoB AT match.  Report</w:t>
      </w:r>
      <w:r w:rsidR="00953D37">
        <w:rPr>
          <w:bCs/>
        </w:rPr>
        <w:t xml:space="preserve"> </w:t>
      </w:r>
      <w:r>
        <w:rPr>
          <w:bCs/>
        </w:rPr>
        <w:t xml:space="preserve">to database manager, or Martin Wiedmann. </w:t>
      </w:r>
      <w:r w:rsidR="00083CAE">
        <w:rPr>
          <w:bCs/>
        </w:rPr>
        <w:t xml:space="preserve">These sequences may be added to the database so that these Genera can be identified, however if you find many of these in your project there may be a breakdown in laboratory methods that may need to be investigated. </w:t>
      </w:r>
    </w:p>
    <w:p w:rsidR="006535AD" w:rsidRDefault="006535AD" w:rsidP="00083CAE">
      <w:pPr>
        <w:ind w:left="720"/>
        <w:rPr>
          <w:bCs/>
        </w:rPr>
      </w:pPr>
    </w:p>
    <w:p w:rsidR="00AD25D8" w:rsidRDefault="00AD25D8" w:rsidP="008904F7">
      <w:pPr>
        <w:rPr>
          <w:bCs/>
        </w:rPr>
      </w:pPr>
    </w:p>
    <w:p w:rsidR="00D81FBE" w:rsidRDefault="00D81FBE" w:rsidP="008904F7">
      <w:pPr>
        <w:rPr>
          <w:bCs/>
        </w:rPr>
      </w:pPr>
    </w:p>
    <w:p w:rsidR="00356820" w:rsidRDefault="00356820">
      <w:pPr>
        <w:rPr>
          <w:bCs/>
        </w:rPr>
      </w:pPr>
      <w:r>
        <w:rPr>
          <w:bCs/>
        </w:rPr>
        <w:br w:type="page"/>
      </w:r>
    </w:p>
    <w:p w:rsidR="00D81FBE" w:rsidRDefault="00D81FBE" w:rsidP="008904F7">
      <w:pPr>
        <w:rPr>
          <w:bCs/>
        </w:rPr>
      </w:pPr>
    </w:p>
    <w:p w:rsidR="0024229A" w:rsidRDefault="0024229A">
      <w:pPr>
        <w:pStyle w:val="Heading1"/>
        <w:rPr>
          <w:rFonts w:ascii="Times New Roman" w:hAnsi="Times New Roman" w:cs="Times New Roman"/>
          <w:sz w:val="28"/>
        </w:rPr>
      </w:pPr>
      <w:r>
        <w:rPr>
          <w:rFonts w:ascii="Times New Roman" w:hAnsi="Times New Roman" w:cs="Times New Roman"/>
          <w:sz w:val="28"/>
        </w:rPr>
        <w:t>SECTION 5</w:t>
      </w:r>
      <w:r>
        <w:rPr>
          <w:rFonts w:ascii="Times New Roman" w:hAnsi="Times New Roman" w:cs="Times New Roman"/>
          <w:sz w:val="28"/>
        </w:rPr>
        <w:tab/>
      </w:r>
      <w:r>
        <w:rPr>
          <w:rFonts w:ascii="Times New Roman" w:hAnsi="Times New Roman" w:cs="Times New Roman"/>
          <w:sz w:val="28"/>
        </w:rPr>
        <w:tab/>
        <w:t>REFERENCES</w:t>
      </w:r>
    </w:p>
    <w:p w:rsidR="0024229A" w:rsidRDefault="0024229A"/>
    <w:p w:rsidR="0024229A" w:rsidRDefault="006E29AD" w:rsidP="006E29AD">
      <w:pPr>
        <w:pStyle w:val="NoSpacing"/>
      </w:pPr>
      <w:r w:rsidRPr="006E29AD">
        <w:t>Edgar, R.C. (2004) MUSCLE: multiple sequence alignment with high accuracy and high throughput</w:t>
      </w:r>
      <w:r>
        <w:t xml:space="preserve"> </w:t>
      </w:r>
      <w:r w:rsidRPr="006E29AD">
        <w:rPr>
          <w:i/>
        </w:rPr>
        <w:t>Nucleic Acids Res.</w:t>
      </w:r>
      <w:r w:rsidRPr="006E29AD">
        <w:t xml:space="preserve"> 32(5):1792-1797</w:t>
      </w:r>
    </w:p>
    <w:p w:rsidR="006E29AD" w:rsidRDefault="006E29AD" w:rsidP="006E29AD">
      <w:pPr>
        <w:pStyle w:val="NoSpacing"/>
      </w:pPr>
    </w:p>
    <w:p w:rsidR="003E0109" w:rsidRDefault="006E29AD" w:rsidP="006E29AD">
      <w:pPr>
        <w:pStyle w:val="NoSpacing"/>
      </w:pPr>
      <w:r w:rsidRPr="006E29AD">
        <w:t xml:space="preserve">A. Stamatakis,  F. Blagojevic, C.D. Antonopoulos, D.S. Nikolopoulos: </w:t>
      </w:r>
      <w:r w:rsidR="00DB7C78">
        <w:t xml:space="preserve">(2007) </w:t>
      </w:r>
      <w:r w:rsidRPr="006E29AD">
        <w:t>Exploring new Search Algorithms and Hardware for Phylogene</w:t>
      </w:r>
      <w:r w:rsidR="00DB7C78">
        <w:t>tics: RAxML meets the IBM Cell</w:t>
      </w:r>
      <w:r w:rsidRPr="006E29AD">
        <w:t xml:space="preserve"> </w:t>
      </w:r>
      <w:r w:rsidR="00DB7C78" w:rsidRPr="00DB7C78">
        <w:rPr>
          <w:i/>
        </w:rPr>
        <w:t>Journal of</w:t>
      </w:r>
      <w:r w:rsidRPr="00DB7C78">
        <w:rPr>
          <w:i/>
        </w:rPr>
        <w:t>VLSI Signal Processing Systems</w:t>
      </w:r>
      <w:r w:rsidR="00DB7C78">
        <w:t xml:space="preserve"> 48(3):271-286</w:t>
      </w:r>
    </w:p>
    <w:p w:rsidR="003E0109" w:rsidRDefault="003E0109" w:rsidP="003E0109">
      <w:r>
        <w:br w:type="page"/>
      </w:r>
    </w:p>
    <w:p w:rsidR="006E29AD" w:rsidRPr="003E0109" w:rsidRDefault="003E0109" w:rsidP="006E29AD">
      <w:pPr>
        <w:pStyle w:val="NoSpacing"/>
        <w:rPr>
          <w:b/>
          <w:sz w:val="28"/>
          <w:szCs w:val="28"/>
        </w:rPr>
      </w:pPr>
      <w:r w:rsidRPr="003E0109">
        <w:rPr>
          <w:b/>
          <w:sz w:val="28"/>
          <w:szCs w:val="28"/>
        </w:rPr>
        <w:lastRenderedPageBreak/>
        <w:t xml:space="preserve">APPENDIX A </w:t>
      </w:r>
      <w:r w:rsidRPr="003E0109">
        <w:rPr>
          <w:b/>
          <w:sz w:val="28"/>
          <w:szCs w:val="28"/>
        </w:rPr>
        <w:tab/>
        <w:t>ALTERNATIVE SEARCH TOOLS</w:t>
      </w:r>
    </w:p>
    <w:p w:rsidR="003E0109" w:rsidRDefault="003E0109" w:rsidP="003E0109">
      <w:pPr>
        <w:pStyle w:val="ListParagraph"/>
        <w:rPr>
          <w:rFonts w:ascii="Times New Roman" w:hAnsi="Times New Roman"/>
          <w:b/>
          <w:sz w:val="24"/>
          <w:szCs w:val="24"/>
          <w:u w:val="single"/>
        </w:rPr>
      </w:pPr>
    </w:p>
    <w:p w:rsidR="003E0109" w:rsidRPr="003E0109" w:rsidRDefault="003E0109" w:rsidP="003E0109">
      <w:pPr>
        <w:pStyle w:val="ListParagraph"/>
        <w:rPr>
          <w:rStyle w:val="Hyperlink"/>
          <w:rFonts w:ascii="Times New Roman" w:hAnsi="Times New Roman"/>
          <w:b/>
          <w:color w:val="auto"/>
          <w:sz w:val="24"/>
          <w:szCs w:val="24"/>
        </w:rPr>
      </w:pPr>
    </w:p>
    <w:p w:rsidR="003E0109" w:rsidRPr="003C26AF" w:rsidRDefault="003E0109" w:rsidP="003C26AF">
      <w:pPr>
        <w:pStyle w:val="ListParagraph"/>
        <w:numPr>
          <w:ilvl w:val="0"/>
          <w:numId w:val="45"/>
        </w:numPr>
        <w:rPr>
          <w:rFonts w:ascii="Times New Roman" w:hAnsi="Times New Roman"/>
          <w:b/>
          <w:sz w:val="24"/>
          <w:szCs w:val="24"/>
        </w:rPr>
      </w:pPr>
      <w:r w:rsidRPr="003C26AF">
        <w:rPr>
          <w:rFonts w:ascii="Times New Roman" w:hAnsi="Times New Roman"/>
          <w:b/>
          <w:sz w:val="24"/>
          <w:szCs w:val="24"/>
        </w:rPr>
        <w:t>Using BioEdit</w:t>
      </w:r>
    </w:p>
    <w:p w:rsidR="003E0109" w:rsidRPr="003E0109" w:rsidRDefault="003E0109" w:rsidP="003E0109">
      <w:pPr>
        <w:pStyle w:val="ListParagraph"/>
        <w:rPr>
          <w:rFonts w:ascii="Times New Roman" w:hAnsi="Times New Roman"/>
          <w:sz w:val="24"/>
          <w:szCs w:val="24"/>
        </w:rPr>
      </w:pPr>
    </w:p>
    <w:p w:rsidR="003C26AF" w:rsidRDefault="003E0109" w:rsidP="003C26AF">
      <w:pPr>
        <w:pStyle w:val="ListParagraph"/>
        <w:ind w:left="1440"/>
        <w:rPr>
          <w:rFonts w:ascii="Times New Roman" w:hAnsi="Times New Roman"/>
          <w:sz w:val="24"/>
          <w:szCs w:val="24"/>
        </w:rPr>
      </w:pPr>
      <w:r w:rsidRPr="003E0109">
        <w:rPr>
          <w:rFonts w:ascii="Times New Roman" w:hAnsi="Times New Roman"/>
          <w:sz w:val="24"/>
          <w:szCs w:val="24"/>
          <w:u w:val="single"/>
        </w:rPr>
        <w:t>Uploading a local nucleotide database file</w:t>
      </w:r>
      <w:r w:rsidRPr="003E0109">
        <w:rPr>
          <w:rFonts w:ascii="Times New Roman" w:hAnsi="Times New Roman"/>
          <w:sz w:val="24"/>
          <w:szCs w:val="24"/>
        </w:rPr>
        <w:t>:  The Food Safety Laboratory and Milk Quality Improvement Program have local rpoB allelic type databases.  Every time one of these databases is updated, it also needs to be updated in Bioedit before blasting any sequences.  To update database in BioEdit, go to Select Accessory Application</w:t>
      </w:r>
      <w:r w:rsidRPr="003E0109">
        <w:rPr>
          <w:rFonts w:ascii="Times New Roman" w:hAnsi="Times New Roman"/>
          <w:b/>
          <w:i/>
          <w:sz w:val="24"/>
          <w:szCs w:val="24"/>
        </w:rPr>
        <w:t>→</w:t>
      </w:r>
      <w:r w:rsidRPr="003E0109">
        <w:rPr>
          <w:rFonts w:ascii="Times New Roman" w:hAnsi="Times New Roman"/>
          <w:sz w:val="24"/>
          <w:szCs w:val="24"/>
        </w:rPr>
        <w:t>BLAST</w:t>
      </w:r>
      <w:r w:rsidRPr="003E0109">
        <w:rPr>
          <w:rFonts w:ascii="Times New Roman" w:hAnsi="Times New Roman"/>
          <w:b/>
          <w:i/>
          <w:sz w:val="24"/>
          <w:szCs w:val="24"/>
        </w:rPr>
        <w:t>→</w:t>
      </w:r>
      <w:r w:rsidRPr="003E0109">
        <w:rPr>
          <w:rFonts w:ascii="Times New Roman" w:hAnsi="Times New Roman"/>
          <w:sz w:val="24"/>
          <w:szCs w:val="24"/>
        </w:rPr>
        <w:t>Create a local nucleotide database file</w:t>
      </w:r>
      <w:r w:rsidRPr="003E0109">
        <w:rPr>
          <w:rFonts w:ascii="Times New Roman" w:hAnsi="Times New Roman"/>
          <w:b/>
          <w:i/>
          <w:sz w:val="24"/>
          <w:szCs w:val="24"/>
        </w:rPr>
        <w:t>→</w:t>
      </w:r>
      <w:r w:rsidRPr="003E0109">
        <w:rPr>
          <w:rFonts w:ascii="Times New Roman" w:hAnsi="Times New Roman"/>
          <w:sz w:val="24"/>
          <w:szCs w:val="24"/>
        </w:rPr>
        <w:t xml:space="preserve">find the most recent rpoB database file (make sure it is in fasta format) </w:t>
      </w:r>
      <w:r w:rsidRPr="003E0109">
        <w:rPr>
          <w:rFonts w:ascii="Times New Roman" w:hAnsi="Times New Roman"/>
          <w:b/>
          <w:i/>
          <w:sz w:val="24"/>
          <w:szCs w:val="24"/>
        </w:rPr>
        <w:t>→</w:t>
      </w:r>
      <w:r w:rsidRPr="003E0109">
        <w:rPr>
          <w:rFonts w:ascii="Times New Roman" w:hAnsi="Times New Roman"/>
          <w:i/>
          <w:sz w:val="24"/>
          <w:szCs w:val="24"/>
        </w:rPr>
        <w:t xml:space="preserve"> </w:t>
      </w:r>
      <w:r w:rsidRPr="003E0109">
        <w:rPr>
          <w:rFonts w:ascii="Times New Roman" w:hAnsi="Times New Roman"/>
          <w:sz w:val="24"/>
          <w:szCs w:val="24"/>
        </w:rPr>
        <w:t>select the most current rpoBhaplotypes file (e.g. rpoBhaplotypes08062010.fas)</w:t>
      </w:r>
      <w:r w:rsidRPr="003E0109">
        <w:rPr>
          <w:rFonts w:ascii="Times New Roman" w:hAnsi="Times New Roman"/>
          <w:b/>
          <w:i/>
          <w:sz w:val="24"/>
          <w:szCs w:val="24"/>
        </w:rPr>
        <w:t xml:space="preserve"> →</w:t>
      </w:r>
      <w:r w:rsidRPr="003E0109">
        <w:rPr>
          <w:rFonts w:ascii="Times New Roman" w:hAnsi="Times New Roman"/>
          <w:sz w:val="24"/>
          <w:szCs w:val="24"/>
        </w:rPr>
        <w:t>Open.</w:t>
      </w:r>
    </w:p>
    <w:p w:rsidR="003C26AF" w:rsidRDefault="003C26AF" w:rsidP="003E0109">
      <w:pPr>
        <w:pStyle w:val="ListParagraph"/>
        <w:rPr>
          <w:rFonts w:ascii="Times New Roman" w:hAnsi="Times New Roman"/>
          <w:sz w:val="24"/>
          <w:szCs w:val="24"/>
          <w:u w:val="single"/>
        </w:rPr>
      </w:pPr>
    </w:p>
    <w:p w:rsidR="003E0109" w:rsidRPr="003E0109" w:rsidRDefault="003E0109" w:rsidP="003C26AF">
      <w:pPr>
        <w:pStyle w:val="ListParagraph"/>
        <w:ind w:left="1440"/>
        <w:rPr>
          <w:rFonts w:ascii="Times New Roman" w:hAnsi="Times New Roman"/>
          <w:sz w:val="24"/>
          <w:szCs w:val="24"/>
        </w:rPr>
      </w:pPr>
      <w:r w:rsidRPr="003E0109">
        <w:rPr>
          <w:rFonts w:ascii="Times New Roman" w:hAnsi="Times New Roman"/>
          <w:sz w:val="24"/>
          <w:szCs w:val="24"/>
          <w:u w:val="single"/>
        </w:rPr>
        <w:t>Blasting rpoB sequences that are in FASTA – concatenated format</w:t>
      </w:r>
      <w:r w:rsidRPr="003E0109">
        <w:rPr>
          <w:rFonts w:ascii="Times New Roman" w:hAnsi="Times New Roman"/>
          <w:sz w:val="24"/>
          <w:szCs w:val="24"/>
        </w:rPr>
        <w:t xml:space="preserve">:  Select </w:t>
      </w:r>
      <w:r w:rsidRPr="003E0109">
        <w:rPr>
          <w:rFonts w:ascii="Times New Roman" w:hAnsi="Times New Roman"/>
          <w:i/>
          <w:sz w:val="24"/>
          <w:szCs w:val="24"/>
        </w:rPr>
        <w:t>File</w:t>
      </w:r>
      <w:r w:rsidRPr="003E0109">
        <w:rPr>
          <w:rFonts w:ascii="Times New Roman" w:hAnsi="Times New Roman"/>
          <w:b/>
          <w:i/>
          <w:sz w:val="24"/>
          <w:szCs w:val="24"/>
        </w:rPr>
        <w:t>→</w:t>
      </w:r>
      <w:r w:rsidRPr="003E0109">
        <w:rPr>
          <w:rFonts w:ascii="Times New Roman" w:hAnsi="Times New Roman"/>
          <w:i/>
          <w:sz w:val="24"/>
          <w:szCs w:val="24"/>
        </w:rPr>
        <w:t>Open…</w:t>
      </w:r>
      <w:r w:rsidRPr="003E0109">
        <w:rPr>
          <w:rFonts w:ascii="Times New Roman" w:hAnsi="Times New Roman"/>
          <w:b/>
          <w:i/>
          <w:sz w:val="24"/>
          <w:szCs w:val="24"/>
        </w:rPr>
        <w:t>→</w:t>
      </w:r>
      <w:r w:rsidRPr="003E0109">
        <w:rPr>
          <w:rFonts w:ascii="Times New Roman" w:hAnsi="Times New Roman"/>
          <w:sz w:val="24"/>
          <w:szCs w:val="24"/>
        </w:rPr>
        <w:t xml:space="preserve">find your FASTA – concatenated file containing your final sequences </w:t>
      </w:r>
      <w:r w:rsidRPr="003E0109">
        <w:rPr>
          <w:rFonts w:ascii="Times New Roman" w:hAnsi="Times New Roman"/>
          <w:b/>
          <w:i/>
          <w:sz w:val="24"/>
          <w:szCs w:val="24"/>
        </w:rPr>
        <w:t>→</w:t>
      </w:r>
      <w:r w:rsidRPr="003E0109">
        <w:rPr>
          <w:rFonts w:ascii="Times New Roman" w:hAnsi="Times New Roman"/>
          <w:i/>
          <w:sz w:val="24"/>
          <w:szCs w:val="24"/>
        </w:rPr>
        <w:t>Open</w:t>
      </w:r>
      <w:r w:rsidRPr="003E0109">
        <w:rPr>
          <w:rFonts w:ascii="Times New Roman" w:hAnsi="Times New Roman"/>
          <w:b/>
          <w:i/>
          <w:sz w:val="24"/>
          <w:szCs w:val="24"/>
        </w:rPr>
        <w:t>→</w:t>
      </w:r>
      <w:r w:rsidRPr="003E0109">
        <w:rPr>
          <w:rFonts w:ascii="Times New Roman" w:hAnsi="Times New Roman"/>
          <w:i/>
          <w:sz w:val="24"/>
          <w:szCs w:val="24"/>
        </w:rPr>
        <w:t>Edit</w:t>
      </w:r>
      <w:r w:rsidRPr="003E0109">
        <w:rPr>
          <w:rFonts w:ascii="Times New Roman" w:hAnsi="Times New Roman"/>
          <w:b/>
          <w:i/>
          <w:sz w:val="24"/>
          <w:szCs w:val="24"/>
        </w:rPr>
        <w:t>→</w:t>
      </w:r>
      <w:r w:rsidRPr="003E0109">
        <w:rPr>
          <w:rFonts w:ascii="Times New Roman" w:hAnsi="Times New Roman"/>
          <w:i/>
          <w:sz w:val="24"/>
          <w:szCs w:val="24"/>
        </w:rPr>
        <w:t>Select All Sequences</w:t>
      </w:r>
      <w:r w:rsidRPr="003E0109">
        <w:rPr>
          <w:rFonts w:ascii="Times New Roman" w:hAnsi="Times New Roman"/>
          <w:b/>
          <w:i/>
          <w:sz w:val="24"/>
          <w:szCs w:val="24"/>
        </w:rPr>
        <w:t>→</w:t>
      </w:r>
      <w:r w:rsidRPr="003E0109">
        <w:rPr>
          <w:rFonts w:ascii="Times New Roman" w:hAnsi="Times New Roman"/>
          <w:i/>
          <w:sz w:val="24"/>
          <w:szCs w:val="24"/>
        </w:rPr>
        <w:t>Accessory Application</w:t>
      </w:r>
      <w:r w:rsidRPr="003E0109">
        <w:rPr>
          <w:rFonts w:ascii="Times New Roman" w:hAnsi="Times New Roman"/>
          <w:b/>
          <w:i/>
          <w:sz w:val="24"/>
          <w:szCs w:val="24"/>
        </w:rPr>
        <w:t>→</w:t>
      </w:r>
      <w:r w:rsidRPr="003E0109">
        <w:rPr>
          <w:rFonts w:ascii="Times New Roman" w:hAnsi="Times New Roman"/>
          <w:i/>
          <w:sz w:val="24"/>
          <w:szCs w:val="24"/>
        </w:rPr>
        <w:t>BLAST</w:t>
      </w:r>
      <w:r w:rsidRPr="003E0109">
        <w:rPr>
          <w:rFonts w:ascii="Times New Roman" w:hAnsi="Times New Roman"/>
          <w:b/>
          <w:i/>
          <w:sz w:val="24"/>
          <w:szCs w:val="24"/>
        </w:rPr>
        <w:t>→</w:t>
      </w:r>
      <w:r w:rsidRPr="003E0109">
        <w:rPr>
          <w:rFonts w:ascii="Times New Roman" w:hAnsi="Times New Roman"/>
          <w:i/>
          <w:sz w:val="24"/>
          <w:szCs w:val="24"/>
        </w:rPr>
        <w:t>Local BLAST</w:t>
      </w:r>
      <w:r w:rsidRPr="003E0109">
        <w:rPr>
          <w:rFonts w:ascii="Times New Roman" w:hAnsi="Times New Roman"/>
          <w:b/>
          <w:i/>
          <w:sz w:val="24"/>
          <w:szCs w:val="24"/>
        </w:rPr>
        <w:t>→</w:t>
      </w:r>
      <w:r w:rsidRPr="003E0109">
        <w:rPr>
          <w:rFonts w:ascii="Times New Roman" w:hAnsi="Times New Roman"/>
          <w:sz w:val="24"/>
          <w:szCs w:val="24"/>
        </w:rPr>
        <w:t xml:space="preserve">select </w:t>
      </w:r>
      <w:r w:rsidRPr="003E0109">
        <w:rPr>
          <w:rFonts w:ascii="Times New Roman" w:hAnsi="Times New Roman"/>
          <w:i/>
          <w:sz w:val="24"/>
          <w:szCs w:val="24"/>
        </w:rPr>
        <w:t>Yes</w:t>
      </w:r>
      <w:r w:rsidRPr="003E0109">
        <w:rPr>
          <w:rFonts w:ascii="Times New Roman" w:hAnsi="Times New Roman"/>
          <w:sz w:val="24"/>
          <w:szCs w:val="24"/>
        </w:rPr>
        <w:t xml:space="preserve"> when prompted to do a batch job</w:t>
      </w:r>
      <w:r w:rsidRPr="003E0109">
        <w:rPr>
          <w:rFonts w:ascii="Times New Roman" w:hAnsi="Times New Roman"/>
          <w:b/>
          <w:i/>
          <w:sz w:val="24"/>
          <w:szCs w:val="24"/>
        </w:rPr>
        <w:t>→</w:t>
      </w:r>
      <w:r w:rsidRPr="003E0109">
        <w:rPr>
          <w:rFonts w:ascii="Times New Roman" w:hAnsi="Times New Roman"/>
          <w:sz w:val="24"/>
          <w:szCs w:val="24"/>
        </w:rPr>
        <w:t xml:space="preserve">select the most current rpoB file from the </w:t>
      </w:r>
      <w:r w:rsidRPr="003E0109">
        <w:rPr>
          <w:rFonts w:ascii="Times New Roman" w:hAnsi="Times New Roman"/>
          <w:i/>
          <w:sz w:val="24"/>
          <w:szCs w:val="24"/>
        </w:rPr>
        <w:t>Nulceotide Database</w:t>
      </w:r>
      <w:r w:rsidRPr="003E0109">
        <w:rPr>
          <w:rFonts w:ascii="Times New Roman" w:hAnsi="Times New Roman"/>
          <w:sz w:val="24"/>
          <w:szCs w:val="24"/>
        </w:rPr>
        <w:t xml:space="preserve"> drop-down menu</w:t>
      </w:r>
      <w:r w:rsidRPr="003E0109">
        <w:rPr>
          <w:rFonts w:ascii="Times New Roman" w:hAnsi="Times New Roman"/>
          <w:b/>
          <w:i/>
          <w:sz w:val="24"/>
          <w:szCs w:val="24"/>
        </w:rPr>
        <w:t>→</w:t>
      </w:r>
      <w:r w:rsidRPr="003E0109">
        <w:rPr>
          <w:rFonts w:ascii="Times New Roman" w:hAnsi="Times New Roman"/>
          <w:i/>
          <w:sz w:val="24"/>
          <w:szCs w:val="24"/>
        </w:rPr>
        <w:t>1</w:t>
      </w:r>
      <w:r w:rsidRPr="003E0109">
        <w:rPr>
          <w:rFonts w:ascii="Times New Roman" w:hAnsi="Times New Roman"/>
          <w:sz w:val="24"/>
          <w:szCs w:val="24"/>
        </w:rPr>
        <w:t xml:space="preserve"> for </w:t>
      </w:r>
      <w:r w:rsidRPr="003E0109">
        <w:rPr>
          <w:rFonts w:ascii="Times New Roman" w:hAnsi="Times New Roman"/>
          <w:i/>
          <w:sz w:val="24"/>
          <w:szCs w:val="24"/>
        </w:rPr>
        <w:t>Max number of hits to report</w:t>
      </w:r>
      <w:r w:rsidRPr="003E0109">
        <w:rPr>
          <w:rFonts w:ascii="Times New Roman" w:hAnsi="Times New Roman"/>
          <w:b/>
          <w:i/>
          <w:sz w:val="24"/>
          <w:szCs w:val="24"/>
        </w:rPr>
        <w:t>→</w:t>
      </w:r>
      <w:r w:rsidRPr="003E0109">
        <w:rPr>
          <w:rFonts w:ascii="Times New Roman" w:hAnsi="Times New Roman"/>
          <w:i/>
          <w:sz w:val="24"/>
          <w:szCs w:val="24"/>
        </w:rPr>
        <w:t>1</w:t>
      </w:r>
      <w:r w:rsidRPr="003E0109">
        <w:rPr>
          <w:rFonts w:ascii="Times New Roman" w:hAnsi="Times New Roman"/>
          <w:sz w:val="24"/>
          <w:szCs w:val="24"/>
        </w:rPr>
        <w:t xml:space="preserve"> for </w:t>
      </w:r>
      <w:r w:rsidRPr="003E0109">
        <w:rPr>
          <w:rFonts w:ascii="Times New Roman" w:hAnsi="Times New Roman"/>
          <w:i/>
          <w:sz w:val="24"/>
          <w:szCs w:val="24"/>
        </w:rPr>
        <w:t>Max number of alignments to show</w:t>
      </w:r>
      <w:r w:rsidRPr="003E0109">
        <w:rPr>
          <w:rFonts w:ascii="Times New Roman" w:hAnsi="Times New Roman"/>
          <w:b/>
          <w:i/>
          <w:sz w:val="24"/>
          <w:szCs w:val="24"/>
        </w:rPr>
        <w:t>→</w:t>
      </w:r>
      <w:r w:rsidRPr="003E0109">
        <w:rPr>
          <w:rFonts w:ascii="Times New Roman" w:hAnsi="Times New Roman"/>
          <w:i/>
          <w:sz w:val="24"/>
          <w:szCs w:val="24"/>
        </w:rPr>
        <w:t>Do Search</w:t>
      </w:r>
      <w:r w:rsidRPr="003E0109">
        <w:rPr>
          <w:rFonts w:ascii="Times New Roman" w:hAnsi="Times New Roman"/>
          <w:sz w:val="24"/>
          <w:szCs w:val="24"/>
        </w:rPr>
        <w:t xml:space="preserve">.  The window that appears contains all your sequences in the appropriate order.  The relevant information under each isolate or query is as follows:  the </w:t>
      </w:r>
      <w:r w:rsidRPr="003E0109">
        <w:rPr>
          <w:rFonts w:ascii="Times New Roman" w:hAnsi="Times New Roman"/>
          <w:i/>
          <w:sz w:val="24"/>
          <w:szCs w:val="24"/>
        </w:rPr>
        <w:t>Database</w:t>
      </w:r>
      <w:r w:rsidRPr="003E0109">
        <w:rPr>
          <w:rFonts w:ascii="Times New Roman" w:hAnsi="Times New Roman"/>
          <w:sz w:val="24"/>
          <w:szCs w:val="24"/>
        </w:rPr>
        <w:t xml:space="preserve"> that was blasted against (should be the most current rpoB file), the best allelic type match with the corresponding genus/species/lineage (e.g. AT_25_</w:t>
      </w:r>
      <w:r w:rsidRPr="003E0109">
        <w:rPr>
          <w:rFonts w:ascii="Times New Roman" w:hAnsi="Times New Roman"/>
          <w:i/>
          <w:sz w:val="24"/>
          <w:szCs w:val="24"/>
        </w:rPr>
        <w:t>Paenibacillus odorifer</w:t>
      </w:r>
      <w:r w:rsidRPr="003E0109">
        <w:rPr>
          <w:rFonts w:ascii="Times New Roman" w:hAnsi="Times New Roman"/>
          <w:sz w:val="24"/>
          <w:szCs w:val="24"/>
        </w:rPr>
        <w:t xml:space="preserve">), </w:t>
      </w:r>
      <w:r w:rsidRPr="003E0109">
        <w:rPr>
          <w:rFonts w:ascii="Times New Roman" w:hAnsi="Times New Roman"/>
          <w:i/>
          <w:sz w:val="24"/>
          <w:szCs w:val="24"/>
        </w:rPr>
        <w:t>Identities</w:t>
      </w:r>
      <w:r w:rsidRPr="003E0109">
        <w:rPr>
          <w:rFonts w:ascii="Times New Roman" w:hAnsi="Times New Roman"/>
          <w:sz w:val="24"/>
          <w:szCs w:val="24"/>
        </w:rPr>
        <w:t xml:space="preserve"> (if your isolate is a perfect match with an existing allelic type, this will read </w:t>
      </w:r>
      <w:r w:rsidRPr="003E0109">
        <w:rPr>
          <w:rFonts w:ascii="Times New Roman" w:hAnsi="Times New Roman"/>
          <w:i/>
          <w:sz w:val="24"/>
          <w:szCs w:val="24"/>
        </w:rPr>
        <w:t>632/632</w:t>
      </w:r>
      <w:r w:rsidRPr="003E0109">
        <w:rPr>
          <w:rFonts w:ascii="Times New Roman" w:hAnsi="Times New Roman"/>
          <w:sz w:val="24"/>
          <w:szCs w:val="24"/>
        </w:rPr>
        <w:t>), an alignment between your isolate and the best allelic type match (e.g. AT_25_</w:t>
      </w:r>
      <w:r w:rsidRPr="009A177D">
        <w:rPr>
          <w:rFonts w:ascii="Times New Roman" w:hAnsi="Times New Roman"/>
          <w:i/>
          <w:sz w:val="24"/>
          <w:szCs w:val="24"/>
        </w:rPr>
        <w:t>Paenibacillus odorifer</w:t>
      </w:r>
      <w:r w:rsidRPr="003E0109">
        <w:rPr>
          <w:rFonts w:ascii="Times New Roman" w:hAnsi="Times New Roman"/>
          <w:sz w:val="24"/>
          <w:szCs w:val="24"/>
        </w:rPr>
        <w:t xml:space="preserve">).  Record the allelic type and genus/species/lineage of your isolate.  Scroll down to view the next isolate.  If </w:t>
      </w:r>
      <w:r w:rsidRPr="003E0109">
        <w:rPr>
          <w:rFonts w:ascii="Times New Roman" w:hAnsi="Times New Roman"/>
          <w:i/>
          <w:sz w:val="24"/>
          <w:szCs w:val="24"/>
        </w:rPr>
        <w:t>Identities</w:t>
      </w:r>
      <w:r w:rsidRPr="003E0109">
        <w:rPr>
          <w:rFonts w:ascii="Times New Roman" w:hAnsi="Times New Roman"/>
          <w:sz w:val="24"/>
          <w:szCs w:val="24"/>
        </w:rPr>
        <w:t xml:space="preserve"> are not out of 632 (e.g. 630/630), there was an editing error (e.g. too much was trimmed off one end of the sequence) or the sequencing reaction was not sufficient to produce clean sequence of adequate length.  If the sequence cannot be re-edited to produce a sequence out of 632, it will have to be re-sequenced.</w:t>
      </w:r>
    </w:p>
    <w:p w:rsidR="003E0109" w:rsidRPr="003E0109" w:rsidRDefault="003E0109" w:rsidP="003E0109">
      <w:pPr>
        <w:contextualSpacing/>
      </w:pPr>
    </w:p>
    <w:p w:rsidR="003E0109" w:rsidRPr="003E0109" w:rsidRDefault="003E0109" w:rsidP="003E0109">
      <w:pPr>
        <w:contextualSpacing/>
      </w:pPr>
    </w:p>
    <w:p w:rsidR="003E0109" w:rsidRPr="003E0109" w:rsidRDefault="003E0109" w:rsidP="003C26AF">
      <w:pPr>
        <w:pStyle w:val="ListParagraph"/>
        <w:ind w:left="1440"/>
        <w:rPr>
          <w:rFonts w:ascii="Times New Roman" w:hAnsi="Times New Roman"/>
          <w:sz w:val="24"/>
          <w:szCs w:val="24"/>
        </w:rPr>
      </w:pPr>
      <w:r w:rsidRPr="003E0109">
        <w:rPr>
          <w:rFonts w:ascii="Times New Roman" w:hAnsi="Times New Roman"/>
          <w:sz w:val="24"/>
          <w:szCs w:val="24"/>
          <w:u w:val="single"/>
        </w:rPr>
        <w:t>Blasting sequences that are in FASTA form</w:t>
      </w:r>
      <w:r w:rsidRPr="003E0109">
        <w:rPr>
          <w:rFonts w:ascii="Times New Roman" w:hAnsi="Times New Roman"/>
          <w:sz w:val="24"/>
          <w:szCs w:val="24"/>
        </w:rPr>
        <w:t xml:space="preserve">:  This is identical to Blasting sequences that are in FASTA – concatenated format with a few exceptions.  If you try to open multiple FASTA files at once within Bioedit, they will all open in their own window which is one reason to use FASTA – concatenated files for blasting multiple sequences at once.  Additionally, since there is only one isolate </w:t>
      </w:r>
      <w:r w:rsidRPr="003E0109">
        <w:rPr>
          <w:rFonts w:ascii="Times New Roman" w:hAnsi="Times New Roman"/>
          <w:sz w:val="24"/>
          <w:szCs w:val="24"/>
        </w:rPr>
        <w:lastRenderedPageBreak/>
        <w:t>in the FASTA file unlike the multiple isolates within the FASTA – concatenated file, the BLAST will only return one search within the BLAST window.  Also, you will not be prompted to do a batch job.</w:t>
      </w:r>
    </w:p>
    <w:p w:rsidR="003E0109" w:rsidRPr="003E0109" w:rsidRDefault="003E0109" w:rsidP="003E0109">
      <w:pPr>
        <w:contextualSpacing/>
      </w:pPr>
    </w:p>
    <w:p w:rsidR="003E0109" w:rsidRPr="003E0109" w:rsidRDefault="003E0109" w:rsidP="003C26AF">
      <w:pPr>
        <w:pStyle w:val="ListParagraph"/>
        <w:ind w:left="1440"/>
        <w:rPr>
          <w:rFonts w:ascii="Times New Roman" w:hAnsi="Times New Roman"/>
          <w:sz w:val="24"/>
          <w:szCs w:val="24"/>
        </w:rPr>
      </w:pPr>
      <w:r w:rsidRPr="003E0109">
        <w:rPr>
          <w:rFonts w:ascii="Times New Roman" w:hAnsi="Times New Roman"/>
          <w:sz w:val="24"/>
          <w:szCs w:val="24"/>
          <w:u w:val="single"/>
        </w:rPr>
        <w:t>New allelic types</w:t>
      </w:r>
      <w:r w:rsidRPr="003E0109">
        <w:rPr>
          <w:rFonts w:ascii="Times New Roman" w:hAnsi="Times New Roman"/>
          <w:sz w:val="24"/>
          <w:szCs w:val="24"/>
        </w:rPr>
        <w:t xml:space="preserve">:  If your isolate is not a perfect match with the closest rpoB allelic type match, </w:t>
      </w:r>
      <w:r w:rsidRPr="003E0109">
        <w:rPr>
          <w:rFonts w:ascii="Times New Roman" w:hAnsi="Times New Roman"/>
          <w:i/>
          <w:sz w:val="24"/>
          <w:szCs w:val="24"/>
        </w:rPr>
        <w:t>Identities</w:t>
      </w:r>
      <w:r w:rsidRPr="003E0109">
        <w:rPr>
          <w:rFonts w:ascii="Times New Roman" w:hAnsi="Times New Roman"/>
          <w:sz w:val="24"/>
          <w:szCs w:val="24"/>
        </w:rPr>
        <w:t xml:space="preserve"> will read 631/632, 626/632, etc.  This may indicate a new rpoB allelic type.  To legitimize a new rpoB allelic type, view the alignment between your isolate (</w:t>
      </w:r>
      <w:r w:rsidRPr="003E0109">
        <w:rPr>
          <w:rFonts w:ascii="Times New Roman" w:hAnsi="Times New Roman"/>
          <w:i/>
          <w:sz w:val="24"/>
          <w:szCs w:val="24"/>
        </w:rPr>
        <w:t>Query</w:t>
      </w:r>
      <w:r w:rsidRPr="003E0109">
        <w:rPr>
          <w:rFonts w:ascii="Times New Roman" w:hAnsi="Times New Roman"/>
          <w:sz w:val="24"/>
          <w:szCs w:val="24"/>
        </w:rPr>
        <w:t>) and the best match (</w:t>
      </w:r>
      <w:r w:rsidRPr="003E0109">
        <w:rPr>
          <w:rFonts w:ascii="Times New Roman" w:hAnsi="Times New Roman"/>
          <w:i/>
          <w:sz w:val="24"/>
          <w:szCs w:val="24"/>
        </w:rPr>
        <w:t>Sbjct</w:t>
      </w:r>
      <w:r w:rsidRPr="003E0109">
        <w:rPr>
          <w:rFonts w:ascii="Times New Roman" w:hAnsi="Times New Roman"/>
          <w:sz w:val="24"/>
          <w:szCs w:val="24"/>
        </w:rPr>
        <w:t xml:space="preserve">).  Where there is a single nucleotide polymorphism (SNP), a line will be missing between the </w:t>
      </w:r>
      <w:r w:rsidRPr="003E0109">
        <w:rPr>
          <w:rFonts w:ascii="Times New Roman" w:hAnsi="Times New Roman"/>
          <w:i/>
          <w:sz w:val="24"/>
          <w:szCs w:val="24"/>
        </w:rPr>
        <w:t>Query</w:t>
      </w:r>
      <w:r w:rsidRPr="003E0109">
        <w:rPr>
          <w:rFonts w:ascii="Times New Roman" w:hAnsi="Times New Roman"/>
          <w:sz w:val="24"/>
          <w:szCs w:val="24"/>
        </w:rPr>
        <w:t xml:space="preserve"> and </w:t>
      </w:r>
      <w:r w:rsidRPr="003E0109">
        <w:rPr>
          <w:rFonts w:ascii="Times New Roman" w:hAnsi="Times New Roman"/>
          <w:i/>
          <w:sz w:val="24"/>
          <w:szCs w:val="24"/>
        </w:rPr>
        <w:t>Sbjct</w:t>
      </w:r>
      <w:r w:rsidRPr="003E0109">
        <w:rPr>
          <w:rFonts w:ascii="Times New Roman" w:hAnsi="Times New Roman"/>
          <w:sz w:val="24"/>
          <w:szCs w:val="24"/>
        </w:rPr>
        <w:t xml:space="preserve"> in the alignment.  Copy the </w:t>
      </w:r>
      <w:r w:rsidRPr="003E0109">
        <w:rPr>
          <w:rFonts w:ascii="Times New Roman" w:hAnsi="Times New Roman"/>
          <w:i/>
          <w:sz w:val="24"/>
          <w:szCs w:val="24"/>
        </w:rPr>
        <w:t>Query</w:t>
      </w:r>
      <w:r w:rsidRPr="003E0109">
        <w:rPr>
          <w:rFonts w:ascii="Times New Roman" w:hAnsi="Times New Roman"/>
          <w:sz w:val="24"/>
          <w:szCs w:val="24"/>
        </w:rPr>
        <w:t xml:space="preserve"> sequence around the SNP (copy roughly 25 bases) and remember where the SNP resides within the copied sequence.  Open the contig file and chromatogram for that isolate using Sequencher.  After opening select </w:t>
      </w:r>
      <w:r w:rsidRPr="003E0109">
        <w:rPr>
          <w:rFonts w:ascii="Times New Roman" w:hAnsi="Times New Roman"/>
          <w:i/>
          <w:sz w:val="24"/>
          <w:szCs w:val="24"/>
        </w:rPr>
        <w:t>Select</w:t>
      </w:r>
      <w:r w:rsidRPr="003E0109">
        <w:rPr>
          <w:rFonts w:ascii="Times New Roman" w:hAnsi="Times New Roman"/>
          <w:b/>
          <w:i/>
          <w:sz w:val="24"/>
          <w:szCs w:val="24"/>
        </w:rPr>
        <w:t>→</w:t>
      </w:r>
      <w:r w:rsidRPr="003E0109">
        <w:rPr>
          <w:rFonts w:ascii="Times New Roman" w:hAnsi="Times New Roman"/>
          <w:i/>
          <w:sz w:val="24"/>
          <w:szCs w:val="24"/>
        </w:rPr>
        <w:t>Find Bases…</w:t>
      </w:r>
      <w:r w:rsidRPr="003E0109">
        <w:rPr>
          <w:rFonts w:ascii="Times New Roman" w:hAnsi="Times New Roman"/>
          <w:b/>
          <w:i/>
          <w:sz w:val="24"/>
          <w:szCs w:val="24"/>
        </w:rPr>
        <w:t>→</w:t>
      </w:r>
      <w:r w:rsidRPr="003E0109">
        <w:rPr>
          <w:rFonts w:ascii="Times New Roman" w:hAnsi="Times New Roman"/>
          <w:sz w:val="24"/>
          <w:szCs w:val="24"/>
        </w:rPr>
        <w:t>paste the copied sequence in the text field</w:t>
      </w:r>
      <w:r w:rsidRPr="003E0109">
        <w:rPr>
          <w:rFonts w:ascii="Times New Roman" w:hAnsi="Times New Roman"/>
          <w:b/>
          <w:i/>
          <w:sz w:val="24"/>
          <w:szCs w:val="24"/>
        </w:rPr>
        <w:t>→</w:t>
      </w:r>
      <w:r w:rsidRPr="003E0109">
        <w:rPr>
          <w:rFonts w:ascii="Times New Roman" w:hAnsi="Times New Roman"/>
          <w:i/>
          <w:sz w:val="24"/>
          <w:szCs w:val="24"/>
        </w:rPr>
        <w:t>Exact Matches</w:t>
      </w:r>
      <w:r w:rsidRPr="003E0109">
        <w:rPr>
          <w:rFonts w:ascii="Times New Roman" w:hAnsi="Times New Roman"/>
          <w:b/>
          <w:i/>
          <w:sz w:val="24"/>
          <w:szCs w:val="24"/>
        </w:rPr>
        <w:t>→</w:t>
      </w:r>
      <w:r w:rsidRPr="003E0109">
        <w:rPr>
          <w:rFonts w:ascii="Times New Roman" w:hAnsi="Times New Roman"/>
          <w:i/>
          <w:sz w:val="24"/>
          <w:szCs w:val="24"/>
        </w:rPr>
        <w:t>Find</w:t>
      </w:r>
      <w:r w:rsidRPr="003E0109">
        <w:rPr>
          <w:rFonts w:ascii="Times New Roman" w:hAnsi="Times New Roman"/>
          <w:b/>
          <w:i/>
          <w:sz w:val="24"/>
          <w:szCs w:val="24"/>
        </w:rPr>
        <w:t>→</w:t>
      </w:r>
      <w:r w:rsidRPr="003E0109">
        <w:rPr>
          <w:rFonts w:ascii="Times New Roman" w:hAnsi="Times New Roman"/>
          <w:sz w:val="24"/>
          <w:szCs w:val="24"/>
        </w:rPr>
        <w:t>observe the chromatogram at the location of the SNP to make sure the peaks are clean and that the SNP is not a result of an editing error.  Repeat for every other SNP if there is more than one.  If SNP(s) are legitimate, export the new allelic type from Sequencher as its own .fas file.  Add to alignment in Mesquite (see below).</w:t>
      </w:r>
    </w:p>
    <w:p w:rsidR="003E0109" w:rsidRPr="003E0109" w:rsidRDefault="003E0109" w:rsidP="003E0109">
      <w:pPr>
        <w:contextualSpacing/>
      </w:pPr>
    </w:p>
    <w:p w:rsidR="003E0109" w:rsidRPr="003E0109" w:rsidRDefault="003E0109" w:rsidP="003C26AF">
      <w:pPr>
        <w:pStyle w:val="ListParagraph"/>
        <w:ind w:left="1440"/>
        <w:rPr>
          <w:rFonts w:ascii="Times New Roman" w:hAnsi="Times New Roman"/>
          <w:sz w:val="24"/>
          <w:szCs w:val="24"/>
        </w:rPr>
      </w:pPr>
      <w:r w:rsidRPr="003E0109">
        <w:rPr>
          <w:rFonts w:ascii="Times New Roman" w:hAnsi="Times New Roman"/>
          <w:sz w:val="24"/>
          <w:szCs w:val="24"/>
        </w:rPr>
        <w:t>Do not save any BLAST searches upon closing Bioedit.</w:t>
      </w:r>
    </w:p>
    <w:p w:rsidR="003E0109" w:rsidRDefault="003E0109" w:rsidP="003E0109">
      <w:pPr>
        <w:contextualSpacing/>
        <w:rPr>
          <w:rFonts w:cs="Calibri"/>
        </w:rPr>
      </w:pPr>
    </w:p>
    <w:p w:rsidR="003E0109" w:rsidRPr="00464152" w:rsidRDefault="003E0109" w:rsidP="003E0109"/>
    <w:p w:rsidR="00B753A0" w:rsidRPr="00B753A0" w:rsidRDefault="003C26AF" w:rsidP="00B753A0">
      <w:pPr>
        <w:pStyle w:val="ListParagraph"/>
        <w:numPr>
          <w:ilvl w:val="0"/>
          <w:numId w:val="45"/>
        </w:numPr>
        <w:rPr>
          <w:rFonts w:ascii="Times New Roman" w:hAnsi="Times New Roman"/>
          <w:b/>
          <w:sz w:val="24"/>
          <w:szCs w:val="24"/>
        </w:rPr>
      </w:pPr>
      <w:r w:rsidRPr="003C26AF">
        <w:rPr>
          <w:rFonts w:ascii="Times New Roman" w:hAnsi="Times New Roman"/>
          <w:b/>
          <w:sz w:val="24"/>
          <w:szCs w:val="24"/>
        </w:rPr>
        <w:t xml:space="preserve">Using </w:t>
      </w:r>
      <w:r w:rsidR="004E70F3">
        <w:rPr>
          <w:rFonts w:ascii="Times New Roman" w:hAnsi="Times New Roman"/>
          <w:b/>
          <w:sz w:val="24"/>
          <w:szCs w:val="24"/>
        </w:rPr>
        <w:t>USEARCH</w:t>
      </w:r>
    </w:p>
    <w:p w:rsidR="004E70F3" w:rsidRDefault="004E70F3" w:rsidP="004E70F3">
      <w:pPr>
        <w:pStyle w:val="ListParagraph"/>
        <w:rPr>
          <w:rFonts w:ascii="Times New Roman" w:hAnsi="Times New Roman"/>
          <w:b/>
          <w:sz w:val="24"/>
          <w:szCs w:val="24"/>
        </w:rPr>
      </w:pPr>
    </w:p>
    <w:p w:rsidR="00B753A0" w:rsidRDefault="004E70F3" w:rsidP="00B753A0">
      <w:pPr>
        <w:pStyle w:val="ListParagraph"/>
        <w:ind w:left="1440"/>
        <w:rPr>
          <w:rFonts w:ascii="Times New Roman" w:hAnsi="Times New Roman"/>
          <w:sz w:val="24"/>
          <w:szCs w:val="24"/>
        </w:rPr>
      </w:pPr>
      <w:r>
        <w:rPr>
          <w:rFonts w:ascii="Times New Roman" w:hAnsi="Times New Roman"/>
          <w:sz w:val="24"/>
          <w:szCs w:val="24"/>
        </w:rPr>
        <w:t>USEARCH, as with BioEdit, is a free sequence analysis program. It does not have a graphical user interface. Therefore, you will need to use the command prompt. Sufficient instructions are provided here to use U</w:t>
      </w:r>
      <w:r w:rsidR="00B753A0">
        <w:rPr>
          <w:rFonts w:ascii="Times New Roman" w:hAnsi="Times New Roman"/>
          <w:sz w:val="24"/>
          <w:szCs w:val="24"/>
        </w:rPr>
        <w:t>SEARCH with the command prompt.</w:t>
      </w:r>
    </w:p>
    <w:p w:rsidR="00B753A0" w:rsidRDefault="00B753A0" w:rsidP="00B753A0">
      <w:pPr>
        <w:pStyle w:val="ListParagraph"/>
        <w:ind w:left="1440"/>
        <w:rPr>
          <w:rFonts w:ascii="Times New Roman" w:hAnsi="Times New Roman"/>
          <w:sz w:val="24"/>
          <w:szCs w:val="24"/>
        </w:rPr>
      </w:pPr>
    </w:p>
    <w:p w:rsidR="00B753A0" w:rsidRDefault="00B753A0" w:rsidP="00B753A0">
      <w:pPr>
        <w:pStyle w:val="ListParagraph"/>
        <w:numPr>
          <w:ilvl w:val="0"/>
          <w:numId w:val="46"/>
        </w:numPr>
        <w:rPr>
          <w:rFonts w:ascii="Times New Roman" w:hAnsi="Times New Roman"/>
          <w:sz w:val="24"/>
          <w:szCs w:val="24"/>
        </w:rPr>
      </w:pPr>
      <w:r>
        <w:rPr>
          <w:rFonts w:ascii="Times New Roman" w:hAnsi="Times New Roman"/>
          <w:sz w:val="24"/>
          <w:szCs w:val="24"/>
        </w:rPr>
        <w:t>Download USEARCH and move the program file to a permanent location.</w:t>
      </w:r>
    </w:p>
    <w:p w:rsidR="00B753A0" w:rsidRDefault="00B753A0" w:rsidP="00B753A0">
      <w:pPr>
        <w:pStyle w:val="ListParagraph"/>
        <w:numPr>
          <w:ilvl w:val="0"/>
          <w:numId w:val="46"/>
        </w:numPr>
        <w:rPr>
          <w:rFonts w:ascii="Times New Roman" w:hAnsi="Times New Roman"/>
          <w:sz w:val="24"/>
          <w:szCs w:val="24"/>
        </w:rPr>
      </w:pPr>
      <w:r>
        <w:rPr>
          <w:rFonts w:ascii="Times New Roman" w:hAnsi="Times New Roman"/>
          <w:sz w:val="24"/>
          <w:szCs w:val="24"/>
        </w:rPr>
        <w:t xml:space="preserve">Open the command prompt by typing </w:t>
      </w:r>
      <w:r>
        <w:rPr>
          <w:rFonts w:ascii="Times New Roman" w:hAnsi="Times New Roman"/>
          <w:i/>
          <w:sz w:val="24"/>
          <w:szCs w:val="24"/>
        </w:rPr>
        <w:t>cmd</w:t>
      </w:r>
      <w:r>
        <w:rPr>
          <w:rFonts w:ascii="Times New Roman" w:hAnsi="Times New Roman"/>
          <w:sz w:val="24"/>
          <w:szCs w:val="24"/>
        </w:rPr>
        <w:t xml:space="preserve"> in the start menu search field</w:t>
      </w:r>
    </w:p>
    <w:p w:rsidR="00B753A0" w:rsidRPr="00464152" w:rsidRDefault="00B753A0" w:rsidP="00B753A0">
      <w:pPr>
        <w:pStyle w:val="ListParagraph"/>
        <w:numPr>
          <w:ilvl w:val="0"/>
          <w:numId w:val="46"/>
        </w:numPr>
        <w:spacing w:after="0" w:line="240" w:lineRule="auto"/>
        <w:rPr>
          <w:rFonts w:ascii="Times New Roman" w:hAnsi="Times New Roman"/>
          <w:sz w:val="24"/>
          <w:szCs w:val="24"/>
        </w:rPr>
      </w:pPr>
      <w:r w:rsidRPr="00464152">
        <w:rPr>
          <w:rFonts w:ascii="Times New Roman" w:hAnsi="Times New Roman"/>
          <w:sz w:val="24"/>
          <w:szCs w:val="24"/>
        </w:rPr>
        <w:t xml:space="preserve">In the command prompt, the current directory will be showing (e.g. C:\Users\skw59&gt;).  To change directories type </w:t>
      </w:r>
      <w:r w:rsidRPr="00464152">
        <w:rPr>
          <w:rFonts w:ascii="Times New Roman" w:hAnsi="Times New Roman"/>
          <w:i/>
          <w:sz w:val="24"/>
          <w:szCs w:val="24"/>
        </w:rPr>
        <w:t>cd</w:t>
      </w:r>
      <w:r w:rsidRPr="00464152">
        <w:rPr>
          <w:rFonts w:ascii="Times New Roman" w:hAnsi="Times New Roman"/>
          <w:sz w:val="24"/>
          <w:szCs w:val="24"/>
        </w:rPr>
        <w:t xml:space="preserve"> followed by a space and then the directory you want to go to (e.g. C:\Users\skw59&gt;cd Desktop).  Hit enter and you will be taken to that directory (e.g. C:\Users\skw59\Desktop&gt;).  Keep on going until you find the directory USEARCH is in.</w:t>
      </w:r>
    </w:p>
    <w:p w:rsidR="00B753A0" w:rsidRDefault="00B753A0" w:rsidP="00B753A0">
      <w:pPr>
        <w:pStyle w:val="ListParagraph"/>
        <w:numPr>
          <w:ilvl w:val="0"/>
          <w:numId w:val="46"/>
        </w:numPr>
        <w:spacing w:after="0" w:line="240" w:lineRule="auto"/>
        <w:rPr>
          <w:rFonts w:ascii="Times New Roman" w:hAnsi="Times New Roman"/>
          <w:sz w:val="24"/>
          <w:szCs w:val="24"/>
        </w:rPr>
      </w:pPr>
      <w:r w:rsidRPr="00464152">
        <w:rPr>
          <w:rFonts w:ascii="Times New Roman" w:hAnsi="Times New Roman"/>
          <w:sz w:val="24"/>
          <w:szCs w:val="24"/>
        </w:rPr>
        <w:t xml:space="preserve">The following is what you might enter next:  </w:t>
      </w:r>
      <w:r w:rsidRPr="00464152">
        <w:rPr>
          <w:rFonts w:ascii="Times New Roman" w:hAnsi="Times New Roman"/>
          <w:i/>
          <w:sz w:val="24"/>
          <w:szCs w:val="24"/>
        </w:rPr>
        <w:t xml:space="preserve">"c:\Program Files (x86)\usearch.exe" -search_global LauraNewRpoB09092014forusearch.fas -id 1 -db rpoBhaplotypes02152011.fas -strand both -maxaccepts 1 -blast6out </w:t>
      </w:r>
      <w:r w:rsidRPr="00464152">
        <w:rPr>
          <w:rFonts w:ascii="Times New Roman" w:hAnsi="Times New Roman"/>
          <w:i/>
          <w:sz w:val="24"/>
          <w:szCs w:val="24"/>
        </w:rPr>
        <w:lastRenderedPageBreak/>
        <w:t>rpoB.out</w:t>
      </w:r>
      <w:r w:rsidRPr="00464152">
        <w:rPr>
          <w:rFonts w:ascii="Times New Roman" w:hAnsi="Times New Roman"/>
          <w:sz w:val="24"/>
          <w:szCs w:val="24"/>
        </w:rPr>
        <w:t xml:space="preserve"> (don’t add period at end of this).  The program you are running and its location is in between the quotation marks.  </w:t>
      </w:r>
      <w:r w:rsidRPr="00464152">
        <w:rPr>
          <w:rFonts w:ascii="Times New Roman" w:hAnsi="Times New Roman"/>
          <w:i/>
          <w:sz w:val="24"/>
          <w:szCs w:val="24"/>
        </w:rPr>
        <w:t>–search_global</w:t>
      </w:r>
      <w:r w:rsidRPr="00464152">
        <w:rPr>
          <w:rFonts w:ascii="Times New Roman" w:hAnsi="Times New Roman"/>
          <w:sz w:val="24"/>
          <w:szCs w:val="24"/>
        </w:rPr>
        <w:t xml:space="preserve"> is the command which </w:t>
      </w:r>
      <w:r>
        <w:rPr>
          <w:rFonts w:ascii="Times New Roman" w:hAnsi="Times New Roman"/>
          <w:sz w:val="24"/>
          <w:szCs w:val="24"/>
        </w:rPr>
        <w:t>searches</w:t>
      </w:r>
      <w:r w:rsidRPr="00464152">
        <w:rPr>
          <w:rFonts w:ascii="Times New Roman" w:hAnsi="Times New Roman"/>
          <w:sz w:val="24"/>
          <w:szCs w:val="24"/>
        </w:rPr>
        <w:t xml:space="preserve"> a file against a database.  </w:t>
      </w:r>
    </w:p>
    <w:p w:rsidR="00B753A0" w:rsidRDefault="00B753A0" w:rsidP="00B753A0">
      <w:pPr>
        <w:pStyle w:val="ListParagraph"/>
        <w:spacing w:after="0" w:line="240" w:lineRule="auto"/>
        <w:ind w:left="1620"/>
        <w:rPr>
          <w:rFonts w:ascii="Times New Roman" w:hAnsi="Times New Roman"/>
          <w:sz w:val="24"/>
          <w:szCs w:val="24"/>
        </w:rPr>
      </w:pPr>
    </w:p>
    <w:p w:rsidR="00B753A0" w:rsidRDefault="00B753A0" w:rsidP="00B753A0">
      <w:pPr>
        <w:pStyle w:val="ListParagraph"/>
        <w:spacing w:after="0" w:line="240" w:lineRule="auto"/>
        <w:ind w:left="1620"/>
        <w:rPr>
          <w:rFonts w:ascii="Times New Roman" w:hAnsi="Times New Roman"/>
          <w:sz w:val="24"/>
          <w:szCs w:val="24"/>
        </w:rPr>
      </w:pPr>
      <w:r w:rsidRPr="00B753A0">
        <w:rPr>
          <w:rFonts w:ascii="Times New Roman" w:hAnsi="Times New Roman"/>
          <w:sz w:val="24"/>
          <w:szCs w:val="24"/>
        </w:rPr>
        <w:t xml:space="preserve">The file you are </w:t>
      </w:r>
      <w:r>
        <w:rPr>
          <w:rFonts w:ascii="Times New Roman" w:hAnsi="Times New Roman"/>
          <w:sz w:val="24"/>
          <w:szCs w:val="24"/>
        </w:rPr>
        <w:t>searching</w:t>
      </w:r>
      <w:r w:rsidRPr="00B753A0">
        <w:rPr>
          <w:rFonts w:ascii="Times New Roman" w:hAnsi="Times New Roman"/>
          <w:sz w:val="24"/>
          <w:szCs w:val="24"/>
        </w:rPr>
        <w:t xml:space="preserve">, </w:t>
      </w:r>
      <w:r w:rsidRPr="00B753A0">
        <w:rPr>
          <w:rFonts w:ascii="Times New Roman" w:hAnsi="Times New Roman"/>
          <w:i/>
          <w:sz w:val="24"/>
          <w:szCs w:val="24"/>
        </w:rPr>
        <w:t>LauraNewRpoB09092014forusearch.fas</w:t>
      </w:r>
      <w:r w:rsidRPr="00B753A0">
        <w:rPr>
          <w:rFonts w:ascii="Times New Roman" w:hAnsi="Times New Roman"/>
          <w:sz w:val="24"/>
          <w:szCs w:val="24"/>
        </w:rPr>
        <w:t xml:space="preserve">, follows the </w:t>
      </w:r>
      <w:r w:rsidRPr="00B753A0">
        <w:rPr>
          <w:rFonts w:ascii="Times New Roman" w:hAnsi="Times New Roman"/>
          <w:i/>
          <w:sz w:val="24"/>
          <w:szCs w:val="24"/>
        </w:rPr>
        <w:t>–search_global</w:t>
      </w:r>
      <w:r w:rsidRPr="00B753A0">
        <w:rPr>
          <w:rFonts w:ascii="Times New Roman" w:hAnsi="Times New Roman"/>
          <w:sz w:val="24"/>
          <w:szCs w:val="24"/>
        </w:rPr>
        <w:t xml:space="preserve"> command.  </w:t>
      </w:r>
      <w:r w:rsidRPr="00B753A0">
        <w:rPr>
          <w:rFonts w:ascii="Times New Roman" w:hAnsi="Times New Roman"/>
          <w:i/>
          <w:sz w:val="24"/>
          <w:szCs w:val="24"/>
        </w:rPr>
        <w:t>–id</w:t>
      </w:r>
      <w:r w:rsidRPr="00B753A0">
        <w:rPr>
          <w:rFonts w:ascii="Times New Roman" w:hAnsi="Times New Roman"/>
          <w:sz w:val="24"/>
          <w:szCs w:val="24"/>
        </w:rPr>
        <w:t xml:space="preserve"> refers to the identity threshold.  It is set to 1 so that only 100% matches are shown in the output file.  </w:t>
      </w:r>
      <w:r w:rsidRPr="00B753A0">
        <w:rPr>
          <w:rFonts w:ascii="Times New Roman" w:hAnsi="Times New Roman"/>
          <w:i/>
          <w:sz w:val="24"/>
          <w:szCs w:val="24"/>
        </w:rPr>
        <w:t xml:space="preserve">-db </w:t>
      </w:r>
      <w:r w:rsidRPr="00B753A0">
        <w:rPr>
          <w:rFonts w:ascii="Times New Roman" w:hAnsi="Times New Roman"/>
          <w:sz w:val="24"/>
          <w:szCs w:val="24"/>
        </w:rPr>
        <w:t>specifies the database being</w:t>
      </w:r>
      <w:r>
        <w:rPr>
          <w:rFonts w:ascii="Times New Roman" w:hAnsi="Times New Roman"/>
          <w:sz w:val="24"/>
          <w:szCs w:val="24"/>
        </w:rPr>
        <w:t xml:space="preserve"> searched</w:t>
      </w:r>
      <w:r w:rsidRPr="00B753A0">
        <w:rPr>
          <w:rFonts w:ascii="Times New Roman" w:hAnsi="Times New Roman"/>
          <w:sz w:val="24"/>
          <w:szCs w:val="24"/>
        </w:rPr>
        <w:t xml:space="preserve"> against.  </w:t>
      </w:r>
      <w:r w:rsidRPr="00B753A0">
        <w:rPr>
          <w:rFonts w:ascii="Times New Roman" w:hAnsi="Times New Roman"/>
          <w:i/>
          <w:sz w:val="24"/>
          <w:szCs w:val="24"/>
        </w:rPr>
        <w:t>–strand</w:t>
      </w:r>
      <w:r w:rsidRPr="00B753A0">
        <w:rPr>
          <w:rFonts w:ascii="Times New Roman" w:hAnsi="Times New Roman"/>
          <w:sz w:val="24"/>
          <w:szCs w:val="24"/>
        </w:rPr>
        <w:t xml:space="preserve"> </w:t>
      </w:r>
      <w:r w:rsidRPr="00B753A0">
        <w:rPr>
          <w:rFonts w:ascii="Times New Roman" w:hAnsi="Times New Roman"/>
          <w:i/>
          <w:sz w:val="24"/>
          <w:szCs w:val="24"/>
        </w:rPr>
        <w:t>both</w:t>
      </w:r>
      <w:r w:rsidRPr="00B753A0">
        <w:rPr>
          <w:rFonts w:ascii="Times New Roman" w:hAnsi="Times New Roman"/>
          <w:sz w:val="24"/>
          <w:szCs w:val="24"/>
        </w:rPr>
        <w:t xml:space="preserve"> will check both the forward and its reverse complemented strand.  </w:t>
      </w:r>
      <w:r w:rsidRPr="00B753A0">
        <w:rPr>
          <w:rFonts w:ascii="Times New Roman" w:hAnsi="Times New Roman"/>
          <w:i/>
          <w:sz w:val="24"/>
          <w:szCs w:val="24"/>
        </w:rPr>
        <w:t>-maxaccepts</w:t>
      </w:r>
      <w:r w:rsidRPr="00B753A0">
        <w:rPr>
          <w:rFonts w:ascii="Times New Roman" w:hAnsi="Times New Roman"/>
          <w:sz w:val="24"/>
          <w:szCs w:val="24"/>
        </w:rPr>
        <w:t xml:space="preserve"> is the number of hits each sequence will receive.  This is set to 1 so only the closest match is seen.  </w:t>
      </w:r>
      <w:r w:rsidRPr="00B753A0">
        <w:rPr>
          <w:rFonts w:ascii="Times New Roman" w:hAnsi="Times New Roman"/>
          <w:i/>
          <w:sz w:val="24"/>
          <w:szCs w:val="24"/>
        </w:rPr>
        <w:t>-blast6out</w:t>
      </w:r>
      <w:r w:rsidRPr="00B753A0">
        <w:rPr>
          <w:rFonts w:ascii="Times New Roman" w:hAnsi="Times New Roman"/>
          <w:sz w:val="24"/>
          <w:szCs w:val="24"/>
        </w:rPr>
        <w:t xml:space="preserve"> indicates the type of output file and </w:t>
      </w:r>
      <w:r w:rsidRPr="00B753A0">
        <w:rPr>
          <w:rFonts w:ascii="Times New Roman" w:hAnsi="Times New Roman"/>
          <w:i/>
          <w:sz w:val="24"/>
          <w:szCs w:val="24"/>
        </w:rPr>
        <w:t>rpoB.out</w:t>
      </w:r>
      <w:r w:rsidRPr="00B753A0">
        <w:rPr>
          <w:rFonts w:ascii="Times New Roman" w:hAnsi="Times New Roman"/>
          <w:sz w:val="24"/>
          <w:szCs w:val="24"/>
        </w:rPr>
        <w:t xml:space="preserve"> is the name of the output file.  It is also important to note that the query file (e.g. </w:t>
      </w:r>
      <w:r w:rsidRPr="00B753A0">
        <w:rPr>
          <w:rFonts w:ascii="Times New Roman" w:hAnsi="Times New Roman"/>
          <w:i/>
          <w:sz w:val="24"/>
          <w:szCs w:val="24"/>
        </w:rPr>
        <w:t>LauraNewRpoB09092014forusearch.fas)</w:t>
      </w:r>
      <w:r w:rsidRPr="00B753A0">
        <w:rPr>
          <w:rFonts w:ascii="Times New Roman" w:hAnsi="Times New Roman"/>
          <w:sz w:val="24"/>
          <w:szCs w:val="24"/>
        </w:rPr>
        <w:t xml:space="preserve"> and database file (e.g. </w:t>
      </w:r>
      <w:r w:rsidRPr="00B753A0">
        <w:rPr>
          <w:rFonts w:ascii="Times New Roman" w:hAnsi="Times New Roman"/>
          <w:i/>
          <w:sz w:val="24"/>
          <w:szCs w:val="24"/>
        </w:rPr>
        <w:t>rpoBhaplotypes02152011.fas)</w:t>
      </w:r>
      <w:r w:rsidRPr="00B753A0">
        <w:rPr>
          <w:rFonts w:ascii="Times New Roman" w:hAnsi="Times New Roman"/>
          <w:sz w:val="24"/>
          <w:szCs w:val="24"/>
        </w:rPr>
        <w:t xml:space="preserve"> need to be in the same folder (e.g. Desktop).  The pathway all together is as follows: </w:t>
      </w:r>
    </w:p>
    <w:p w:rsidR="00B753A0" w:rsidRDefault="00B753A0" w:rsidP="00B753A0">
      <w:pPr>
        <w:pStyle w:val="ListParagraph"/>
        <w:spacing w:after="0" w:line="240" w:lineRule="auto"/>
        <w:ind w:left="1620"/>
        <w:rPr>
          <w:rFonts w:ascii="Times New Roman" w:hAnsi="Times New Roman"/>
          <w:sz w:val="24"/>
          <w:szCs w:val="24"/>
        </w:rPr>
      </w:pPr>
    </w:p>
    <w:p w:rsidR="00B753A0" w:rsidRDefault="00B753A0" w:rsidP="00B753A0">
      <w:pPr>
        <w:pStyle w:val="ListParagraph"/>
        <w:spacing w:after="0" w:line="240" w:lineRule="auto"/>
        <w:ind w:left="1620"/>
        <w:rPr>
          <w:rFonts w:ascii="Times New Roman" w:hAnsi="Times New Roman"/>
          <w:i/>
          <w:sz w:val="24"/>
          <w:szCs w:val="24"/>
        </w:rPr>
      </w:pPr>
      <w:r w:rsidRPr="00B753A0">
        <w:rPr>
          <w:rFonts w:ascii="Times New Roman" w:hAnsi="Times New Roman"/>
          <w:sz w:val="24"/>
          <w:szCs w:val="24"/>
        </w:rPr>
        <w:t>C:\Users\skw59\Desktop&gt;</w:t>
      </w:r>
      <w:r w:rsidRPr="00B753A0">
        <w:rPr>
          <w:rFonts w:ascii="Times New Roman" w:hAnsi="Times New Roman"/>
          <w:i/>
          <w:sz w:val="24"/>
          <w:szCs w:val="24"/>
        </w:rPr>
        <w:t>"c:\Program Files (x86)\usearch.exe" -search_global LauraNewRpoB09092014forusearch.fas -id 1 -db rpoBhaplotypes02152011.fas -strand both -maxaccepts 1 -blast6out rpoB.out</w:t>
      </w:r>
    </w:p>
    <w:p w:rsidR="00B753A0" w:rsidRDefault="00B753A0" w:rsidP="00B753A0">
      <w:pPr>
        <w:pStyle w:val="ListParagraph"/>
        <w:spacing w:after="0" w:line="240" w:lineRule="auto"/>
        <w:ind w:left="1620"/>
        <w:rPr>
          <w:rFonts w:ascii="Times New Roman" w:hAnsi="Times New Roman"/>
          <w:sz w:val="24"/>
          <w:szCs w:val="24"/>
        </w:rPr>
      </w:pPr>
    </w:p>
    <w:p w:rsidR="00B753A0" w:rsidRPr="00B753A0" w:rsidRDefault="00B753A0" w:rsidP="00B753A0">
      <w:pPr>
        <w:pStyle w:val="ListParagraph"/>
        <w:spacing w:after="0" w:line="240" w:lineRule="auto"/>
        <w:ind w:left="1620"/>
        <w:rPr>
          <w:rFonts w:ascii="Times New Roman" w:hAnsi="Times New Roman"/>
          <w:sz w:val="24"/>
          <w:szCs w:val="24"/>
        </w:rPr>
      </w:pPr>
      <w:r>
        <w:rPr>
          <w:rFonts w:ascii="Times New Roman" w:hAnsi="Times New Roman"/>
          <w:sz w:val="24"/>
          <w:szCs w:val="24"/>
        </w:rPr>
        <w:t>The information for the search criteria described above can be found on the USEARCH website.</w:t>
      </w:r>
    </w:p>
    <w:p w:rsidR="00B753A0" w:rsidRPr="00B753A0" w:rsidRDefault="00B753A0" w:rsidP="00B753A0">
      <w:pPr>
        <w:pStyle w:val="ListParagraph"/>
        <w:spacing w:after="0" w:line="240" w:lineRule="auto"/>
        <w:ind w:left="1620"/>
        <w:rPr>
          <w:rFonts w:ascii="Times New Roman" w:hAnsi="Times New Roman"/>
          <w:sz w:val="24"/>
          <w:szCs w:val="24"/>
        </w:rPr>
      </w:pPr>
    </w:p>
    <w:p w:rsidR="00B753A0" w:rsidRDefault="00B753A0" w:rsidP="00B753A0">
      <w:pPr>
        <w:pStyle w:val="ListParagraph"/>
        <w:numPr>
          <w:ilvl w:val="0"/>
          <w:numId w:val="46"/>
        </w:numPr>
        <w:spacing w:after="0" w:line="240" w:lineRule="auto"/>
        <w:rPr>
          <w:rFonts w:ascii="Times New Roman" w:hAnsi="Times New Roman"/>
          <w:sz w:val="24"/>
          <w:szCs w:val="24"/>
        </w:rPr>
      </w:pPr>
      <w:r w:rsidRPr="00464152">
        <w:rPr>
          <w:rFonts w:ascii="Times New Roman" w:hAnsi="Times New Roman"/>
          <w:i/>
          <w:sz w:val="24"/>
          <w:szCs w:val="24"/>
        </w:rPr>
        <w:t>-blast6out</w:t>
      </w:r>
      <w:r w:rsidRPr="00464152">
        <w:rPr>
          <w:rFonts w:ascii="Times New Roman" w:hAnsi="Times New Roman"/>
          <w:sz w:val="24"/>
          <w:szCs w:val="24"/>
        </w:rPr>
        <w:t xml:space="preserve"> produces a tab-separated text file that can be opened in excel.  All the output fields for </w:t>
      </w:r>
      <w:r w:rsidRPr="00464152">
        <w:rPr>
          <w:rFonts w:ascii="Times New Roman" w:hAnsi="Times New Roman"/>
          <w:i/>
          <w:sz w:val="24"/>
          <w:szCs w:val="24"/>
        </w:rPr>
        <w:t>-blast6out</w:t>
      </w:r>
      <w:r w:rsidRPr="00464152">
        <w:rPr>
          <w:rFonts w:ascii="Times New Roman" w:hAnsi="Times New Roman"/>
          <w:sz w:val="24"/>
          <w:szCs w:val="24"/>
        </w:rPr>
        <w:t xml:space="preserve"> are below but can also be found on the USEARCH website:</w:t>
      </w:r>
    </w:p>
    <w:p w:rsidR="00B753A0" w:rsidRDefault="00B753A0" w:rsidP="00B753A0">
      <w:pPr>
        <w:pStyle w:val="ListParagraph"/>
        <w:spacing w:after="0" w:line="240" w:lineRule="auto"/>
        <w:ind w:left="1620"/>
        <w:jc w:val="center"/>
        <w:rPr>
          <w:rFonts w:ascii="Times New Roman" w:hAnsi="Times New Roman"/>
          <w:sz w:val="24"/>
          <w:szCs w:val="24"/>
        </w:rPr>
      </w:pPr>
      <w:r w:rsidRPr="00464152">
        <w:rPr>
          <w:noProof/>
        </w:rPr>
        <w:drawing>
          <wp:inline distT="0" distB="0" distL="0" distR="0" wp14:anchorId="0D83BB64" wp14:editId="11B896F1">
            <wp:extent cx="2795905" cy="2604770"/>
            <wp:effectExtent l="0" t="0" r="444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5905" cy="2604770"/>
                    </a:xfrm>
                    <a:prstGeom prst="rect">
                      <a:avLst/>
                    </a:prstGeom>
                    <a:noFill/>
                    <a:ln>
                      <a:noFill/>
                    </a:ln>
                  </pic:spPr>
                </pic:pic>
              </a:graphicData>
            </a:graphic>
          </wp:inline>
        </w:drawing>
      </w:r>
    </w:p>
    <w:p w:rsidR="00B753A0" w:rsidRPr="00B753A0" w:rsidRDefault="00B753A0" w:rsidP="00B753A0">
      <w:pPr>
        <w:ind w:left="1260"/>
      </w:pPr>
    </w:p>
    <w:p w:rsidR="00B753A0" w:rsidRPr="00464152" w:rsidRDefault="00B753A0" w:rsidP="00B753A0">
      <w:pPr>
        <w:pStyle w:val="ListParagraph"/>
        <w:numPr>
          <w:ilvl w:val="0"/>
          <w:numId w:val="46"/>
        </w:numPr>
        <w:spacing w:after="0" w:line="240" w:lineRule="auto"/>
        <w:rPr>
          <w:rFonts w:ascii="Times New Roman" w:hAnsi="Times New Roman"/>
          <w:sz w:val="24"/>
          <w:szCs w:val="24"/>
        </w:rPr>
      </w:pPr>
      <w:r w:rsidRPr="00464152">
        <w:rPr>
          <w:rFonts w:ascii="Times New Roman" w:hAnsi="Times New Roman"/>
          <w:sz w:val="24"/>
          <w:szCs w:val="24"/>
        </w:rPr>
        <w:t xml:space="preserve">To determine if there are any new allelic types, run the program with </w:t>
      </w:r>
      <w:r w:rsidRPr="00464152">
        <w:rPr>
          <w:rFonts w:ascii="Times New Roman" w:hAnsi="Times New Roman"/>
          <w:i/>
          <w:sz w:val="24"/>
          <w:szCs w:val="24"/>
        </w:rPr>
        <w:t>–id</w:t>
      </w:r>
      <w:r w:rsidRPr="00464152">
        <w:rPr>
          <w:rFonts w:ascii="Times New Roman" w:hAnsi="Times New Roman"/>
          <w:sz w:val="24"/>
          <w:szCs w:val="24"/>
        </w:rPr>
        <w:t xml:space="preserve"> .97 (you can use .98 or .96).  Give the output file a different name.  This will report all queries that are a 97% match or better to an allelic type already in the </w:t>
      </w:r>
      <w:r w:rsidRPr="00464152">
        <w:rPr>
          <w:rFonts w:ascii="Times New Roman" w:hAnsi="Times New Roman"/>
          <w:sz w:val="24"/>
          <w:szCs w:val="24"/>
        </w:rPr>
        <w:lastRenderedPageBreak/>
        <w:t>database.  Take the Queries reported from the .97 file and compare them to the original file with only 100% matches.  Use sorting and formatting options to determine which queries are missing from the 100% file that are in the 97%.  These are the new allelic types.</w:t>
      </w:r>
    </w:p>
    <w:p w:rsidR="00000E54" w:rsidRDefault="00B753A0" w:rsidP="005562F2">
      <w:pPr>
        <w:pStyle w:val="ListParagraph"/>
        <w:numPr>
          <w:ilvl w:val="0"/>
          <w:numId w:val="46"/>
        </w:numPr>
        <w:spacing w:after="0" w:line="240" w:lineRule="auto"/>
        <w:rPr>
          <w:rFonts w:ascii="Times New Roman" w:hAnsi="Times New Roman"/>
          <w:sz w:val="24"/>
          <w:szCs w:val="24"/>
        </w:rPr>
      </w:pPr>
      <w:r w:rsidRPr="00464152">
        <w:rPr>
          <w:rFonts w:ascii="Times New Roman" w:hAnsi="Times New Roman"/>
          <w:sz w:val="24"/>
          <w:szCs w:val="24"/>
        </w:rPr>
        <w:t>Use BioEdit or Food Microbe Tracker to confirm the new ATs and determine if the SNPs are legitimate (see 3.1.3 above).</w:t>
      </w:r>
    </w:p>
    <w:p w:rsidR="00000E54" w:rsidRDefault="00000E54">
      <w:pPr>
        <w:rPr>
          <w:rFonts w:eastAsia="Calibri"/>
        </w:rPr>
      </w:pPr>
      <w:r>
        <w:br w:type="page"/>
      </w:r>
    </w:p>
    <w:p w:rsidR="004E70F3" w:rsidRDefault="00000E54" w:rsidP="00000E54">
      <w:pPr>
        <w:pStyle w:val="ListParagraph"/>
        <w:spacing w:after="0" w:line="240" w:lineRule="auto"/>
        <w:ind w:left="1620"/>
        <w:rPr>
          <w:rFonts w:ascii="Times New Roman" w:hAnsi="Times New Roman"/>
          <w:b/>
          <w:sz w:val="28"/>
          <w:szCs w:val="28"/>
        </w:rPr>
      </w:pPr>
      <w:r>
        <w:rPr>
          <w:rFonts w:ascii="Times New Roman" w:hAnsi="Times New Roman"/>
          <w:b/>
          <w:sz w:val="28"/>
          <w:szCs w:val="28"/>
        </w:rPr>
        <w:lastRenderedPageBreak/>
        <w:t>APPENDIX B</w:t>
      </w:r>
      <w:r>
        <w:rPr>
          <w:rFonts w:ascii="Times New Roman" w:hAnsi="Times New Roman"/>
          <w:b/>
          <w:sz w:val="28"/>
          <w:szCs w:val="28"/>
        </w:rPr>
        <w:tab/>
        <w:t>SPECIES COMPLEXES</w:t>
      </w:r>
    </w:p>
    <w:tbl>
      <w:tblPr>
        <w:tblStyle w:val="TableGrid"/>
        <w:tblW w:w="0" w:type="auto"/>
        <w:tblInd w:w="-72" w:type="dxa"/>
        <w:tblLayout w:type="fixed"/>
        <w:tblLook w:val="04A0" w:firstRow="1" w:lastRow="0" w:firstColumn="1" w:lastColumn="0" w:noHBand="0" w:noVBand="1"/>
      </w:tblPr>
      <w:tblGrid>
        <w:gridCol w:w="3150"/>
        <w:gridCol w:w="3060"/>
        <w:gridCol w:w="3438"/>
      </w:tblGrid>
      <w:tr w:rsidR="00000E54" w:rsidTr="00000E54">
        <w:tc>
          <w:tcPr>
            <w:tcW w:w="3150" w:type="dxa"/>
          </w:tcPr>
          <w:p w:rsidR="00000E54" w:rsidRPr="00000E54" w:rsidRDefault="00000E54" w:rsidP="00000E54">
            <w:pPr>
              <w:pStyle w:val="ListParagraph"/>
              <w:spacing w:after="0" w:line="240" w:lineRule="auto"/>
              <w:ind w:left="0"/>
              <w:rPr>
                <w:rFonts w:ascii="Times New Roman" w:hAnsi="Times New Roman"/>
                <w:b/>
                <w:sz w:val="24"/>
                <w:szCs w:val="24"/>
              </w:rPr>
            </w:pPr>
            <w:r>
              <w:rPr>
                <w:rFonts w:ascii="Times New Roman" w:hAnsi="Times New Roman"/>
                <w:b/>
                <w:sz w:val="24"/>
                <w:szCs w:val="24"/>
              </w:rPr>
              <w:t>C</w:t>
            </w:r>
            <w:r w:rsidRPr="00000E54">
              <w:rPr>
                <w:rFonts w:ascii="Times New Roman" w:hAnsi="Times New Roman"/>
                <w:b/>
                <w:sz w:val="24"/>
                <w:szCs w:val="24"/>
              </w:rPr>
              <w:t>omplex name</w:t>
            </w:r>
          </w:p>
        </w:tc>
        <w:tc>
          <w:tcPr>
            <w:tcW w:w="3060" w:type="dxa"/>
          </w:tcPr>
          <w:p w:rsidR="00000E54" w:rsidRPr="00000E54" w:rsidRDefault="00000E54" w:rsidP="00000E54">
            <w:pPr>
              <w:pStyle w:val="ListParagraph"/>
              <w:spacing w:after="0" w:line="240" w:lineRule="auto"/>
              <w:ind w:left="0"/>
              <w:rPr>
                <w:rFonts w:ascii="Times New Roman" w:hAnsi="Times New Roman"/>
                <w:b/>
                <w:sz w:val="24"/>
                <w:szCs w:val="24"/>
              </w:rPr>
            </w:pPr>
            <w:r w:rsidRPr="00000E54">
              <w:rPr>
                <w:rFonts w:ascii="Times New Roman" w:hAnsi="Times New Roman"/>
                <w:b/>
                <w:sz w:val="24"/>
                <w:szCs w:val="24"/>
              </w:rPr>
              <w:t>Members</w:t>
            </w:r>
          </w:p>
        </w:tc>
        <w:tc>
          <w:tcPr>
            <w:tcW w:w="3438" w:type="dxa"/>
          </w:tcPr>
          <w:p w:rsidR="00000E54" w:rsidRPr="00000E54" w:rsidRDefault="00000E54" w:rsidP="00000E54">
            <w:pPr>
              <w:pStyle w:val="ListParagraph"/>
              <w:spacing w:after="0" w:line="240" w:lineRule="auto"/>
              <w:ind w:left="0"/>
              <w:rPr>
                <w:rFonts w:ascii="Times New Roman" w:hAnsi="Times New Roman"/>
                <w:b/>
                <w:sz w:val="24"/>
                <w:szCs w:val="24"/>
              </w:rPr>
            </w:pPr>
            <w:r w:rsidRPr="00000E54">
              <w:rPr>
                <w:rFonts w:ascii="Times New Roman" w:hAnsi="Times New Roman"/>
                <w:b/>
                <w:sz w:val="24"/>
                <w:szCs w:val="24"/>
              </w:rPr>
              <w:t>Support</w:t>
            </w:r>
          </w:p>
        </w:tc>
      </w:tr>
      <w:tr w:rsidR="00000E54" w:rsidTr="00000E54">
        <w:tc>
          <w:tcPr>
            <w:tcW w:w="3150" w:type="dxa"/>
          </w:tcPr>
          <w:p w:rsidR="00000E54" w:rsidRPr="00000E54" w:rsidRDefault="00C57424" w:rsidP="00C57424">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Bacillus </w:t>
            </w:r>
            <w:r w:rsidR="00000E54">
              <w:rPr>
                <w:rFonts w:ascii="Times New Roman" w:hAnsi="Times New Roman"/>
                <w:sz w:val="24"/>
                <w:szCs w:val="24"/>
              </w:rPr>
              <w:t>cereus</w:t>
            </w:r>
            <w:r>
              <w:rPr>
                <w:rFonts w:ascii="Times New Roman" w:hAnsi="Times New Roman"/>
                <w:sz w:val="24"/>
                <w:szCs w:val="24"/>
              </w:rPr>
              <w:t xml:space="preserve"> s.l.</w:t>
            </w:r>
          </w:p>
        </w:tc>
        <w:tc>
          <w:tcPr>
            <w:tcW w:w="3060" w:type="dxa"/>
          </w:tcPr>
          <w:p w:rsidR="00000E54" w:rsidRDefault="00C57424" w:rsidP="00C57424">
            <w:pPr>
              <w:pStyle w:val="NormalWeb"/>
              <w:spacing w:before="0" w:beforeAutospacing="0" w:after="0" w:afterAutospacing="0"/>
              <w:contextualSpacing/>
            </w:pPr>
            <w:r>
              <w:t>B. cereus</w:t>
            </w:r>
          </w:p>
          <w:p w:rsidR="00C57424" w:rsidRDefault="00C57424" w:rsidP="00C57424">
            <w:pPr>
              <w:pStyle w:val="NormalWeb"/>
              <w:spacing w:before="0" w:beforeAutospacing="0" w:after="0" w:afterAutospacing="0"/>
              <w:contextualSpacing/>
            </w:pPr>
            <w:r>
              <w:t>B. anthracis</w:t>
            </w:r>
          </w:p>
          <w:p w:rsidR="00C57424" w:rsidRDefault="00C57424" w:rsidP="00C57424">
            <w:pPr>
              <w:pStyle w:val="NormalWeb"/>
              <w:spacing w:before="0" w:beforeAutospacing="0" w:after="0" w:afterAutospacing="0"/>
              <w:contextualSpacing/>
            </w:pPr>
            <w:r>
              <w:t>B. mycoides</w:t>
            </w:r>
          </w:p>
          <w:p w:rsidR="00C57424" w:rsidRDefault="00C57424" w:rsidP="00C57424">
            <w:pPr>
              <w:pStyle w:val="NormalWeb"/>
              <w:spacing w:before="0" w:beforeAutospacing="0" w:after="0" w:afterAutospacing="0"/>
              <w:contextualSpacing/>
            </w:pPr>
            <w:r>
              <w:t>B. pseudomycoides</w:t>
            </w:r>
          </w:p>
          <w:p w:rsidR="00C57424" w:rsidRDefault="00C57424" w:rsidP="00C57424">
            <w:pPr>
              <w:pStyle w:val="NormalWeb"/>
              <w:spacing w:before="0" w:beforeAutospacing="0" w:after="0" w:afterAutospacing="0"/>
              <w:contextualSpacing/>
            </w:pPr>
            <w:r>
              <w:t>B. thuringiensis</w:t>
            </w:r>
          </w:p>
          <w:p w:rsidR="00C57424" w:rsidRPr="00000E54" w:rsidRDefault="00C57424" w:rsidP="00C57424">
            <w:pPr>
              <w:pStyle w:val="NormalWeb"/>
              <w:spacing w:before="0" w:beforeAutospacing="0" w:after="0" w:afterAutospacing="0"/>
              <w:contextualSpacing/>
            </w:pPr>
            <w:r>
              <w:t>B. weihenstephanensis</w:t>
            </w:r>
          </w:p>
        </w:tc>
        <w:tc>
          <w:tcPr>
            <w:tcW w:w="3438" w:type="dxa"/>
          </w:tcPr>
          <w:p w:rsidR="00000E54" w:rsidRPr="00000E54" w:rsidRDefault="00000E54" w:rsidP="00C57424">
            <w:pPr>
              <w:pStyle w:val="NormalWeb"/>
              <w:spacing w:before="0" w:beforeAutospacing="0" w:after="0" w:afterAutospacing="0"/>
              <w:contextualSpacing/>
            </w:pPr>
          </w:p>
        </w:tc>
      </w:tr>
      <w:tr w:rsidR="00000E54" w:rsidTr="00000E54">
        <w:tc>
          <w:tcPr>
            <w:tcW w:w="3150" w:type="dxa"/>
          </w:tcPr>
          <w:p w:rsidR="00000E54" w:rsidRPr="00000E54" w:rsidRDefault="00C57424" w:rsidP="00C57424">
            <w:pPr>
              <w:pStyle w:val="ListParagraph"/>
              <w:spacing w:after="0" w:line="240" w:lineRule="auto"/>
              <w:ind w:left="0"/>
              <w:rPr>
                <w:rFonts w:ascii="Times New Roman" w:hAnsi="Times New Roman"/>
                <w:sz w:val="24"/>
                <w:szCs w:val="24"/>
              </w:rPr>
            </w:pPr>
            <w:r>
              <w:rPr>
                <w:rFonts w:ascii="Times New Roman" w:hAnsi="Times New Roman"/>
                <w:sz w:val="24"/>
                <w:szCs w:val="24"/>
              </w:rPr>
              <w:t>Bacillus subtilis s.l.</w:t>
            </w:r>
          </w:p>
        </w:tc>
        <w:tc>
          <w:tcPr>
            <w:tcW w:w="3060" w:type="dxa"/>
          </w:tcPr>
          <w:p w:rsidR="00000E54" w:rsidRDefault="00A86B2B" w:rsidP="00C57424">
            <w:pPr>
              <w:pStyle w:val="NormalWeb"/>
              <w:spacing w:before="0" w:beforeAutospacing="0" w:after="0" w:afterAutospacing="0"/>
              <w:contextualSpacing/>
            </w:pPr>
            <w:r>
              <w:t>B. mojavensis</w:t>
            </w:r>
          </w:p>
          <w:p w:rsidR="00A86B2B" w:rsidRDefault="00A86B2B" w:rsidP="00C57424">
            <w:pPr>
              <w:pStyle w:val="NormalWeb"/>
              <w:spacing w:before="0" w:beforeAutospacing="0" w:after="0" w:afterAutospacing="0"/>
              <w:contextualSpacing/>
            </w:pPr>
            <w:r>
              <w:t>B. atrophaeus</w:t>
            </w:r>
          </w:p>
          <w:p w:rsidR="00A86B2B" w:rsidRPr="00000E54" w:rsidRDefault="00A86B2B" w:rsidP="00C57424">
            <w:pPr>
              <w:pStyle w:val="NormalWeb"/>
              <w:spacing w:before="0" w:beforeAutospacing="0" w:after="0" w:afterAutospacing="0"/>
              <w:contextualSpacing/>
            </w:pPr>
            <w:r>
              <w:t>B. amyloliquefaciens</w:t>
            </w:r>
          </w:p>
        </w:tc>
        <w:tc>
          <w:tcPr>
            <w:tcW w:w="3438" w:type="dxa"/>
          </w:tcPr>
          <w:p w:rsidR="00000E54" w:rsidRPr="00000E54" w:rsidRDefault="00DA2147" w:rsidP="00C57424">
            <w:pPr>
              <w:pStyle w:val="NormalWeb"/>
              <w:spacing w:before="0" w:beforeAutospacing="0" w:after="0" w:afterAutospacing="0"/>
              <w:contextualSpacing/>
            </w:pPr>
            <w:hyperlink r:id="rId31" w:history="1">
              <w:r w:rsidR="00C57424" w:rsidRPr="00C57424">
                <w:rPr>
                  <w:rStyle w:val="Hyperlink"/>
                </w:rPr>
                <w:t>http://www.ncbi.nlm.nih.gov/pubmed/20048064</w:t>
              </w:r>
            </w:hyperlink>
          </w:p>
        </w:tc>
      </w:tr>
      <w:tr w:rsidR="00000E54" w:rsidTr="00000E54">
        <w:tc>
          <w:tcPr>
            <w:tcW w:w="3150" w:type="dxa"/>
          </w:tcPr>
          <w:p w:rsidR="00000E54" w:rsidRPr="00000E54" w:rsidRDefault="00C57424" w:rsidP="00C57424">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Bacillus </w:t>
            </w:r>
            <w:r w:rsidR="00000E54" w:rsidRPr="00000E54">
              <w:rPr>
                <w:rFonts w:ascii="Times New Roman" w:hAnsi="Times New Roman"/>
                <w:sz w:val="24"/>
                <w:szCs w:val="24"/>
              </w:rPr>
              <w:t>licheniformis</w:t>
            </w:r>
            <w:r>
              <w:rPr>
                <w:rFonts w:ascii="Times New Roman" w:hAnsi="Times New Roman"/>
                <w:sz w:val="24"/>
                <w:szCs w:val="24"/>
              </w:rPr>
              <w:t xml:space="preserve"> s.l.</w:t>
            </w:r>
          </w:p>
        </w:tc>
        <w:tc>
          <w:tcPr>
            <w:tcW w:w="3060" w:type="dxa"/>
          </w:tcPr>
          <w:p w:rsidR="00000E54" w:rsidRPr="00000E54" w:rsidRDefault="00000E54" w:rsidP="00C57424">
            <w:pPr>
              <w:pStyle w:val="NormalWeb"/>
              <w:spacing w:before="0" w:beforeAutospacing="0" w:after="0" w:afterAutospacing="0"/>
              <w:contextualSpacing/>
            </w:pPr>
            <w:r>
              <w:t>B.</w:t>
            </w:r>
            <w:r w:rsidRPr="00000E54">
              <w:t xml:space="preserve"> licheniformis</w:t>
            </w:r>
          </w:p>
          <w:p w:rsidR="00000E54" w:rsidRPr="00000E54" w:rsidRDefault="00000E54" w:rsidP="00C57424">
            <w:pPr>
              <w:pStyle w:val="NormalWeb"/>
              <w:spacing w:before="0" w:beforeAutospacing="0" w:after="0" w:afterAutospacing="0"/>
              <w:contextualSpacing/>
            </w:pPr>
            <w:r>
              <w:t>B.</w:t>
            </w:r>
            <w:r w:rsidRPr="00000E54">
              <w:t xml:space="preserve"> aerius</w:t>
            </w:r>
          </w:p>
          <w:p w:rsidR="00000E54" w:rsidRPr="00000E54" w:rsidRDefault="00000E54" w:rsidP="00C57424">
            <w:pPr>
              <w:pStyle w:val="NormalWeb"/>
              <w:spacing w:before="0" w:beforeAutospacing="0" w:after="0" w:afterAutospacing="0"/>
              <w:contextualSpacing/>
            </w:pPr>
            <w:r>
              <w:t>B.</w:t>
            </w:r>
            <w:r w:rsidRPr="00000E54">
              <w:t xml:space="preserve"> sonorensis</w:t>
            </w:r>
          </w:p>
          <w:p w:rsidR="00000E54" w:rsidRPr="00000E54" w:rsidRDefault="00000E54" w:rsidP="00C57424">
            <w:pPr>
              <w:pStyle w:val="NormalWeb"/>
              <w:spacing w:before="0" w:beforeAutospacing="0" w:after="0" w:afterAutospacing="0"/>
              <w:contextualSpacing/>
            </w:pPr>
            <w:r>
              <w:t>B.</w:t>
            </w:r>
            <w:r w:rsidRPr="00000E54">
              <w:t xml:space="preserve"> aerophilus</w:t>
            </w:r>
          </w:p>
          <w:p w:rsidR="00000E54" w:rsidRPr="00000E54" w:rsidRDefault="00000E54" w:rsidP="00C57424">
            <w:pPr>
              <w:pStyle w:val="NormalWeb"/>
              <w:spacing w:before="0" w:beforeAutospacing="0" w:after="0" w:afterAutospacing="0"/>
              <w:contextualSpacing/>
            </w:pPr>
            <w:r>
              <w:t>B.</w:t>
            </w:r>
            <w:r w:rsidRPr="00000E54">
              <w:t xml:space="preserve"> stratosphericus</w:t>
            </w:r>
          </w:p>
        </w:tc>
        <w:tc>
          <w:tcPr>
            <w:tcW w:w="3438" w:type="dxa"/>
          </w:tcPr>
          <w:p w:rsidR="00000E54" w:rsidRPr="00000E54" w:rsidRDefault="00000E54" w:rsidP="00C57424">
            <w:pPr>
              <w:pStyle w:val="NormalWeb"/>
              <w:spacing w:before="0" w:beforeAutospacing="0" w:after="0" w:afterAutospacing="0"/>
              <w:contextualSpacing/>
            </w:pPr>
            <w:r w:rsidRPr="00000E54">
              <w:t>See Bacillus aerius entry in Bergey's second edition</w:t>
            </w:r>
          </w:p>
          <w:p w:rsidR="00000E54" w:rsidRPr="00000E54" w:rsidRDefault="00DA2147" w:rsidP="00C57424">
            <w:pPr>
              <w:pStyle w:val="NormalWeb"/>
              <w:spacing w:before="0" w:beforeAutospacing="0" w:after="0" w:afterAutospacing="0"/>
              <w:contextualSpacing/>
            </w:pPr>
            <w:hyperlink r:id="rId32" w:history="1">
              <w:r w:rsidR="00000E54" w:rsidRPr="00000E54">
                <w:rPr>
                  <w:rStyle w:val="Hyperlink"/>
                </w:rPr>
                <w:t>http://www.ncbi.nlm.nih.gov/pubmed/16825614</w:t>
              </w:r>
            </w:hyperlink>
          </w:p>
          <w:p w:rsidR="00000E54" w:rsidRPr="00000E54" w:rsidRDefault="00000E54" w:rsidP="00C57424">
            <w:pPr>
              <w:pStyle w:val="ListParagraph"/>
              <w:spacing w:after="0" w:line="240" w:lineRule="auto"/>
              <w:ind w:left="0"/>
              <w:rPr>
                <w:rFonts w:ascii="Times New Roman" w:hAnsi="Times New Roman"/>
                <w:sz w:val="24"/>
                <w:szCs w:val="24"/>
              </w:rPr>
            </w:pPr>
          </w:p>
        </w:tc>
      </w:tr>
      <w:tr w:rsidR="00000E54" w:rsidTr="00000E54">
        <w:tc>
          <w:tcPr>
            <w:tcW w:w="3150" w:type="dxa"/>
          </w:tcPr>
          <w:p w:rsidR="00000E54" w:rsidRPr="00000E54" w:rsidRDefault="00C57424" w:rsidP="00C57424">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Paenibacillus </w:t>
            </w:r>
            <w:r w:rsidR="00000E54" w:rsidRPr="00000E54">
              <w:rPr>
                <w:rFonts w:ascii="Times New Roman" w:hAnsi="Times New Roman"/>
                <w:sz w:val="24"/>
                <w:szCs w:val="24"/>
              </w:rPr>
              <w:t>amylolyticus</w:t>
            </w:r>
            <w:r>
              <w:rPr>
                <w:rFonts w:ascii="Times New Roman" w:hAnsi="Times New Roman"/>
                <w:sz w:val="24"/>
                <w:szCs w:val="24"/>
              </w:rPr>
              <w:t xml:space="preserve"> s.l.</w:t>
            </w:r>
          </w:p>
        </w:tc>
        <w:tc>
          <w:tcPr>
            <w:tcW w:w="3060" w:type="dxa"/>
          </w:tcPr>
          <w:p w:rsidR="00000E54" w:rsidRPr="00000E54" w:rsidRDefault="00C57424" w:rsidP="00C57424">
            <w:pPr>
              <w:pStyle w:val="NormalWeb"/>
              <w:spacing w:before="0" w:beforeAutospacing="0" w:after="0" w:afterAutospacing="0"/>
              <w:contextualSpacing/>
            </w:pPr>
            <w:r>
              <w:t>P</w:t>
            </w:r>
            <w:r w:rsidR="00000E54">
              <w:t>.</w:t>
            </w:r>
            <w:r w:rsidR="00000E54" w:rsidRPr="00000E54">
              <w:t xml:space="preserve"> amylolyticus</w:t>
            </w:r>
          </w:p>
          <w:p w:rsidR="00000E54" w:rsidRPr="00000E54" w:rsidRDefault="00000E54" w:rsidP="00C57424">
            <w:pPr>
              <w:pStyle w:val="NormalWeb"/>
              <w:spacing w:before="0" w:beforeAutospacing="0" w:after="0" w:afterAutospacing="0"/>
              <w:contextualSpacing/>
            </w:pPr>
            <w:r w:rsidRPr="00000E54">
              <w:t>P</w:t>
            </w:r>
            <w:r>
              <w:t>.</w:t>
            </w:r>
            <w:r w:rsidRPr="00000E54">
              <w:rPr>
                <w:rStyle w:val="jp-italic"/>
              </w:rPr>
              <w:t xml:space="preserve"> xylanexedens</w:t>
            </w:r>
          </w:p>
          <w:p w:rsidR="00000E54" w:rsidRPr="00000E54" w:rsidRDefault="00000E54" w:rsidP="002E682D">
            <w:pPr>
              <w:pStyle w:val="NormalWeb"/>
              <w:spacing w:before="0" w:beforeAutospacing="0" w:after="0" w:afterAutospacing="0"/>
              <w:contextualSpacing/>
            </w:pPr>
            <w:r w:rsidRPr="00000E54">
              <w:rPr>
                <w:rStyle w:val="jp-italic"/>
              </w:rPr>
              <w:t>P</w:t>
            </w:r>
            <w:r>
              <w:rPr>
                <w:rStyle w:val="jp-italic"/>
              </w:rPr>
              <w:t>.</w:t>
            </w:r>
            <w:r w:rsidRPr="00000E54">
              <w:rPr>
                <w:rStyle w:val="jp-italic"/>
              </w:rPr>
              <w:t xml:space="preserve"> tundrae</w:t>
            </w:r>
          </w:p>
        </w:tc>
        <w:tc>
          <w:tcPr>
            <w:tcW w:w="3438" w:type="dxa"/>
          </w:tcPr>
          <w:p w:rsidR="00000E54" w:rsidRPr="00000E54" w:rsidRDefault="00DA2147" w:rsidP="00C57424">
            <w:pPr>
              <w:pStyle w:val="ListParagraph"/>
              <w:spacing w:after="0" w:line="240" w:lineRule="auto"/>
              <w:ind w:left="0"/>
              <w:rPr>
                <w:rFonts w:ascii="Times New Roman" w:hAnsi="Times New Roman"/>
                <w:sz w:val="24"/>
                <w:szCs w:val="24"/>
              </w:rPr>
            </w:pPr>
            <w:hyperlink r:id="rId33" w:history="1">
              <w:r w:rsidR="00000E54" w:rsidRPr="00000E54">
                <w:rPr>
                  <w:rStyle w:val="Hyperlink"/>
                  <w:rFonts w:ascii="Times New Roman" w:hAnsi="Times New Roman"/>
                  <w:sz w:val="24"/>
                  <w:szCs w:val="24"/>
                </w:rPr>
                <w:t>http://www.ncbi.nlm.nih.gov/pubmed/19542122</w:t>
              </w:r>
            </w:hyperlink>
          </w:p>
        </w:tc>
      </w:tr>
    </w:tbl>
    <w:p w:rsidR="00000E54" w:rsidRPr="00000E54" w:rsidRDefault="00000E54" w:rsidP="00000E54">
      <w:pPr>
        <w:pStyle w:val="ListParagraph"/>
        <w:spacing w:after="0" w:line="240" w:lineRule="auto"/>
        <w:ind w:left="1620"/>
        <w:rPr>
          <w:rFonts w:ascii="Times New Roman" w:hAnsi="Times New Roman"/>
          <w:sz w:val="28"/>
          <w:szCs w:val="28"/>
        </w:rPr>
      </w:pPr>
    </w:p>
    <w:sectPr w:rsidR="00000E54" w:rsidRPr="00000E54">
      <w:headerReference w:type="default" r:id="rId34"/>
      <w:pgSz w:w="12240" w:h="15840" w:code="1"/>
      <w:pgMar w:top="1440" w:right="1440" w:bottom="1440" w:left="1440" w:header="720" w:footer="126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A8D9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147" w:rsidRDefault="00DA2147">
      <w:r>
        <w:separator/>
      </w:r>
    </w:p>
  </w:endnote>
  <w:endnote w:type="continuationSeparator" w:id="0">
    <w:p w:rsidR="00DA2147" w:rsidRDefault="00DA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E54" w:rsidRDefault="00000E54">
    <w:pPr>
      <w:pStyle w:val="Footer"/>
    </w:pPr>
    <w:r>
      <w:rPr>
        <w:sz w:val="20"/>
      </w:rPr>
      <w:tab/>
      <w:t xml:space="preserve">Page </w:t>
    </w:r>
    <w:r>
      <w:rPr>
        <w:sz w:val="20"/>
      </w:rPr>
      <w:fldChar w:fldCharType="begin"/>
    </w:r>
    <w:r>
      <w:rPr>
        <w:sz w:val="20"/>
      </w:rPr>
      <w:instrText xml:space="preserve"> PAGE </w:instrText>
    </w:r>
    <w:r>
      <w:rPr>
        <w:sz w:val="20"/>
      </w:rPr>
      <w:fldChar w:fldCharType="separate"/>
    </w:r>
    <w:r w:rsidR="00F516D0">
      <w:rPr>
        <w:noProof/>
        <w:sz w:val="20"/>
      </w:rPr>
      <w:t>6</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F516D0">
      <w:rPr>
        <w:noProof/>
        <w:sz w:val="20"/>
      </w:rPr>
      <w:t>20</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147" w:rsidRDefault="00DA2147">
      <w:r>
        <w:separator/>
      </w:r>
    </w:p>
  </w:footnote>
  <w:footnote w:type="continuationSeparator" w:id="0">
    <w:p w:rsidR="00DA2147" w:rsidRDefault="00DA2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014591"/>
      <w:docPartObj>
        <w:docPartGallery w:val="Page Numbers (Top of Page)"/>
        <w:docPartUnique/>
      </w:docPartObj>
    </w:sdtPr>
    <w:sdtEndPr>
      <w:rPr>
        <w:noProof/>
      </w:rPr>
    </w:sdtEndPr>
    <w:sdtContent>
      <w:p w:rsidR="00000E54" w:rsidRDefault="00000E54">
        <w:pPr>
          <w:pStyle w:val="Header"/>
          <w:jc w:val="right"/>
        </w:pPr>
        <w:r>
          <w:fldChar w:fldCharType="begin"/>
        </w:r>
        <w:r>
          <w:instrText xml:space="preserve"> PAGE   \* MERGEFORMAT </w:instrText>
        </w:r>
        <w:r>
          <w:fldChar w:fldCharType="separate"/>
        </w:r>
        <w:r w:rsidR="001A14F2">
          <w:rPr>
            <w:noProof/>
          </w:rPr>
          <w:t>2</w:t>
        </w:r>
        <w:r>
          <w:rPr>
            <w:noProof/>
          </w:rPr>
          <w:fldChar w:fldCharType="end"/>
        </w:r>
      </w:p>
    </w:sdtContent>
  </w:sdt>
  <w:p w:rsidR="00000E54" w:rsidRDefault="00000E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E54" w:rsidRDefault="00000E54">
    <w:pPr>
      <w:pStyle w:val="Header"/>
      <w:tabs>
        <w:tab w:val="clear" w:pos="8640"/>
        <w:tab w:val="right" w:pos="9360"/>
      </w:tabs>
      <w:rPr>
        <w:b/>
      </w:rPr>
    </w:pPr>
    <w:r>
      <w:rPr>
        <w:noProof/>
        <w:sz w:val="20"/>
      </w:rPr>
      <w:drawing>
        <wp:anchor distT="0" distB="0" distL="114300" distR="114300" simplePos="0" relativeHeight="251658240" behindDoc="0" locked="0" layoutInCell="1" allowOverlap="1" wp14:anchorId="0D2759D2" wp14:editId="39AD85B6">
          <wp:simplePos x="0" y="0"/>
          <wp:positionH relativeFrom="column">
            <wp:posOffset>-34925</wp:posOffset>
          </wp:positionH>
          <wp:positionV relativeFrom="paragraph">
            <wp:posOffset>-114300</wp:posOffset>
          </wp:positionV>
          <wp:extent cx="876300" cy="914400"/>
          <wp:effectExtent l="0" t="0" r="0" b="0"/>
          <wp:wrapSquare wrapText="bothSides"/>
          <wp:docPr id="2" name="Picture 2"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lt2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ab/>
    </w:r>
    <w:r>
      <w:rPr>
        <w:b/>
        <w:sz w:val="28"/>
      </w:rPr>
      <w:tab/>
    </w:r>
    <w:r>
      <w:rPr>
        <w:b/>
      </w:rPr>
      <w:t>FOOD SAFETY LABORATORY</w:t>
    </w:r>
  </w:p>
  <w:p w:rsidR="00000E54" w:rsidRPr="00AD25D8" w:rsidRDefault="00000E54" w:rsidP="00AD25D8">
    <w:pPr>
      <w:pStyle w:val="Header"/>
      <w:tabs>
        <w:tab w:val="clear" w:pos="8640"/>
        <w:tab w:val="right" w:pos="9360"/>
      </w:tabs>
      <w:jc w:val="right"/>
    </w:pPr>
    <w:r w:rsidRPr="00AD25D8">
      <w:tab/>
    </w:r>
    <w:r w:rsidRPr="00AD25D8">
      <w:tab/>
      <w:t>CORNELL UNIVERSITY</w:t>
    </w:r>
  </w:p>
  <w:p w:rsidR="00000E54" w:rsidRPr="00AD25D8" w:rsidRDefault="00000E54" w:rsidP="00AD25D8">
    <w:pPr>
      <w:pStyle w:val="Heading5"/>
      <w:jc w:val="right"/>
      <w:rPr>
        <w:b w:val="0"/>
        <w:sz w:val="24"/>
        <w:szCs w:val="24"/>
        <w:u w:val="none"/>
      </w:rPr>
    </w:pPr>
    <w:r w:rsidRPr="00AD25D8">
      <w:rPr>
        <w:b w:val="0"/>
        <w:sz w:val="24"/>
        <w:szCs w:val="24"/>
        <w:u w:val="none"/>
      </w:rPr>
      <w:tab/>
    </w:r>
    <w:r w:rsidRPr="00AD25D8">
      <w:rPr>
        <w:b w:val="0"/>
        <w:sz w:val="24"/>
        <w:szCs w:val="24"/>
        <w:u w:val="none"/>
      </w:rPr>
      <w:tab/>
    </w:r>
    <w:r w:rsidRPr="00AD25D8">
      <w:rPr>
        <w:b w:val="0"/>
        <w:i/>
        <w:sz w:val="24"/>
        <w:szCs w:val="24"/>
        <w:u w:val="none"/>
      </w:rPr>
      <w:t xml:space="preserve">Assignment of rpoB allelic types for </w:t>
    </w:r>
    <w:r>
      <w:rPr>
        <w:b w:val="0"/>
        <w:i/>
        <w:sz w:val="24"/>
        <w:szCs w:val="24"/>
        <w:u w:val="none"/>
      </w:rPr>
      <w:t>Bacillales</w:t>
    </w:r>
    <w:r w:rsidRPr="00AD25D8">
      <w:rPr>
        <w:b w:val="0"/>
        <w:i/>
        <w:sz w:val="24"/>
        <w:szCs w:val="24"/>
        <w:u w:val="none"/>
      </w:rPr>
      <w:t xml:space="preserve"> isolates</w:t>
    </w:r>
  </w:p>
  <w:p w:rsidR="00000E54" w:rsidRDefault="00000E54" w:rsidP="00AD25D8">
    <w:pPr>
      <w:pStyle w:val="Header"/>
      <w:tabs>
        <w:tab w:val="clear" w:pos="8640"/>
        <w:tab w:val="right" w:pos="9360"/>
      </w:tabs>
    </w:pPr>
    <w:r>
      <w:tab/>
      <w:t xml:space="preserve">  </w:t>
    </w:r>
    <w:r>
      <w:tab/>
      <w:t xml:space="preserve">        </w:t>
    </w:r>
    <w:r>
      <w:rPr>
        <w:sz w:val="16"/>
      </w:rPr>
      <w:t xml:space="preserve">Created by: A. Andrus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BD14655_"/>
      </v:shape>
    </w:pict>
  </w:numPicBullet>
  <w:abstractNum w:abstractNumId="0">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19D0BA0"/>
    <w:multiLevelType w:val="multilevel"/>
    <w:tmpl w:val="68BEAE4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4F43B30"/>
    <w:multiLevelType w:val="multilevel"/>
    <w:tmpl w:val="67D24EA8"/>
    <w:lvl w:ilvl="0">
      <w:start w:val="1"/>
      <w:numFmt w:val="decimal"/>
      <w:lvlText w:val="A.%1."/>
      <w:lvlJc w:val="left"/>
      <w:pPr>
        <w:ind w:left="720" w:hanging="360"/>
      </w:pPr>
      <w:rPr>
        <w:rFonts w:hint="default"/>
      </w:rPr>
    </w:lvl>
    <w:lvl w:ilvl="1">
      <w:start w:val="1"/>
      <w:numFmt w:val="decimal"/>
      <w:lvlText w:val="A.%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AB602E"/>
    <w:multiLevelType w:val="hybridMultilevel"/>
    <w:tmpl w:val="3FE45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0C643D"/>
    <w:multiLevelType w:val="hybridMultilevel"/>
    <w:tmpl w:val="00D40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88586F"/>
    <w:multiLevelType w:val="hybridMultilevel"/>
    <w:tmpl w:val="E7CE6820"/>
    <w:lvl w:ilvl="0" w:tplc="1DC0B400">
      <w:start w:val="1"/>
      <w:numFmt w:val="decimal"/>
      <w:lvlText w:val="3.2.%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E215C9"/>
    <w:multiLevelType w:val="multilevel"/>
    <w:tmpl w:val="68BEAE4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626CCC"/>
    <w:multiLevelType w:val="multilevel"/>
    <w:tmpl w:val="337C85EE"/>
    <w:lvl w:ilvl="0">
      <w:start w:val="3"/>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0">
    <w:nsid w:val="141F220F"/>
    <w:multiLevelType w:val="multilevel"/>
    <w:tmpl w:val="9906FA94"/>
    <w:lvl w:ilvl="0">
      <w:start w:val="1"/>
      <w:numFmt w:val="decimal"/>
      <w:lvlText w:val="A.%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1A4D4506"/>
    <w:multiLevelType w:val="hybridMultilevel"/>
    <w:tmpl w:val="658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9339A5"/>
    <w:multiLevelType w:val="hybridMultilevel"/>
    <w:tmpl w:val="7AA0B070"/>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0727076"/>
    <w:multiLevelType w:val="hybridMultilevel"/>
    <w:tmpl w:val="776E4546"/>
    <w:lvl w:ilvl="0" w:tplc="ED5ECDBE">
      <w:start w:val="1"/>
      <w:numFmt w:val="decimal"/>
      <w:lvlText w:val="3.%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24614812"/>
    <w:multiLevelType w:val="hybridMultilevel"/>
    <w:tmpl w:val="34CAAF22"/>
    <w:lvl w:ilvl="0" w:tplc="4AE826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C734930"/>
    <w:multiLevelType w:val="multilevel"/>
    <w:tmpl w:val="B7D4D88C"/>
    <w:lvl w:ilvl="0">
      <w:start w:val="1"/>
      <w:numFmt w:val="decimal"/>
      <w:lvlText w:val="%1."/>
      <w:lvlJc w:val="left"/>
      <w:pPr>
        <w:tabs>
          <w:tab w:val="num" w:pos="990"/>
        </w:tabs>
        <w:ind w:left="990" w:hanging="720"/>
      </w:pPr>
      <w:rPr>
        <w:rFonts w:hint="default"/>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1">
    <w:nsid w:val="3DF517AF"/>
    <w:multiLevelType w:val="hybridMultilevel"/>
    <w:tmpl w:val="839ED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BF2800"/>
    <w:multiLevelType w:val="hybridMultilevel"/>
    <w:tmpl w:val="6100D2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9C4E74"/>
    <w:multiLevelType w:val="hybridMultilevel"/>
    <w:tmpl w:val="0CEE55E8"/>
    <w:lvl w:ilvl="0" w:tplc="67081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44BA670D"/>
    <w:multiLevelType w:val="hybridMultilevel"/>
    <w:tmpl w:val="839EDBCE"/>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46F02CE2"/>
    <w:multiLevelType w:val="hybridMultilevel"/>
    <w:tmpl w:val="5150FC18"/>
    <w:lvl w:ilvl="0" w:tplc="83FAB718">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54080E5E"/>
    <w:multiLevelType w:val="hybridMultilevel"/>
    <w:tmpl w:val="E10E9AF0"/>
    <w:lvl w:ilvl="0" w:tplc="83FAB718">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934733D"/>
    <w:multiLevelType w:val="hybridMultilevel"/>
    <w:tmpl w:val="5098575C"/>
    <w:lvl w:ilvl="0" w:tplc="83FAB718">
      <w:start w:val="1"/>
      <w:numFmt w:val="decimal"/>
      <w:lvlText w:val="3.1.%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0973F92"/>
    <w:multiLevelType w:val="hybridMultilevel"/>
    <w:tmpl w:val="0B08AEB8"/>
    <w:lvl w:ilvl="0" w:tplc="83FAB718">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6">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D617C66"/>
    <w:multiLevelType w:val="hybridMultilevel"/>
    <w:tmpl w:val="C78E0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B533A8"/>
    <w:multiLevelType w:val="hybridMultilevel"/>
    <w:tmpl w:val="F586A846"/>
    <w:lvl w:ilvl="0" w:tplc="27D6C89E">
      <w:start w:val="1"/>
      <w:numFmt w:val="decimal"/>
      <w:lvlText w:val="3.2.%1."/>
      <w:lvlJc w:val="left"/>
      <w:pPr>
        <w:ind w:left="9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6666AFF"/>
    <w:multiLevelType w:val="multilevel"/>
    <w:tmpl w:val="1576A60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90760AE"/>
    <w:multiLevelType w:val="hybridMultilevel"/>
    <w:tmpl w:val="CCC64DD6"/>
    <w:lvl w:ilvl="0" w:tplc="83FAB718">
      <w:start w:val="1"/>
      <w:numFmt w:val="decimal"/>
      <w:lvlText w:val="3.1.%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4"/>
  </w:num>
  <w:num w:numId="3">
    <w:abstractNumId w:val="35"/>
  </w:num>
  <w:num w:numId="4">
    <w:abstractNumId w:val="44"/>
  </w:num>
  <w:num w:numId="5">
    <w:abstractNumId w:val="45"/>
  </w:num>
  <w:num w:numId="6">
    <w:abstractNumId w:val="11"/>
  </w:num>
  <w:num w:numId="7">
    <w:abstractNumId w:val="30"/>
  </w:num>
  <w:num w:numId="8">
    <w:abstractNumId w:val="43"/>
  </w:num>
  <w:num w:numId="9">
    <w:abstractNumId w:val="14"/>
  </w:num>
  <w:num w:numId="10">
    <w:abstractNumId w:val="33"/>
  </w:num>
  <w:num w:numId="11">
    <w:abstractNumId w:val="37"/>
  </w:num>
  <w:num w:numId="12">
    <w:abstractNumId w:val="40"/>
  </w:num>
  <w:num w:numId="13">
    <w:abstractNumId w:val="19"/>
  </w:num>
  <w:num w:numId="14">
    <w:abstractNumId w:val="28"/>
  </w:num>
  <w:num w:numId="15">
    <w:abstractNumId w:val="2"/>
  </w:num>
  <w:num w:numId="16">
    <w:abstractNumId w:val="24"/>
  </w:num>
  <w:num w:numId="17">
    <w:abstractNumId w:val="27"/>
  </w:num>
  <w:num w:numId="18">
    <w:abstractNumId w:val="17"/>
  </w:num>
  <w:num w:numId="19">
    <w:abstractNumId w:val="0"/>
  </w:num>
  <w:num w:numId="20">
    <w:abstractNumId w:val="18"/>
  </w:num>
  <w:num w:numId="21">
    <w:abstractNumId w:val="36"/>
  </w:num>
  <w:num w:numId="22">
    <w:abstractNumId w:val="32"/>
  </w:num>
  <w:num w:numId="23">
    <w:abstractNumId w:val="12"/>
  </w:num>
  <w:num w:numId="24">
    <w:abstractNumId w:val="42"/>
  </w:num>
  <w:num w:numId="25">
    <w:abstractNumId w:val="9"/>
  </w:num>
  <w:num w:numId="26">
    <w:abstractNumId w:val="34"/>
  </w:num>
  <w:num w:numId="27">
    <w:abstractNumId w:val="31"/>
  </w:num>
  <w:num w:numId="28">
    <w:abstractNumId w:val="29"/>
  </w:num>
  <w:num w:numId="29">
    <w:abstractNumId w:val="26"/>
  </w:num>
  <w:num w:numId="30">
    <w:abstractNumId w:val="1"/>
  </w:num>
  <w:num w:numId="31">
    <w:abstractNumId w:val="7"/>
  </w:num>
  <w:num w:numId="32">
    <w:abstractNumId w:val="39"/>
  </w:num>
  <w:num w:numId="33">
    <w:abstractNumId w:val="16"/>
  </w:num>
  <w:num w:numId="34">
    <w:abstractNumId w:val="5"/>
  </w:num>
  <w:num w:numId="35">
    <w:abstractNumId w:val="21"/>
  </w:num>
  <w:num w:numId="36">
    <w:abstractNumId w:val="38"/>
  </w:num>
  <w:num w:numId="37">
    <w:abstractNumId w:val="23"/>
  </w:num>
  <w:num w:numId="38">
    <w:abstractNumId w:val="6"/>
  </w:num>
  <w:num w:numId="39">
    <w:abstractNumId w:val="41"/>
  </w:num>
  <w:num w:numId="40">
    <w:abstractNumId w:val="8"/>
  </w:num>
  <w:num w:numId="41">
    <w:abstractNumId w:val="15"/>
  </w:num>
  <w:num w:numId="42">
    <w:abstractNumId w:val="13"/>
  </w:num>
  <w:num w:numId="43">
    <w:abstractNumId w:val="22"/>
  </w:num>
  <w:num w:numId="44">
    <w:abstractNumId w:val="10"/>
  </w:num>
  <w:num w:numId="45">
    <w:abstractNumId w:val="3"/>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E68"/>
    <w:rsid w:val="00000C9B"/>
    <w:rsid w:val="00000E54"/>
    <w:rsid w:val="000056E4"/>
    <w:rsid w:val="0002370A"/>
    <w:rsid w:val="0002778B"/>
    <w:rsid w:val="00064142"/>
    <w:rsid w:val="00081CB0"/>
    <w:rsid w:val="00083CAE"/>
    <w:rsid w:val="00086E6F"/>
    <w:rsid w:val="000A0CE2"/>
    <w:rsid w:val="000D40A5"/>
    <w:rsid w:val="000F1607"/>
    <w:rsid w:val="0010617E"/>
    <w:rsid w:val="00106D5F"/>
    <w:rsid w:val="00107020"/>
    <w:rsid w:val="00120561"/>
    <w:rsid w:val="00127617"/>
    <w:rsid w:val="00131534"/>
    <w:rsid w:val="00136729"/>
    <w:rsid w:val="00136F3D"/>
    <w:rsid w:val="001428D7"/>
    <w:rsid w:val="00151A9A"/>
    <w:rsid w:val="00153DD1"/>
    <w:rsid w:val="001542AE"/>
    <w:rsid w:val="00172711"/>
    <w:rsid w:val="00180F55"/>
    <w:rsid w:val="001935FC"/>
    <w:rsid w:val="001938C1"/>
    <w:rsid w:val="00195037"/>
    <w:rsid w:val="0019541B"/>
    <w:rsid w:val="001A14F2"/>
    <w:rsid w:val="001B2549"/>
    <w:rsid w:val="001E4E0D"/>
    <w:rsid w:val="002063AF"/>
    <w:rsid w:val="002148F5"/>
    <w:rsid w:val="00227CB0"/>
    <w:rsid w:val="00230F1B"/>
    <w:rsid w:val="002366D7"/>
    <w:rsid w:val="0024229A"/>
    <w:rsid w:val="00264A8D"/>
    <w:rsid w:val="002777D5"/>
    <w:rsid w:val="002A5DBD"/>
    <w:rsid w:val="002B113A"/>
    <w:rsid w:val="002B190F"/>
    <w:rsid w:val="002B3CD1"/>
    <w:rsid w:val="002B66A3"/>
    <w:rsid w:val="002E682D"/>
    <w:rsid w:val="002F34BC"/>
    <w:rsid w:val="002F67D8"/>
    <w:rsid w:val="003018C2"/>
    <w:rsid w:val="00302591"/>
    <w:rsid w:val="003053CC"/>
    <w:rsid w:val="00310CE0"/>
    <w:rsid w:val="00310D2A"/>
    <w:rsid w:val="00313A4C"/>
    <w:rsid w:val="00313D08"/>
    <w:rsid w:val="00325CAD"/>
    <w:rsid w:val="00337301"/>
    <w:rsid w:val="00353490"/>
    <w:rsid w:val="00353E78"/>
    <w:rsid w:val="003561E5"/>
    <w:rsid w:val="00356820"/>
    <w:rsid w:val="00364658"/>
    <w:rsid w:val="003963B0"/>
    <w:rsid w:val="00397743"/>
    <w:rsid w:val="003A0FAA"/>
    <w:rsid w:val="003C26AF"/>
    <w:rsid w:val="003E0109"/>
    <w:rsid w:val="003F146D"/>
    <w:rsid w:val="003F6E71"/>
    <w:rsid w:val="00400F6C"/>
    <w:rsid w:val="00405D65"/>
    <w:rsid w:val="00422B7F"/>
    <w:rsid w:val="0044651B"/>
    <w:rsid w:val="004504F5"/>
    <w:rsid w:val="00464152"/>
    <w:rsid w:val="00473CD6"/>
    <w:rsid w:val="004772D0"/>
    <w:rsid w:val="00480344"/>
    <w:rsid w:val="004A1FC2"/>
    <w:rsid w:val="004B5DFC"/>
    <w:rsid w:val="004D196B"/>
    <w:rsid w:val="004D4878"/>
    <w:rsid w:val="004D7251"/>
    <w:rsid w:val="004E70F3"/>
    <w:rsid w:val="004F241E"/>
    <w:rsid w:val="004F2B1B"/>
    <w:rsid w:val="004F462F"/>
    <w:rsid w:val="005059B5"/>
    <w:rsid w:val="00507B27"/>
    <w:rsid w:val="00510C0A"/>
    <w:rsid w:val="00510DBE"/>
    <w:rsid w:val="00512FBC"/>
    <w:rsid w:val="0051533E"/>
    <w:rsid w:val="00520E33"/>
    <w:rsid w:val="00547AEA"/>
    <w:rsid w:val="005533FE"/>
    <w:rsid w:val="005562F2"/>
    <w:rsid w:val="00573040"/>
    <w:rsid w:val="00575DA5"/>
    <w:rsid w:val="005A077C"/>
    <w:rsid w:val="005A65AB"/>
    <w:rsid w:val="005B1010"/>
    <w:rsid w:val="005B44F5"/>
    <w:rsid w:val="005B4B52"/>
    <w:rsid w:val="005C48FA"/>
    <w:rsid w:val="005E0D79"/>
    <w:rsid w:val="005E7346"/>
    <w:rsid w:val="005F236F"/>
    <w:rsid w:val="005F7B3E"/>
    <w:rsid w:val="006122A3"/>
    <w:rsid w:val="00625B34"/>
    <w:rsid w:val="006452F9"/>
    <w:rsid w:val="00650916"/>
    <w:rsid w:val="00652FC2"/>
    <w:rsid w:val="006535AD"/>
    <w:rsid w:val="00663D29"/>
    <w:rsid w:val="00674FBA"/>
    <w:rsid w:val="006837CB"/>
    <w:rsid w:val="00685F7A"/>
    <w:rsid w:val="006B7440"/>
    <w:rsid w:val="006D4864"/>
    <w:rsid w:val="006D502D"/>
    <w:rsid w:val="006E20C6"/>
    <w:rsid w:val="006E29AD"/>
    <w:rsid w:val="006E58DF"/>
    <w:rsid w:val="006F23EE"/>
    <w:rsid w:val="006F2523"/>
    <w:rsid w:val="006F6238"/>
    <w:rsid w:val="006F73CA"/>
    <w:rsid w:val="00714347"/>
    <w:rsid w:val="007264A6"/>
    <w:rsid w:val="0073642D"/>
    <w:rsid w:val="007403DC"/>
    <w:rsid w:val="00752BC1"/>
    <w:rsid w:val="00777BC0"/>
    <w:rsid w:val="00781DF8"/>
    <w:rsid w:val="007934CA"/>
    <w:rsid w:val="00796EE9"/>
    <w:rsid w:val="00797FEF"/>
    <w:rsid w:val="007A13B2"/>
    <w:rsid w:val="007B06E8"/>
    <w:rsid w:val="007B772A"/>
    <w:rsid w:val="007C0ED7"/>
    <w:rsid w:val="007D2966"/>
    <w:rsid w:val="007E25F5"/>
    <w:rsid w:val="007E3059"/>
    <w:rsid w:val="007E3C06"/>
    <w:rsid w:val="007E67CB"/>
    <w:rsid w:val="0082104B"/>
    <w:rsid w:val="008271D9"/>
    <w:rsid w:val="00831EBB"/>
    <w:rsid w:val="008402CE"/>
    <w:rsid w:val="008434AA"/>
    <w:rsid w:val="00855261"/>
    <w:rsid w:val="00862FB4"/>
    <w:rsid w:val="0087050D"/>
    <w:rsid w:val="00876C8E"/>
    <w:rsid w:val="008851E3"/>
    <w:rsid w:val="008904F7"/>
    <w:rsid w:val="00890A33"/>
    <w:rsid w:val="008A0F5B"/>
    <w:rsid w:val="008B2ACB"/>
    <w:rsid w:val="008C149D"/>
    <w:rsid w:val="008D52B9"/>
    <w:rsid w:val="008E4D30"/>
    <w:rsid w:val="008E4E7F"/>
    <w:rsid w:val="008E6BE2"/>
    <w:rsid w:val="009003A3"/>
    <w:rsid w:val="00903227"/>
    <w:rsid w:val="00914C02"/>
    <w:rsid w:val="009275AF"/>
    <w:rsid w:val="0093206B"/>
    <w:rsid w:val="00941BB7"/>
    <w:rsid w:val="00953D37"/>
    <w:rsid w:val="00966D07"/>
    <w:rsid w:val="00967927"/>
    <w:rsid w:val="00970DB6"/>
    <w:rsid w:val="00971D90"/>
    <w:rsid w:val="00977C49"/>
    <w:rsid w:val="00980231"/>
    <w:rsid w:val="00980FC8"/>
    <w:rsid w:val="00992047"/>
    <w:rsid w:val="00996240"/>
    <w:rsid w:val="009A0996"/>
    <w:rsid w:val="009A177D"/>
    <w:rsid w:val="009A3245"/>
    <w:rsid w:val="009A6DE7"/>
    <w:rsid w:val="009B1DC3"/>
    <w:rsid w:val="009B4928"/>
    <w:rsid w:val="009B6BF8"/>
    <w:rsid w:val="009C0534"/>
    <w:rsid w:val="009E67F4"/>
    <w:rsid w:val="009F2243"/>
    <w:rsid w:val="00A06682"/>
    <w:rsid w:val="00A167EE"/>
    <w:rsid w:val="00A2534B"/>
    <w:rsid w:val="00A2626D"/>
    <w:rsid w:val="00A303B5"/>
    <w:rsid w:val="00A86B2B"/>
    <w:rsid w:val="00AA3973"/>
    <w:rsid w:val="00AA4078"/>
    <w:rsid w:val="00AC2313"/>
    <w:rsid w:val="00AC2441"/>
    <w:rsid w:val="00AC3895"/>
    <w:rsid w:val="00AC522D"/>
    <w:rsid w:val="00AD25D8"/>
    <w:rsid w:val="00AD287B"/>
    <w:rsid w:val="00AD3BE8"/>
    <w:rsid w:val="00AE3085"/>
    <w:rsid w:val="00AE42A3"/>
    <w:rsid w:val="00AE4449"/>
    <w:rsid w:val="00B03D7A"/>
    <w:rsid w:val="00B123C7"/>
    <w:rsid w:val="00B33834"/>
    <w:rsid w:val="00B46C86"/>
    <w:rsid w:val="00B547EF"/>
    <w:rsid w:val="00B57659"/>
    <w:rsid w:val="00B7487D"/>
    <w:rsid w:val="00B753A0"/>
    <w:rsid w:val="00B8150F"/>
    <w:rsid w:val="00B836FC"/>
    <w:rsid w:val="00B84E46"/>
    <w:rsid w:val="00B87A6D"/>
    <w:rsid w:val="00BB2491"/>
    <w:rsid w:val="00BB4A5C"/>
    <w:rsid w:val="00BC2D3B"/>
    <w:rsid w:val="00BC7700"/>
    <w:rsid w:val="00BD002D"/>
    <w:rsid w:val="00BD37A6"/>
    <w:rsid w:val="00BE4C5F"/>
    <w:rsid w:val="00C0113D"/>
    <w:rsid w:val="00C26CFC"/>
    <w:rsid w:val="00C46BC3"/>
    <w:rsid w:val="00C57424"/>
    <w:rsid w:val="00C62459"/>
    <w:rsid w:val="00C65EE8"/>
    <w:rsid w:val="00C66A7D"/>
    <w:rsid w:val="00C71E2A"/>
    <w:rsid w:val="00C7250D"/>
    <w:rsid w:val="00C76AE5"/>
    <w:rsid w:val="00C84F92"/>
    <w:rsid w:val="00CA01C7"/>
    <w:rsid w:val="00CA5B2E"/>
    <w:rsid w:val="00CB4CA7"/>
    <w:rsid w:val="00CB7284"/>
    <w:rsid w:val="00CC0508"/>
    <w:rsid w:val="00CC3AC6"/>
    <w:rsid w:val="00CC5CC6"/>
    <w:rsid w:val="00CE122C"/>
    <w:rsid w:val="00D1786F"/>
    <w:rsid w:val="00D51FD0"/>
    <w:rsid w:val="00D53C25"/>
    <w:rsid w:val="00D65F22"/>
    <w:rsid w:val="00D66833"/>
    <w:rsid w:val="00D70742"/>
    <w:rsid w:val="00D72887"/>
    <w:rsid w:val="00D81FBE"/>
    <w:rsid w:val="00DA2147"/>
    <w:rsid w:val="00DA4C55"/>
    <w:rsid w:val="00DA512D"/>
    <w:rsid w:val="00DA7DB7"/>
    <w:rsid w:val="00DB7C78"/>
    <w:rsid w:val="00DC7058"/>
    <w:rsid w:val="00DD3281"/>
    <w:rsid w:val="00DD3E4B"/>
    <w:rsid w:val="00DD6E17"/>
    <w:rsid w:val="00DD7E68"/>
    <w:rsid w:val="00DE1FD0"/>
    <w:rsid w:val="00DE25E8"/>
    <w:rsid w:val="00DF2AB1"/>
    <w:rsid w:val="00DF2E9C"/>
    <w:rsid w:val="00E05CE8"/>
    <w:rsid w:val="00E076A2"/>
    <w:rsid w:val="00E1061E"/>
    <w:rsid w:val="00E11288"/>
    <w:rsid w:val="00E17B1C"/>
    <w:rsid w:val="00E44A6D"/>
    <w:rsid w:val="00E464EF"/>
    <w:rsid w:val="00E524B3"/>
    <w:rsid w:val="00E54D05"/>
    <w:rsid w:val="00E55899"/>
    <w:rsid w:val="00E60554"/>
    <w:rsid w:val="00E65882"/>
    <w:rsid w:val="00E728E2"/>
    <w:rsid w:val="00E85D8F"/>
    <w:rsid w:val="00E9138C"/>
    <w:rsid w:val="00EA0C9C"/>
    <w:rsid w:val="00EA2367"/>
    <w:rsid w:val="00EA514F"/>
    <w:rsid w:val="00EB22CE"/>
    <w:rsid w:val="00EC1921"/>
    <w:rsid w:val="00EC755C"/>
    <w:rsid w:val="00EF0941"/>
    <w:rsid w:val="00EF53F7"/>
    <w:rsid w:val="00F02DC6"/>
    <w:rsid w:val="00F15BE5"/>
    <w:rsid w:val="00F25B59"/>
    <w:rsid w:val="00F3205E"/>
    <w:rsid w:val="00F32805"/>
    <w:rsid w:val="00F3308D"/>
    <w:rsid w:val="00F35B90"/>
    <w:rsid w:val="00F41988"/>
    <w:rsid w:val="00F4223F"/>
    <w:rsid w:val="00F44A62"/>
    <w:rsid w:val="00F50097"/>
    <w:rsid w:val="00F516D0"/>
    <w:rsid w:val="00F81C44"/>
    <w:rsid w:val="00F86EC3"/>
    <w:rsid w:val="00F9251B"/>
    <w:rsid w:val="00F93CFC"/>
    <w:rsid w:val="00F94AD0"/>
    <w:rsid w:val="00F97E4C"/>
    <w:rsid w:val="00FA1E82"/>
    <w:rsid w:val="00FA3AC9"/>
    <w:rsid w:val="00FA7376"/>
    <w:rsid w:val="00FB26C7"/>
    <w:rsid w:val="00FD06CB"/>
    <w:rsid w:val="00FD3C3E"/>
    <w:rsid w:val="00FD4E17"/>
    <w:rsid w:val="00FD6EAB"/>
    <w:rsid w:val="00FE518A"/>
    <w:rsid w:val="00FF0A85"/>
    <w:rsid w:val="00FF123D"/>
    <w:rsid w:val="00FF3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21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086E6F"/>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8851E3"/>
    <w:rPr>
      <w:color w:val="0000FF"/>
      <w:u w:val="single"/>
    </w:rPr>
  </w:style>
  <w:style w:type="paragraph" w:styleId="BalloonText">
    <w:name w:val="Balloon Text"/>
    <w:basedOn w:val="Normal"/>
    <w:link w:val="BalloonTextChar"/>
    <w:uiPriority w:val="99"/>
    <w:semiHidden/>
    <w:unhideWhenUsed/>
    <w:rsid w:val="00E9138C"/>
    <w:rPr>
      <w:rFonts w:ascii="Tahoma" w:hAnsi="Tahoma" w:cs="Tahoma"/>
      <w:sz w:val="16"/>
      <w:szCs w:val="16"/>
    </w:rPr>
  </w:style>
  <w:style w:type="character" w:customStyle="1" w:styleId="BalloonTextChar">
    <w:name w:val="Balloon Text Char"/>
    <w:basedOn w:val="DefaultParagraphFont"/>
    <w:link w:val="BalloonText"/>
    <w:uiPriority w:val="99"/>
    <w:semiHidden/>
    <w:rsid w:val="00E9138C"/>
    <w:rPr>
      <w:rFonts w:ascii="Tahoma" w:hAnsi="Tahoma" w:cs="Tahoma"/>
      <w:sz w:val="16"/>
      <w:szCs w:val="16"/>
    </w:rPr>
  </w:style>
  <w:style w:type="paragraph" w:styleId="NoSpacing">
    <w:name w:val="No Spacing"/>
    <w:uiPriority w:val="1"/>
    <w:qFormat/>
    <w:rsid w:val="006E29AD"/>
    <w:rPr>
      <w:sz w:val="24"/>
      <w:szCs w:val="24"/>
    </w:rPr>
  </w:style>
  <w:style w:type="character" w:customStyle="1" w:styleId="HeaderChar">
    <w:name w:val="Header Char"/>
    <w:basedOn w:val="DefaultParagraphFont"/>
    <w:link w:val="Header"/>
    <w:uiPriority w:val="99"/>
    <w:rsid w:val="00FD3C3E"/>
    <w:rPr>
      <w:sz w:val="24"/>
      <w:szCs w:val="24"/>
    </w:rPr>
  </w:style>
  <w:style w:type="character" w:styleId="FollowedHyperlink">
    <w:name w:val="FollowedHyperlink"/>
    <w:basedOn w:val="DefaultParagraphFont"/>
    <w:uiPriority w:val="99"/>
    <w:semiHidden/>
    <w:unhideWhenUsed/>
    <w:rsid w:val="00510C0A"/>
    <w:rPr>
      <w:color w:val="800080" w:themeColor="followedHyperlink"/>
      <w:u w:val="single"/>
    </w:rPr>
  </w:style>
  <w:style w:type="character" w:styleId="CommentReference">
    <w:name w:val="annotation reference"/>
    <w:basedOn w:val="DefaultParagraphFont"/>
    <w:uiPriority w:val="99"/>
    <w:semiHidden/>
    <w:unhideWhenUsed/>
    <w:rsid w:val="00D1786F"/>
    <w:rPr>
      <w:sz w:val="16"/>
      <w:szCs w:val="16"/>
    </w:rPr>
  </w:style>
  <w:style w:type="paragraph" w:styleId="CommentText">
    <w:name w:val="annotation text"/>
    <w:basedOn w:val="Normal"/>
    <w:link w:val="CommentTextChar"/>
    <w:uiPriority w:val="99"/>
    <w:semiHidden/>
    <w:unhideWhenUsed/>
    <w:rsid w:val="00D1786F"/>
    <w:rPr>
      <w:sz w:val="20"/>
      <w:szCs w:val="20"/>
    </w:rPr>
  </w:style>
  <w:style w:type="character" w:customStyle="1" w:styleId="CommentTextChar">
    <w:name w:val="Comment Text Char"/>
    <w:basedOn w:val="DefaultParagraphFont"/>
    <w:link w:val="CommentText"/>
    <w:uiPriority w:val="99"/>
    <w:semiHidden/>
    <w:rsid w:val="00D1786F"/>
  </w:style>
  <w:style w:type="paragraph" w:styleId="CommentSubject">
    <w:name w:val="annotation subject"/>
    <w:basedOn w:val="CommentText"/>
    <w:next w:val="CommentText"/>
    <w:link w:val="CommentSubjectChar"/>
    <w:uiPriority w:val="99"/>
    <w:semiHidden/>
    <w:unhideWhenUsed/>
    <w:rsid w:val="00D1786F"/>
    <w:rPr>
      <w:b/>
      <w:bCs/>
    </w:rPr>
  </w:style>
  <w:style w:type="character" w:customStyle="1" w:styleId="CommentSubjectChar">
    <w:name w:val="Comment Subject Char"/>
    <w:basedOn w:val="CommentTextChar"/>
    <w:link w:val="CommentSubject"/>
    <w:uiPriority w:val="99"/>
    <w:semiHidden/>
    <w:rsid w:val="00D1786F"/>
    <w:rPr>
      <w:b/>
      <w:bCs/>
    </w:rPr>
  </w:style>
  <w:style w:type="paragraph" w:styleId="Revision">
    <w:name w:val="Revision"/>
    <w:hidden/>
    <w:uiPriority w:val="99"/>
    <w:semiHidden/>
    <w:rsid w:val="008E4D30"/>
    <w:rPr>
      <w:sz w:val="24"/>
      <w:szCs w:val="24"/>
    </w:rPr>
  </w:style>
  <w:style w:type="table" w:styleId="TableGrid">
    <w:name w:val="Table Grid"/>
    <w:basedOn w:val="TableNormal"/>
    <w:uiPriority w:val="59"/>
    <w:rsid w:val="00000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0E54"/>
    <w:pPr>
      <w:spacing w:before="100" w:beforeAutospacing="1" w:after="100" w:afterAutospacing="1"/>
    </w:pPr>
  </w:style>
  <w:style w:type="character" w:customStyle="1" w:styleId="jp-italic">
    <w:name w:val="jp-italic"/>
    <w:basedOn w:val="DefaultParagraphFont"/>
    <w:rsid w:val="00000E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086E6F"/>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8851E3"/>
    <w:rPr>
      <w:color w:val="0000FF"/>
      <w:u w:val="single"/>
    </w:rPr>
  </w:style>
  <w:style w:type="paragraph" w:styleId="BalloonText">
    <w:name w:val="Balloon Text"/>
    <w:basedOn w:val="Normal"/>
    <w:link w:val="BalloonTextChar"/>
    <w:uiPriority w:val="99"/>
    <w:semiHidden/>
    <w:unhideWhenUsed/>
    <w:rsid w:val="00E9138C"/>
    <w:rPr>
      <w:rFonts w:ascii="Tahoma" w:hAnsi="Tahoma" w:cs="Tahoma"/>
      <w:sz w:val="16"/>
      <w:szCs w:val="16"/>
    </w:rPr>
  </w:style>
  <w:style w:type="character" w:customStyle="1" w:styleId="BalloonTextChar">
    <w:name w:val="Balloon Text Char"/>
    <w:basedOn w:val="DefaultParagraphFont"/>
    <w:link w:val="BalloonText"/>
    <w:uiPriority w:val="99"/>
    <w:semiHidden/>
    <w:rsid w:val="00E9138C"/>
    <w:rPr>
      <w:rFonts w:ascii="Tahoma" w:hAnsi="Tahoma" w:cs="Tahoma"/>
      <w:sz w:val="16"/>
      <w:szCs w:val="16"/>
    </w:rPr>
  </w:style>
  <w:style w:type="paragraph" w:styleId="NoSpacing">
    <w:name w:val="No Spacing"/>
    <w:uiPriority w:val="1"/>
    <w:qFormat/>
    <w:rsid w:val="006E29AD"/>
    <w:rPr>
      <w:sz w:val="24"/>
      <w:szCs w:val="24"/>
    </w:rPr>
  </w:style>
  <w:style w:type="character" w:customStyle="1" w:styleId="HeaderChar">
    <w:name w:val="Header Char"/>
    <w:basedOn w:val="DefaultParagraphFont"/>
    <w:link w:val="Header"/>
    <w:uiPriority w:val="99"/>
    <w:rsid w:val="00FD3C3E"/>
    <w:rPr>
      <w:sz w:val="24"/>
      <w:szCs w:val="24"/>
    </w:rPr>
  </w:style>
  <w:style w:type="character" w:styleId="FollowedHyperlink">
    <w:name w:val="FollowedHyperlink"/>
    <w:basedOn w:val="DefaultParagraphFont"/>
    <w:uiPriority w:val="99"/>
    <w:semiHidden/>
    <w:unhideWhenUsed/>
    <w:rsid w:val="00510C0A"/>
    <w:rPr>
      <w:color w:val="800080" w:themeColor="followedHyperlink"/>
      <w:u w:val="single"/>
    </w:rPr>
  </w:style>
  <w:style w:type="character" w:styleId="CommentReference">
    <w:name w:val="annotation reference"/>
    <w:basedOn w:val="DefaultParagraphFont"/>
    <w:uiPriority w:val="99"/>
    <w:semiHidden/>
    <w:unhideWhenUsed/>
    <w:rsid w:val="00D1786F"/>
    <w:rPr>
      <w:sz w:val="16"/>
      <w:szCs w:val="16"/>
    </w:rPr>
  </w:style>
  <w:style w:type="paragraph" w:styleId="CommentText">
    <w:name w:val="annotation text"/>
    <w:basedOn w:val="Normal"/>
    <w:link w:val="CommentTextChar"/>
    <w:uiPriority w:val="99"/>
    <w:semiHidden/>
    <w:unhideWhenUsed/>
    <w:rsid w:val="00D1786F"/>
    <w:rPr>
      <w:sz w:val="20"/>
      <w:szCs w:val="20"/>
    </w:rPr>
  </w:style>
  <w:style w:type="character" w:customStyle="1" w:styleId="CommentTextChar">
    <w:name w:val="Comment Text Char"/>
    <w:basedOn w:val="DefaultParagraphFont"/>
    <w:link w:val="CommentText"/>
    <w:uiPriority w:val="99"/>
    <w:semiHidden/>
    <w:rsid w:val="00D1786F"/>
  </w:style>
  <w:style w:type="paragraph" w:styleId="CommentSubject">
    <w:name w:val="annotation subject"/>
    <w:basedOn w:val="CommentText"/>
    <w:next w:val="CommentText"/>
    <w:link w:val="CommentSubjectChar"/>
    <w:uiPriority w:val="99"/>
    <w:semiHidden/>
    <w:unhideWhenUsed/>
    <w:rsid w:val="00D1786F"/>
    <w:rPr>
      <w:b/>
      <w:bCs/>
    </w:rPr>
  </w:style>
  <w:style w:type="character" w:customStyle="1" w:styleId="CommentSubjectChar">
    <w:name w:val="Comment Subject Char"/>
    <w:basedOn w:val="CommentTextChar"/>
    <w:link w:val="CommentSubject"/>
    <w:uiPriority w:val="99"/>
    <w:semiHidden/>
    <w:rsid w:val="00D1786F"/>
    <w:rPr>
      <w:b/>
      <w:bCs/>
    </w:rPr>
  </w:style>
  <w:style w:type="paragraph" w:styleId="Revision">
    <w:name w:val="Revision"/>
    <w:hidden/>
    <w:uiPriority w:val="99"/>
    <w:semiHidden/>
    <w:rsid w:val="008E4D30"/>
    <w:rPr>
      <w:sz w:val="24"/>
      <w:szCs w:val="24"/>
    </w:rPr>
  </w:style>
  <w:style w:type="table" w:styleId="TableGrid">
    <w:name w:val="Table Grid"/>
    <w:basedOn w:val="TableNormal"/>
    <w:uiPriority w:val="59"/>
    <w:rsid w:val="00000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0E54"/>
    <w:pPr>
      <w:spacing w:before="100" w:beforeAutospacing="1" w:after="100" w:afterAutospacing="1"/>
    </w:pPr>
  </w:style>
  <w:style w:type="character" w:customStyle="1" w:styleId="jp-italic">
    <w:name w:val="jp-italic"/>
    <w:basedOn w:val="DefaultParagraphFont"/>
    <w:rsid w:val="0000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768942">
      <w:bodyDiv w:val="1"/>
      <w:marLeft w:val="0"/>
      <w:marRight w:val="0"/>
      <w:marTop w:val="0"/>
      <w:marBottom w:val="0"/>
      <w:divBdr>
        <w:top w:val="none" w:sz="0" w:space="0" w:color="auto"/>
        <w:left w:val="none" w:sz="0" w:space="0" w:color="auto"/>
        <w:bottom w:val="none" w:sz="0" w:space="0" w:color="auto"/>
        <w:right w:val="none" w:sz="0" w:space="0" w:color="auto"/>
      </w:divBdr>
    </w:div>
    <w:div w:id="1334140635">
      <w:bodyDiv w:val="1"/>
      <w:marLeft w:val="0"/>
      <w:marRight w:val="0"/>
      <w:marTop w:val="0"/>
      <w:marBottom w:val="0"/>
      <w:divBdr>
        <w:top w:val="none" w:sz="0" w:space="0" w:color="auto"/>
        <w:left w:val="none" w:sz="0" w:space="0" w:color="auto"/>
        <w:bottom w:val="none" w:sz="0" w:space="0" w:color="auto"/>
        <w:right w:val="none" w:sz="0" w:space="0" w:color="auto"/>
      </w:divBdr>
    </w:div>
    <w:div w:id="1504080693">
      <w:bodyDiv w:val="1"/>
      <w:marLeft w:val="0"/>
      <w:marRight w:val="0"/>
      <w:marTop w:val="0"/>
      <w:marBottom w:val="0"/>
      <w:divBdr>
        <w:top w:val="none" w:sz="0" w:space="0" w:color="auto"/>
        <w:left w:val="none" w:sz="0" w:space="0" w:color="auto"/>
        <w:bottom w:val="none" w:sz="0" w:space="0" w:color="auto"/>
        <w:right w:val="none" w:sz="0" w:space="0" w:color="auto"/>
      </w:divBdr>
      <w:divsChild>
        <w:div w:id="1814249941">
          <w:marLeft w:val="0"/>
          <w:marRight w:val="0"/>
          <w:marTop w:val="0"/>
          <w:marBottom w:val="0"/>
          <w:divBdr>
            <w:top w:val="none" w:sz="0" w:space="0" w:color="auto"/>
            <w:left w:val="none" w:sz="0" w:space="0" w:color="auto"/>
            <w:bottom w:val="none" w:sz="0" w:space="0" w:color="auto"/>
            <w:right w:val="none" w:sz="0" w:space="0" w:color="auto"/>
          </w:divBdr>
        </w:div>
        <w:div w:id="402484088">
          <w:marLeft w:val="0"/>
          <w:marRight w:val="0"/>
          <w:marTop w:val="0"/>
          <w:marBottom w:val="0"/>
          <w:divBdr>
            <w:top w:val="none" w:sz="0" w:space="0" w:color="auto"/>
            <w:left w:val="none" w:sz="0" w:space="0" w:color="auto"/>
            <w:bottom w:val="none" w:sz="0" w:space="0" w:color="auto"/>
            <w:right w:val="none" w:sz="0" w:space="0" w:color="auto"/>
          </w:divBdr>
        </w:div>
        <w:div w:id="170800681">
          <w:marLeft w:val="0"/>
          <w:marRight w:val="0"/>
          <w:marTop w:val="0"/>
          <w:marBottom w:val="0"/>
          <w:divBdr>
            <w:top w:val="none" w:sz="0" w:space="0" w:color="auto"/>
            <w:left w:val="none" w:sz="0" w:space="0" w:color="auto"/>
            <w:bottom w:val="none" w:sz="0" w:space="0" w:color="auto"/>
            <w:right w:val="none" w:sz="0" w:space="0" w:color="auto"/>
          </w:divBdr>
        </w:div>
      </w:divsChild>
    </w:div>
    <w:div w:id="1777167674">
      <w:bodyDiv w:val="1"/>
      <w:marLeft w:val="0"/>
      <w:marRight w:val="0"/>
      <w:marTop w:val="0"/>
      <w:marBottom w:val="0"/>
      <w:divBdr>
        <w:top w:val="none" w:sz="0" w:space="0" w:color="auto"/>
        <w:left w:val="none" w:sz="0" w:space="0" w:color="auto"/>
        <w:bottom w:val="none" w:sz="0" w:space="0" w:color="auto"/>
        <w:right w:val="none" w:sz="0" w:space="0" w:color="auto"/>
      </w:divBdr>
      <w:divsChild>
        <w:div w:id="364333893">
          <w:marLeft w:val="0"/>
          <w:marRight w:val="0"/>
          <w:marTop w:val="0"/>
          <w:marBottom w:val="0"/>
          <w:divBdr>
            <w:top w:val="none" w:sz="0" w:space="0" w:color="auto"/>
            <w:left w:val="none" w:sz="0" w:space="0" w:color="auto"/>
            <w:bottom w:val="none" w:sz="0" w:space="0" w:color="auto"/>
            <w:right w:val="none" w:sz="0" w:space="0" w:color="auto"/>
          </w:divBdr>
        </w:div>
        <w:div w:id="716972358">
          <w:marLeft w:val="0"/>
          <w:marRight w:val="0"/>
          <w:marTop w:val="0"/>
          <w:marBottom w:val="0"/>
          <w:divBdr>
            <w:top w:val="none" w:sz="0" w:space="0" w:color="auto"/>
            <w:left w:val="none" w:sz="0" w:space="0" w:color="auto"/>
            <w:bottom w:val="none" w:sz="0" w:space="0" w:color="auto"/>
            <w:right w:val="none" w:sz="0" w:space="0" w:color="auto"/>
          </w:divBdr>
        </w:div>
        <w:div w:id="2146002567">
          <w:marLeft w:val="0"/>
          <w:marRight w:val="0"/>
          <w:marTop w:val="0"/>
          <w:marBottom w:val="0"/>
          <w:divBdr>
            <w:top w:val="none" w:sz="0" w:space="0" w:color="auto"/>
            <w:left w:val="none" w:sz="0" w:space="0" w:color="auto"/>
            <w:bottom w:val="none" w:sz="0" w:space="0" w:color="auto"/>
            <w:right w:val="none" w:sz="0" w:space="0" w:color="auto"/>
          </w:divBdr>
        </w:div>
      </w:divsChild>
    </w:div>
    <w:div w:id="1823619367">
      <w:bodyDiv w:val="1"/>
      <w:marLeft w:val="0"/>
      <w:marRight w:val="0"/>
      <w:marTop w:val="0"/>
      <w:marBottom w:val="0"/>
      <w:divBdr>
        <w:top w:val="none" w:sz="0" w:space="0" w:color="auto"/>
        <w:left w:val="none" w:sz="0" w:space="0" w:color="auto"/>
        <w:bottom w:val="none" w:sz="0" w:space="0" w:color="auto"/>
        <w:right w:val="none" w:sz="0" w:space="0" w:color="auto"/>
      </w:divBdr>
    </w:div>
    <w:div w:id="203210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site/raxmlgui/" TargetMode="External"/><Relationship Id="rId18" Type="http://schemas.openxmlformats.org/officeDocument/2006/relationships/hyperlink" Target="http://www.drive5.com/muscle/" TargetMode="External"/><Relationship Id="rId26" Type="http://schemas.openxmlformats.org/officeDocument/2006/relationships/hyperlink" Target="file:///\\cornell.edu\ag\FOOD\FOOD-MQIP\rpoB%20database\16S%20sequences%20for%20representative%20ATs" TargetMode="External"/><Relationship Id="rId21" Type="http://schemas.openxmlformats.org/officeDocument/2006/relationships/image" Target="media/image3.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drive5.com/muscle/downloads.htm" TargetMode="External"/><Relationship Id="rId17" Type="http://schemas.openxmlformats.org/officeDocument/2006/relationships/hyperlink" Target="http://mesquiteproject.org/mesquite/mesquite.html" TargetMode="External"/><Relationship Id="rId25" Type="http://schemas.openxmlformats.org/officeDocument/2006/relationships/hyperlink" Target="http://rdp.cme.msu.edu/" TargetMode="External"/><Relationship Id="rId33" Type="http://schemas.openxmlformats.org/officeDocument/2006/relationships/hyperlink" Target="http://www.ncbi.nlm.nih.gov/pubmed/19542122" TargetMode="External"/><Relationship Id="rId2" Type="http://schemas.openxmlformats.org/officeDocument/2006/relationships/styles" Target="styles.xml"/><Relationship Id="rId16" Type="http://schemas.openxmlformats.org/officeDocument/2006/relationships/hyperlink" Target="http://www.foodmicrobetracker.com" TargetMode="External"/><Relationship Id="rId20" Type="http://schemas.openxmlformats.org/officeDocument/2006/relationships/hyperlink" Target="file:///\\cornell.edu\ag\FOOD\FOOD-MQIP\rpoB%20database\Archived%20database%20files" TargetMode="External"/><Relationship Id="rId29" Type="http://schemas.openxmlformats.org/officeDocument/2006/relationships/hyperlink" Target="mailto:qisun@cornell.ed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esquiteproject.org/mesquite/download/download.html" TargetMode="External"/><Relationship Id="rId24" Type="http://schemas.openxmlformats.org/officeDocument/2006/relationships/hyperlink" Target="http://rdp.cme.msu.edu/seqmatch/seqmatch_intro.jsp" TargetMode="External"/><Relationship Id="rId32" Type="http://schemas.openxmlformats.org/officeDocument/2006/relationships/hyperlink" Target="http://www.ncbi.nlm.nih.gov/pubmed/16825614" TargetMode="External"/><Relationship Id="rId37"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file:///\\cornell.edu\ag\FOOD\FOOD-MQIP\rpoB%20database\Possible%20new%20ATs" TargetMode="External"/><Relationship Id="rId23" Type="http://schemas.openxmlformats.org/officeDocument/2006/relationships/hyperlink" Target="file:///\\cornell.edu\ag\FOOD\FOOD-MQIP\rpoB%20database\16S%20sequences%20for%20representative%20ATs" TargetMode="External"/><Relationship Id="rId28" Type="http://schemas.openxmlformats.org/officeDocument/2006/relationships/hyperlink" Target="file:///\\cornell.edu\ag\FOOD\FOOD-MQIP\rpoB%20database\Archived%20database%20files"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ornell.edu\ag\FOOD\FOOD-MQIP\rpoB%20database\Current%20database%20file" TargetMode="External"/><Relationship Id="rId31" Type="http://schemas.openxmlformats.org/officeDocument/2006/relationships/hyperlink" Target="http://www.ncbi.nlm.nih.gov/pubmed/2004806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tree.bio.ed.ac.uk/software/figtree/" TargetMode="External"/><Relationship Id="rId22" Type="http://schemas.openxmlformats.org/officeDocument/2006/relationships/image" Target="media/image4.jpeg"/><Relationship Id="rId27" Type="http://schemas.openxmlformats.org/officeDocument/2006/relationships/hyperlink" Target="file:///\\cornell.edu\ag\FOOD\FOOD-MQIP\rpoB%20database\Current%20database%20file" TargetMode="External"/><Relationship Id="rId30" Type="http://schemas.openxmlformats.org/officeDocument/2006/relationships/image" Target="media/image5.jpeg"/><Relationship Id="rId35" Type="http://schemas.openxmlformats.org/officeDocument/2006/relationships/fontTable" Target="fontTable.xml"/><Relationship Id="rId8" Type="http://schemas.openxmlformats.org/officeDocument/2006/relationships/image" Target="media/image2.png"/><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5091</Words>
  <Characters>29025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34048</CharactersWithSpaces>
  <SharedDoc>false</SharedDoc>
  <HLinks>
    <vt:vector size="12" baseType="variant">
      <vt:variant>
        <vt:i4>5832828</vt:i4>
      </vt:variant>
      <vt:variant>
        <vt:i4>3</vt:i4>
      </vt:variant>
      <vt:variant>
        <vt:i4>0</vt:i4>
      </vt:variant>
      <vt:variant>
        <vt:i4>5</vt:i4>
      </vt:variant>
      <vt:variant>
        <vt:lpwstr>mailto:ada53@cornell.edu</vt:lpwstr>
      </vt:variant>
      <vt:variant>
        <vt:lpwstr/>
      </vt:variant>
      <vt:variant>
        <vt:i4>3932192</vt:i4>
      </vt:variant>
      <vt:variant>
        <vt:i4>0</vt:i4>
      </vt:variant>
      <vt:variant>
        <vt:i4>0</vt:i4>
      </vt:variant>
      <vt:variant>
        <vt:i4>5</vt:i4>
      </vt:variant>
      <vt:variant>
        <vt:lpwstr>http://www.foodmicrobetracker.com/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creator>ada53</dc:creator>
  <cp:lastModifiedBy>David Kent</cp:lastModifiedBy>
  <cp:revision>2</cp:revision>
  <cp:lastPrinted>2015-06-30T15:29:00Z</cp:lastPrinted>
  <dcterms:created xsi:type="dcterms:W3CDTF">2015-10-19T16:04:00Z</dcterms:created>
  <dcterms:modified xsi:type="dcterms:W3CDTF">2015-10-19T16:04:00Z</dcterms:modified>
</cp:coreProperties>
</file>