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5381" w:rsidRDefault="005C106D">
      <w:r>
        <w:t>Factors influencing (local) anesthetic activity</w:t>
      </w:r>
    </w:p>
    <w:p w:rsidR="005C106D" w:rsidRDefault="005C106D" w:rsidP="005C106D">
      <w:pPr>
        <w:pStyle w:val="ListParagraph"/>
        <w:numPr>
          <w:ilvl w:val="0"/>
          <w:numId w:val="1"/>
        </w:numPr>
      </w:pPr>
      <w:r>
        <w:t>pH adjustment and carbonation</w:t>
      </w:r>
    </w:p>
    <w:p w:rsidR="005C106D" w:rsidRDefault="005C106D" w:rsidP="005C106D">
      <w:pPr>
        <w:pStyle w:val="ListParagraph"/>
        <w:numPr>
          <w:ilvl w:val="1"/>
          <w:numId w:val="1"/>
        </w:numPr>
      </w:pPr>
      <w:r>
        <w:t xml:space="preserve">The addition of </w:t>
      </w:r>
      <w:proofErr w:type="spellStart"/>
      <w:r>
        <w:t>NaBicrab</w:t>
      </w:r>
      <w:proofErr w:type="spellEnd"/>
      <w:r>
        <w:t xml:space="preserve"> to local anesthetic will shorten the onset of action, enhance density of block, and prolong the duration of action</w:t>
      </w:r>
    </w:p>
    <w:p w:rsidR="005C033B" w:rsidRDefault="005C033B" w:rsidP="005C106D">
      <w:pPr>
        <w:pStyle w:val="ListParagraph"/>
        <w:numPr>
          <w:ilvl w:val="0"/>
          <w:numId w:val="1"/>
        </w:numPr>
      </w:pPr>
      <w:r>
        <w:t xml:space="preserve">The addition of carbon dioxide to </w:t>
      </w:r>
      <w:proofErr w:type="spellStart"/>
      <w:r>
        <w:t>lidocaine</w:t>
      </w:r>
      <w:proofErr w:type="spellEnd"/>
      <w:r>
        <w:t xml:space="preserve"> speeds onset of action and efficacy</w:t>
      </w:r>
    </w:p>
    <w:p w:rsidR="005C106D" w:rsidRDefault="005C106D" w:rsidP="005C106D">
      <w:pPr>
        <w:pStyle w:val="ListParagraph"/>
        <w:numPr>
          <w:ilvl w:val="0"/>
          <w:numId w:val="1"/>
        </w:numPr>
      </w:pPr>
      <w:r>
        <w:t>The density (</w:t>
      </w:r>
      <w:proofErr w:type="spellStart"/>
      <w:r>
        <w:t>baricity</w:t>
      </w:r>
      <w:proofErr w:type="spellEnd"/>
      <w:r>
        <w:t xml:space="preserve">) of the solution relative the CSF </w:t>
      </w:r>
      <w:r w:rsidR="005C033B">
        <w:t xml:space="preserve">significantly affects flow/spread of the drug in the </w:t>
      </w:r>
      <w:proofErr w:type="spellStart"/>
      <w:r w:rsidR="005C033B">
        <w:t>intra</w:t>
      </w:r>
      <w:r>
        <w:t>thecal</w:t>
      </w:r>
      <w:proofErr w:type="spellEnd"/>
      <w:r>
        <w:t xml:space="preserve"> space</w:t>
      </w:r>
    </w:p>
    <w:p w:rsidR="005C106D" w:rsidRDefault="005C106D" w:rsidP="005C106D">
      <w:pPr>
        <w:pStyle w:val="ListParagraph"/>
        <w:numPr>
          <w:ilvl w:val="1"/>
          <w:numId w:val="1"/>
        </w:numPr>
      </w:pPr>
      <w:r>
        <w:t>Hypobaric solutions will migrate to non-dependent areas during and after injection</w:t>
      </w:r>
    </w:p>
    <w:p w:rsidR="005C106D" w:rsidRDefault="005C033B" w:rsidP="005C033B">
      <w:pPr>
        <w:pStyle w:val="ListParagraph"/>
        <w:numPr>
          <w:ilvl w:val="0"/>
          <w:numId w:val="1"/>
        </w:numPr>
      </w:pPr>
      <w:r>
        <w:t>Pregnancy increases the sensitivity of nerves to local anesthetics</w:t>
      </w:r>
    </w:p>
    <w:p w:rsidR="005C033B" w:rsidRDefault="005C033B" w:rsidP="005C033B">
      <w:r>
        <w:t>Drug disposition</w:t>
      </w:r>
    </w:p>
    <w:p w:rsidR="005C033B" w:rsidRDefault="005C033B" w:rsidP="005C033B">
      <w:pPr>
        <w:pStyle w:val="ListParagraph"/>
        <w:numPr>
          <w:ilvl w:val="0"/>
          <w:numId w:val="2"/>
        </w:numPr>
      </w:pPr>
      <w:proofErr w:type="spellStart"/>
      <w:r>
        <w:t>Intraneuronal</w:t>
      </w:r>
      <w:proofErr w:type="spellEnd"/>
      <w:r>
        <w:t xml:space="preserve"> injection is painful and may cause nerved damage</w:t>
      </w:r>
    </w:p>
    <w:p w:rsidR="005C033B" w:rsidRDefault="005C033B" w:rsidP="005C033B">
      <w:pPr>
        <w:pStyle w:val="ListParagraph"/>
        <w:numPr>
          <w:ilvl w:val="0"/>
          <w:numId w:val="2"/>
        </w:numPr>
      </w:pPr>
      <w:r>
        <w:t>It is the non-</w:t>
      </w:r>
      <w:proofErr w:type="spellStart"/>
      <w:r>
        <w:t>inonized</w:t>
      </w:r>
      <w:proofErr w:type="spellEnd"/>
      <w:r>
        <w:t xml:space="preserve"> form of the drug that diffuses across the axonal membrane and performs nerve blockade</w:t>
      </w:r>
    </w:p>
    <w:p w:rsidR="005C033B" w:rsidRDefault="005C033B" w:rsidP="005C033B">
      <w:pPr>
        <w:pStyle w:val="ListParagraph"/>
        <w:numPr>
          <w:ilvl w:val="0"/>
          <w:numId w:val="2"/>
        </w:numPr>
      </w:pPr>
      <w:r>
        <w:t>Absorption</w:t>
      </w:r>
    </w:p>
    <w:p w:rsidR="005C033B" w:rsidRDefault="005C033B" w:rsidP="005C033B">
      <w:pPr>
        <w:pStyle w:val="ListParagraph"/>
        <w:numPr>
          <w:ilvl w:val="1"/>
          <w:numId w:val="2"/>
        </w:numPr>
      </w:pPr>
      <w:r>
        <w:t xml:space="preserve">Systemic absorption following local injection is determined by: Drug dose, duration of effect at the site of action, </w:t>
      </w:r>
      <w:proofErr w:type="spellStart"/>
      <w:r>
        <w:t>vascularity</w:t>
      </w:r>
      <w:proofErr w:type="spellEnd"/>
      <w:r>
        <w:t xml:space="preserve"> of the injection site, and use of a vasoconstrictor</w:t>
      </w:r>
    </w:p>
    <w:p w:rsidR="005C033B" w:rsidRDefault="005C033B" w:rsidP="005C033B">
      <w:pPr>
        <w:pStyle w:val="ListParagraph"/>
        <w:numPr>
          <w:ilvl w:val="1"/>
          <w:numId w:val="2"/>
        </w:numPr>
      </w:pPr>
      <w:r>
        <w:t xml:space="preserve">Local anesthetics are </w:t>
      </w:r>
      <w:r w:rsidRPr="005C033B">
        <w:rPr>
          <w:b/>
        </w:rPr>
        <w:t>generally</w:t>
      </w:r>
      <w:r>
        <w:t xml:space="preserve"> ineffective when applied to intact skin</w:t>
      </w:r>
    </w:p>
    <w:p w:rsidR="005C033B" w:rsidRDefault="005C033B" w:rsidP="005C033B">
      <w:pPr>
        <w:pStyle w:val="ListParagraph"/>
        <w:numPr>
          <w:ilvl w:val="1"/>
          <w:numId w:val="2"/>
        </w:numPr>
      </w:pPr>
      <w:proofErr w:type="spellStart"/>
      <w:r>
        <w:t>Proparicaine</w:t>
      </w:r>
      <w:proofErr w:type="spellEnd"/>
      <w:r>
        <w:t xml:space="preserve"> can be used topically</w:t>
      </w:r>
    </w:p>
    <w:p w:rsidR="005C033B" w:rsidRDefault="005C033B" w:rsidP="005C033B">
      <w:pPr>
        <w:pStyle w:val="ListParagraph"/>
        <w:numPr>
          <w:ilvl w:val="1"/>
          <w:numId w:val="2"/>
        </w:numPr>
      </w:pPr>
      <w:r>
        <w:t xml:space="preserve">Eutectic mixture of </w:t>
      </w:r>
      <w:proofErr w:type="spellStart"/>
      <w:r>
        <w:t>lidocaine</w:t>
      </w:r>
      <w:proofErr w:type="spellEnd"/>
      <w:r>
        <w:t xml:space="preserve"> &amp; </w:t>
      </w:r>
      <w:proofErr w:type="spellStart"/>
      <w:r>
        <w:t>prilocaine</w:t>
      </w:r>
      <w:proofErr w:type="spellEnd"/>
      <w:r>
        <w:t xml:space="preserve"> (EMLA cream) can penetrate intact skin and produce </w:t>
      </w:r>
      <w:proofErr w:type="spellStart"/>
      <w:r>
        <w:t>cutaneous</w:t>
      </w:r>
      <w:proofErr w:type="spellEnd"/>
      <w:r>
        <w:t xml:space="preserve"> anesthesia</w:t>
      </w:r>
    </w:p>
    <w:p w:rsidR="005C033B" w:rsidRDefault="005C033B" w:rsidP="005C033B">
      <w:pPr>
        <w:pStyle w:val="ListParagraph"/>
        <w:numPr>
          <w:ilvl w:val="2"/>
          <w:numId w:val="2"/>
        </w:numPr>
      </w:pPr>
      <w:proofErr w:type="spellStart"/>
      <w:r>
        <w:t>Prilocaine</w:t>
      </w:r>
      <w:proofErr w:type="spellEnd"/>
      <w:r>
        <w:t xml:space="preserve"> use has been associated with </w:t>
      </w:r>
      <w:proofErr w:type="spellStart"/>
      <w:r>
        <w:t>methemoglobinemia</w:t>
      </w:r>
      <w:proofErr w:type="spellEnd"/>
      <w:r>
        <w:t xml:space="preserve"> in infants</w:t>
      </w:r>
    </w:p>
    <w:p w:rsidR="005C033B" w:rsidRDefault="005C033B" w:rsidP="005C033B">
      <w:pPr>
        <w:pStyle w:val="ListParagraph"/>
        <w:numPr>
          <w:ilvl w:val="0"/>
          <w:numId w:val="2"/>
        </w:numPr>
      </w:pPr>
      <w:r>
        <w:t>Distribution</w:t>
      </w:r>
    </w:p>
    <w:p w:rsidR="005C033B" w:rsidRDefault="005C033B" w:rsidP="005C033B">
      <w:pPr>
        <w:pStyle w:val="ListParagraph"/>
        <w:numPr>
          <w:ilvl w:val="1"/>
          <w:numId w:val="2"/>
        </w:numPr>
      </w:pPr>
      <w:r>
        <w:t xml:space="preserve">Local distribution at injection site depends on volume injected, inclusion of a vasoconstrictor or </w:t>
      </w:r>
      <w:proofErr w:type="spellStart"/>
      <w:r>
        <w:t>hyaluronidase</w:t>
      </w:r>
      <w:proofErr w:type="spellEnd"/>
      <w:r>
        <w:t>, and the specific drug used</w:t>
      </w:r>
    </w:p>
    <w:p w:rsidR="005C033B" w:rsidRDefault="005C033B" w:rsidP="005C033B">
      <w:pPr>
        <w:pStyle w:val="ListParagraph"/>
        <w:numPr>
          <w:ilvl w:val="1"/>
          <w:numId w:val="2"/>
        </w:numPr>
      </w:pPr>
      <w:r>
        <w:t xml:space="preserve">Distribution of amino-ester compounds in body tissues is limited as they are rapidly degraded by </w:t>
      </w:r>
      <w:r w:rsidR="000B5C08">
        <w:t xml:space="preserve">nonspecific plasma </w:t>
      </w:r>
      <w:proofErr w:type="spellStart"/>
      <w:r w:rsidR="000B5C08">
        <w:t>pseudocholinesterases</w:t>
      </w:r>
      <w:proofErr w:type="spellEnd"/>
    </w:p>
    <w:p w:rsidR="000B5C08" w:rsidRDefault="000B5C08" w:rsidP="005C033B">
      <w:pPr>
        <w:pStyle w:val="ListParagraph"/>
        <w:numPr>
          <w:ilvl w:val="1"/>
          <w:numId w:val="2"/>
        </w:numPr>
      </w:pPr>
      <w:r>
        <w:t>Amide-type drugs are widely distributed in the body after intravenous bolus injection or a fast rate of vascular absorption</w:t>
      </w:r>
    </w:p>
    <w:p w:rsidR="000B5C08" w:rsidRDefault="000B5C08" w:rsidP="000B5C08">
      <w:pPr>
        <w:pStyle w:val="ListParagraph"/>
        <w:numPr>
          <w:ilvl w:val="2"/>
          <w:numId w:val="2"/>
        </w:numPr>
      </w:pPr>
      <w:r>
        <w:t>They are metabolized in the liver</w:t>
      </w:r>
    </w:p>
    <w:p w:rsidR="000B5C08" w:rsidRDefault="000B5C08" w:rsidP="000B5C08">
      <w:pPr>
        <w:pStyle w:val="ListParagraph"/>
        <w:numPr>
          <w:ilvl w:val="1"/>
          <w:numId w:val="2"/>
        </w:numPr>
      </w:pPr>
      <w:r>
        <w:t>Plasma protein binding</w:t>
      </w:r>
    </w:p>
    <w:p w:rsidR="000B5C08" w:rsidRDefault="000B5C08" w:rsidP="000B5C08">
      <w:pPr>
        <w:pStyle w:val="ListParagraph"/>
        <w:numPr>
          <w:ilvl w:val="2"/>
          <w:numId w:val="2"/>
        </w:numPr>
      </w:pPr>
      <w:r>
        <w:t>All amide-linked drugs are partially protein bound, mostly to α1-acid glycoprotein</w:t>
      </w:r>
    </w:p>
    <w:p w:rsidR="000B5C08" w:rsidRDefault="000B5C08" w:rsidP="000B5C08">
      <w:pPr>
        <w:pStyle w:val="ListParagraph"/>
        <w:numPr>
          <w:ilvl w:val="2"/>
          <w:numId w:val="2"/>
        </w:numPr>
      </w:pPr>
      <w:r>
        <w:t>More protein binding with a higher degree of ionization at physiologic pH</w:t>
      </w:r>
    </w:p>
    <w:p w:rsidR="000B5C08" w:rsidRDefault="000B5C08" w:rsidP="000B5C08">
      <w:pPr>
        <w:pStyle w:val="ListParagraph"/>
        <w:numPr>
          <w:ilvl w:val="2"/>
          <w:numId w:val="2"/>
        </w:numPr>
      </w:pPr>
      <w:r>
        <w:t>Free drug concentration in plasma determines tissue concentrations</w:t>
      </w:r>
    </w:p>
    <w:p w:rsidR="000B5C08" w:rsidRDefault="000B5C08" w:rsidP="000B5C08">
      <w:pPr>
        <w:pStyle w:val="ListParagraph"/>
        <w:numPr>
          <w:ilvl w:val="2"/>
          <w:numId w:val="2"/>
        </w:numPr>
      </w:pPr>
      <w:r>
        <w:t>Protein binding only approaches saturation at very high drug concentrations or prolonged infusion of a long-acting agent</w:t>
      </w:r>
    </w:p>
    <w:p w:rsidR="000B5C08" w:rsidRDefault="000B5C08" w:rsidP="000B5C08">
      <w:pPr>
        <w:pStyle w:val="ListParagraph"/>
        <w:numPr>
          <w:ilvl w:val="0"/>
          <w:numId w:val="2"/>
        </w:numPr>
      </w:pPr>
      <w:r>
        <w:t>Biotransformation and excretion</w:t>
      </w:r>
    </w:p>
    <w:p w:rsidR="000B5C08" w:rsidRDefault="000B5C08" w:rsidP="000B5C08">
      <w:pPr>
        <w:pStyle w:val="ListParagraph"/>
        <w:numPr>
          <w:ilvl w:val="1"/>
          <w:numId w:val="2"/>
        </w:numPr>
      </w:pPr>
      <w:r>
        <w:t xml:space="preserve">Esters are broken down by nonspecific plasma </w:t>
      </w:r>
      <w:proofErr w:type="spellStart"/>
      <w:r>
        <w:t>cholinesterases</w:t>
      </w:r>
      <w:proofErr w:type="spellEnd"/>
    </w:p>
    <w:p w:rsidR="000B5C08" w:rsidRDefault="000B5C08" w:rsidP="000B5C08">
      <w:pPr>
        <w:pStyle w:val="ListParagraph"/>
        <w:numPr>
          <w:ilvl w:val="2"/>
          <w:numId w:val="2"/>
        </w:numPr>
      </w:pPr>
      <w:r>
        <w:lastRenderedPageBreak/>
        <w:t xml:space="preserve">Ester metabolism can be slowed during pregnancy and long-term cholinesterase inhibition via poisons </w:t>
      </w:r>
      <w:r>
        <w:sym w:font="Wingdings" w:char="F0E0"/>
      </w:r>
      <w:r>
        <w:t xml:space="preserve"> potentially leading to toxicity</w:t>
      </w:r>
    </w:p>
    <w:p w:rsidR="000B5C08" w:rsidRDefault="000B5C08" w:rsidP="000B5C08">
      <w:pPr>
        <w:pStyle w:val="ListParagraph"/>
        <w:numPr>
          <w:ilvl w:val="1"/>
          <w:numId w:val="2"/>
        </w:numPr>
      </w:pPr>
      <w:r>
        <w:t>Amino-amide drugs undergo metabolism in the liver</w:t>
      </w:r>
    </w:p>
    <w:p w:rsidR="000B5C08" w:rsidRDefault="000B5C08" w:rsidP="000B5C08">
      <w:pPr>
        <w:pStyle w:val="ListParagraph"/>
        <w:numPr>
          <w:ilvl w:val="2"/>
          <w:numId w:val="2"/>
        </w:numPr>
      </w:pPr>
      <w:r>
        <w:t xml:space="preserve">Requires conjugation with </w:t>
      </w:r>
      <w:proofErr w:type="spellStart"/>
      <w:r>
        <w:t>glucuronic</w:t>
      </w:r>
      <w:proofErr w:type="spellEnd"/>
      <w:r>
        <w:t xml:space="preserve"> acid</w:t>
      </w:r>
    </w:p>
    <w:p w:rsidR="000B5C08" w:rsidRDefault="000B5C08" w:rsidP="000B5C08">
      <w:pPr>
        <w:pStyle w:val="ListParagraph"/>
        <w:numPr>
          <w:ilvl w:val="2"/>
          <w:numId w:val="2"/>
        </w:numPr>
      </w:pPr>
      <w:r>
        <w:t>Makes cats more susceptible to toxicity</w:t>
      </w:r>
    </w:p>
    <w:p w:rsidR="00BC0211" w:rsidRDefault="00BC0211" w:rsidP="000B5C08">
      <w:pPr>
        <w:pStyle w:val="ListParagraph"/>
        <w:numPr>
          <w:ilvl w:val="2"/>
          <w:numId w:val="2"/>
        </w:numPr>
      </w:pPr>
      <w:proofErr w:type="spellStart"/>
      <w:r>
        <w:t>Prilocaine</w:t>
      </w:r>
      <w:proofErr w:type="spellEnd"/>
      <w:r>
        <w:t xml:space="preserve"> is hydrolyzed to a compound that can oxidize </w:t>
      </w:r>
      <w:proofErr w:type="spellStart"/>
      <w:r>
        <w:t>Hgb</w:t>
      </w:r>
      <w:proofErr w:type="spellEnd"/>
      <w:r>
        <w:t xml:space="preserve"> to </w:t>
      </w:r>
      <w:proofErr w:type="spellStart"/>
      <w:r>
        <w:t>metHgb</w:t>
      </w:r>
      <w:proofErr w:type="spellEnd"/>
    </w:p>
    <w:p w:rsidR="00BC0211" w:rsidRDefault="00BC0211" w:rsidP="00BC0211">
      <w:pPr>
        <w:pStyle w:val="ListParagraph"/>
        <w:numPr>
          <w:ilvl w:val="2"/>
          <w:numId w:val="2"/>
        </w:numPr>
      </w:pPr>
      <w:r>
        <w:t>Things that decrease clearance (usually due to decreased hepatic blood flow): β-blockers, H2-blockers, hypotension, heart or liver failure</w:t>
      </w:r>
    </w:p>
    <w:p w:rsidR="00BC0211" w:rsidRDefault="00BC0211" w:rsidP="00BC0211">
      <w:r>
        <w:t>Local Anesthetic Toxicity</w:t>
      </w:r>
    </w:p>
    <w:p w:rsidR="00BC0211" w:rsidRDefault="00C736F7" w:rsidP="00BC0211">
      <w:pPr>
        <w:pStyle w:val="ListParagraph"/>
        <w:numPr>
          <w:ilvl w:val="0"/>
          <w:numId w:val="3"/>
        </w:numPr>
      </w:pPr>
      <w:r>
        <w:t xml:space="preserve">Max dose of </w:t>
      </w:r>
      <w:proofErr w:type="spellStart"/>
      <w:r>
        <w:t>lidocaine</w:t>
      </w:r>
      <w:proofErr w:type="spellEnd"/>
      <w:r>
        <w:t xml:space="preserve"> in healthy dog = 12mg/kg</w:t>
      </w:r>
    </w:p>
    <w:p w:rsidR="00C736F7" w:rsidRDefault="00C736F7" w:rsidP="00BC0211">
      <w:pPr>
        <w:pStyle w:val="ListParagraph"/>
        <w:numPr>
          <w:ilvl w:val="0"/>
          <w:numId w:val="3"/>
        </w:numPr>
      </w:pPr>
      <w:r>
        <w:t xml:space="preserve">Max dose of </w:t>
      </w:r>
      <w:proofErr w:type="spellStart"/>
      <w:r>
        <w:t>lidocaine</w:t>
      </w:r>
      <w:proofErr w:type="spellEnd"/>
      <w:r>
        <w:t xml:space="preserve"> in healthy cat = 6 mg/kg</w:t>
      </w:r>
    </w:p>
    <w:p w:rsidR="00C736F7" w:rsidRDefault="00C736F7" w:rsidP="00BC0211">
      <w:pPr>
        <w:pStyle w:val="ListParagraph"/>
        <w:numPr>
          <w:ilvl w:val="0"/>
          <w:numId w:val="3"/>
        </w:numPr>
      </w:pPr>
      <w:r>
        <w:t>CNS toxicity</w:t>
      </w:r>
    </w:p>
    <w:p w:rsidR="00C736F7" w:rsidRDefault="00C736F7" w:rsidP="00C736F7">
      <w:pPr>
        <w:pStyle w:val="ListParagraph"/>
        <w:numPr>
          <w:ilvl w:val="1"/>
          <w:numId w:val="3"/>
        </w:numPr>
      </w:pPr>
      <w:r>
        <w:t>Induce CNS excitation ultimately leading to convulsions, then CNS depression, respiratory arrest, CV collapse, death</w:t>
      </w:r>
    </w:p>
    <w:p w:rsidR="00C736F7" w:rsidRDefault="00C736F7" w:rsidP="00C736F7">
      <w:pPr>
        <w:pStyle w:val="ListParagraph"/>
        <w:numPr>
          <w:ilvl w:val="1"/>
          <w:numId w:val="3"/>
        </w:numPr>
      </w:pPr>
      <w:r>
        <w:t>In small animal: sedation, then seizures</w:t>
      </w:r>
    </w:p>
    <w:p w:rsidR="00C736F7" w:rsidRDefault="00C736F7" w:rsidP="00C736F7">
      <w:pPr>
        <w:pStyle w:val="ListParagraph"/>
        <w:numPr>
          <w:ilvl w:val="0"/>
          <w:numId w:val="3"/>
        </w:numPr>
      </w:pPr>
      <w:r>
        <w:t>Cardiovascular toxicity – hypotension, arrhythmias, fibrillation, arrest</w:t>
      </w:r>
    </w:p>
    <w:p w:rsidR="00C736F7" w:rsidRDefault="00C736F7" w:rsidP="00C736F7">
      <w:pPr>
        <w:pStyle w:val="ListParagraph"/>
        <w:numPr>
          <w:ilvl w:val="0"/>
          <w:numId w:val="3"/>
        </w:numPr>
      </w:pPr>
      <w:r>
        <w:t>Local toxicity</w:t>
      </w:r>
    </w:p>
    <w:p w:rsidR="00C736F7" w:rsidRDefault="00C736F7" w:rsidP="00C736F7">
      <w:pPr>
        <w:pStyle w:val="ListParagraph"/>
        <w:numPr>
          <w:ilvl w:val="1"/>
          <w:numId w:val="3"/>
        </w:numPr>
      </w:pPr>
      <w:proofErr w:type="spellStart"/>
      <w:r>
        <w:t>Neuro</w:t>
      </w:r>
      <w:proofErr w:type="spellEnd"/>
      <w:r>
        <w:t xml:space="preserve"> toxicity – large doses intended for epidural use that are given </w:t>
      </w:r>
      <w:proofErr w:type="spellStart"/>
      <w:r>
        <w:t>intrathecally</w:t>
      </w:r>
      <w:proofErr w:type="spellEnd"/>
      <w:r>
        <w:t xml:space="preserve"> may cause problems</w:t>
      </w:r>
    </w:p>
    <w:p w:rsidR="00C736F7" w:rsidRDefault="00C736F7" w:rsidP="00C736F7">
      <w:pPr>
        <w:pStyle w:val="ListParagraph"/>
        <w:numPr>
          <w:ilvl w:val="1"/>
          <w:numId w:val="3"/>
        </w:numPr>
      </w:pPr>
      <w:proofErr w:type="spellStart"/>
      <w:r>
        <w:t>Myotoxicity</w:t>
      </w:r>
      <w:proofErr w:type="spellEnd"/>
      <w:r>
        <w:t xml:space="preserve"> – all are </w:t>
      </w:r>
      <w:proofErr w:type="spellStart"/>
      <w:r>
        <w:t>myotoxic</w:t>
      </w:r>
      <w:proofErr w:type="spellEnd"/>
      <w:r>
        <w:t>, but usually not clinically significant</w:t>
      </w:r>
    </w:p>
    <w:p w:rsidR="00C736F7" w:rsidRDefault="00C736F7" w:rsidP="00C736F7">
      <w:pPr>
        <w:pStyle w:val="ListParagraph"/>
        <w:numPr>
          <w:ilvl w:val="1"/>
          <w:numId w:val="3"/>
        </w:numPr>
      </w:pPr>
      <w:proofErr w:type="spellStart"/>
      <w:r>
        <w:t>Methemoglobinemia</w:t>
      </w:r>
      <w:proofErr w:type="spellEnd"/>
      <w:r>
        <w:t xml:space="preserve"> – </w:t>
      </w:r>
      <w:proofErr w:type="spellStart"/>
      <w:r>
        <w:t>Benzocaine</w:t>
      </w:r>
      <w:proofErr w:type="spellEnd"/>
      <w:r>
        <w:t xml:space="preserve"> and </w:t>
      </w:r>
      <w:proofErr w:type="spellStart"/>
      <w:r>
        <w:t>prilocaine</w:t>
      </w:r>
      <w:proofErr w:type="spellEnd"/>
      <w:r>
        <w:t xml:space="preserve"> metabolites may produce this</w:t>
      </w:r>
    </w:p>
    <w:p w:rsidR="00C736F7" w:rsidRDefault="00C736F7" w:rsidP="00C736F7">
      <w:pPr>
        <w:pStyle w:val="ListParagraph"/>
        <w:numPr>
          <w:ilvl w:val="0"/>
          <w:numId w:val="3"/>
        </w:numPr>
      </w:pPr>
      <w:r>
        <w:t>Allergic reactions</w:t>
      </w:r>
      <w:r>
        <w:tab/>
      </w:r>
    </w:p>
    <w:p w:rsidR="00C736F7" w:rsidRDefault="00705DE9" w:rsidP="00C736F7">
      <w:pPr>
        <w:pStyle w:val="ListParagraph"/>
        <w:numPr>
          <w:ilvl w:val="0"/>
          <w:numId w:val="3"/>
        </w:numPr>
      </w:pPr>
      <w:r>
        <w:t>Treatment of adverse reaction</w:t>
      </w:r>
    </w:p>
    <w:p w:rsidR="00C736F7" w:rsidRDefault="00705DE9" w:rsidP="00C736F7">
      <w:pPr>
        <w:pStyle w:val="ListParagraph"/>
        <w:numPr>
          <w:ilvl w:val="1"/>
          <w:numId w:val="3"/>
        </w:numPr>
      </w:pPr>
      <w:r>
        <w:t>Mostly treat symptomatically</w:t>
      </w:r>
    </w:p>
    <w:p w:rsidR="00705DE9" w:rsidRDefault="00705DE9" w:rsidP="00C736F7">
      <w:pPr>
        <w:pStyle w:val="ListParagraph"/>
        <w:numPr>
          <w:ilvl w:val="1"/>
          <w:numId w:val="3"/>
        </w:numPr>
      </w:pPr>
      <w:r>
        <w:t>Epinephrine may  be helpful if myocardial failure occurs, follow CPR guidelines if arrest occurs</w:t>
      </w:r>
    </w:p>
    <w:p w:rsidR="00705DE9" w:rsidRDefault="00705DE9" w:rsidP="00C736F7">
      <w:pPr>
        <w:pStyle w:val="ListParagraph"/>
        <w:numPr>
          <w:ilvl w:val="1"/>
          <w:numId w:val="3"/>
        </w:numPr>
      </w:pPr>
      <w:r>
        <w:t xml:space="preserve">Ventricular arrhythmias – </w:t>
      </w:r>
      <w:proofErr w:type="spellStart"/>
      <w:r>
        <w:t>lidocaine</w:t>
      </w:r>
      <w:proofErr w:type="spellEnd"/>
      <w:r>
        <w:t xml:space="preserve"> is contraindicated in patients with amide local anesthetic toxicity – may use </w:t>
      </w:r>
      <w:proofErr w:type="spellStart"/>
      <w:r>
        <w:t>bretylium</w:t>
      </w:r>
      <w:proofErr w:type="spellEnd"/>
      <w:r>
        <w:t xml:space="preserve"> </w:t>
      </w:r>
      <w:proofErr w:type="spellStart"/>
      <w:r>
        <w:t>tosylate</w:t>
      </w:r>
      <w:proofErr w:type="spellEnd"/>
      <w:r>
        <w:t xml:space="preserve">, </w:t>
      </w:r>
      <w:proofErr w:type="spellStart"/>
      <w:r>
        <w:t>procainamide</w:t>
      </w:r>
      <w:proofErr w:type="spellEnd"/>
    </w:p>
    <w:p w:rsidR="00705DE9" w:rsidRDefault="00705DE9" w:rsidP="00C736F7">
      <w:pPr>
        <w:pStyle w:val="ListParagraph"/>
        <w:numPr>
          <w:ilvl w:val="1"/>
          <w:numId w:val="3"/>
        </w:numPr>
      </w:pPr>
      <w:r>
        <w:t xml:space="preserve">Lipid (not in </w:t>
      </w:r>
      <w:proofErr w:type="spellStart"/>
      <w:r>
        <w:t>l&amp;j</w:t>
      </w:r>
      <w:proofErr w:type="spellEnd"/>
      <w:r>
        <w:t>)</w:t>
      </w:r>
    </w:p>
    <w:p w:rsidR="004A0AAC" w:rsidRDefault="00705DE9" w:rsidP="00705DE9">
      <w:proofErr w:type="spellStart"/>
      <w:r>
        <w:t>Tachyphylaxis</w:t>
      </w:r>
      <w:proofErr w:type="spellEnd"/>
      <w:r>
        <w:t xml:space="preserve"> (tolerance) may occur with repeated doses</w:t>
      </w:r>
    </w:p>
    <w:p w:rsidR="004A0AAC" w:rsidRDefault="004A0AAC">
      <w:r>
        <w:br w:type="page"/>
      </w:r>
    </w:p>
    <w:p w:rsidR="00705DE9" w:rsidRDefault="004A0AAC" w:rsidP="00E10D1D">
      <w:pPr>
        <w:pStyle w:val="ListParagraph"/>
        <w:numPr>
          <w:ilvl w:val="0"/>
          <w:numId w:val="4"/>
        </w:numPr>
        <w:spacing w:line="360" w:lineRule="auto"/>
      </w:pPr>
      <w:r>
        <w:lastRenderedPageBreak/>
        <w:t xml:space="preserve">What are the recommended maximal dosages of </w:t>
      </w:r>
      <w:proofErr w:type="spellStart"/>
      <w:r>
        <w:t>lidocaine</w:t>
      </w:r>
      <w:proofErr w:type="spellEnd"/>
      <w:r>
        <w:t xml:space="preserve"> in healthy:</w:t>
      </w:r>
    </w:p>
    <w:p w:rsidR="004A0AAC" w:rsidRDefault="004A0AAC" w:rsidP="00E10D1D">
      <w:pPr>
        <w:pStyle w:val="ListParagraph"/>
        <w:numPr>
          <w:ilvl w:val="1"/>
          <w:numId w:val="4"/>
        </w:numPr>
        <w:spacing w:line="360" w:lineRule="auto"/>
      </w:pPr>
      <w:r>
        <w:t>Dog________</w:t>
      </w:r>
      <w:r>
        <w:tab/>
      </w:r>
      <w:r>
        <w:tab/>
      </w:r>
      <w:r>
        <w:tab/>
        <w:t>b. Cat____________</w:t>
      </w:r>
    </w:p>
    <w:p w:rsidR="004A0AAC" w:rsidRDefault="004A0AAC" w:rsidP="00E10D1D">
      <w:pPr>
        <w:pStyle w:val="ListParagraph"/>
        <w:spacing w:line="360" w:lineRule="auto"/>
        <w:ind w:left="1440"/>
      </w:pPr>
    </w:p>
    <w:p w:rsidR="004A0AAC" w:rsidRDefault="004A0AAC" w:rsidP="00E10D1D">
      <w:pPr>
        <w:pStyle w:val="ListParagraph"/>
        <w:numPr>
          <w:ilvl w:val="0"/>
          <w:numId w:val="4"/>
        </w:numPr>
        <w:spacing w:line="360" w:lineRule="auto"/>
      </w:pPr>
      <w:r>
        <w:t xml:space="preserve">Why is the </w:t>
      </w:r>
      <w:proofErr w:type="spellStart"/>
      <w:r>
        <w:t>baricity</w:t>
      </w:r>
      <w:proofErr w:type="spellEnd"/>
      <w:r>
        <w:t xml:space="preserve"> of a local anesthetic agent important, and when used where?</w:t>
      </w:r>
    </w:p>
    <w:p w:rsidR="004A0AAC" w:rsidRDefault="004A0AAC" w:rsidP="00E10D1D">
      <w:pPr>
        <w:spacing w:line="360" w:lineRule="auto"/>
      </w:pPr>
    </w:p>
    <w:p w:rsidR="004A0AAC" w:rsidRDefault="004A0AAC" w:rsidP="00E10D1D">
      <w:pPr>
        <w:spacing w:line="360" w:lineRule="auto"/>
      </w:pPr>
    </w:p>
    <w:p w:rsidR="004A0AAC" w:rsidRDefault="004A0AAC" w:rsidP="00E10D1D">
      <w:pPr>
        <w:spacing w:line="360" w:lineRule="auto"/>
      </w:pPr>
    </w:p>
    <w:p w:rsidR="004A0AAC" w:rsidRDefault="004A0AAC" w:rsidP="00E10D1D">
      <w:pPr>
        <w:pStyle w:val="ListParagraph"/>
        <w:numPr>
          <w:ilvl w:val="0"/>
          <w:numId w:val="4"/>
        </w:numPr>
        <w:spacing w:line="360" w:lineRule="auto"/>
      </w:pPr>
      <w:r>
        <w:t>When sodium bicarbonate is added to a local anesthetic what effects will result on:</w:t>
      </w:r>
    </w:p>
    <w:p w:rsidR="004A0AAC" w:rsidRDefault="004A0AAC" w:rsidP="00E10D1D">
      <w:pPr>
        <w:pStyle w:val="ListParagraph"/>
        <w:numPr>
          <w:ilvl w:val="1"/>
          <w:numId w:val="4"/>
        </w:numPr>
        <w:spacing w:line="360" w:lineRule="auto"/>
      </w:pPr>
      <w:r>
        <w:t>The duration of action:</w:t>
      </w:r>
    </w:p>
    <w:p w:rsidR="004A0AAC" w:rsidRDefault="004A0AAC" w:rsidP="00E10D1D">
      <w:pPr>
        <w:pStyle w:val="ListParagraph"/>
        <w:numPr>
          <w:ilvl w:val="1"/>
          <w:numId w:val="4"/>
        </w:numPr>
        <w:spacing w:line="360" w:lineRule="auto"/>
      </w:pPr>
      <w:r>
        <w:t>The density of blockade:</w:t>
      </w:r>
    </w:p>
    <w:p w:rsidR="004A0AAC" w:rsidRDefault="004A0AAC" w:rsidP="00E10D1D">
      <w:pPr>
        <w:pStyle w:val="ListParagraph"/>
        <w:numPr>
          <w:ilvl w:val="1"/>
          <w:numId w:val="4"/>
        </w:numPr>
        <w:spacing w:line="360" w:lineRule="auto"/>
      </w:pPr>
      <w:r>
        <w:t>The onset of action:</w:t>
      </w:r>
    </w:p>
    <w:p w:rsidR="004A0AAC" w:rsidRDefault="004A0AAC" w:rsidP="00E10D1D">
      <w:pPr>
        <w:pStyle w:val="ListParagraph"/>
        <w:spacing w:line="360" w:lineRule="auto"/>
        <w:ind w:left="1440"/>
      </w:pPr>
    </w:p>
    <w:p w:rsidR="004A0AAC" w:rsidRDefault="004A0AAC" w:rsidP="00E10D1D">
      <w:pPr>
        <w:pStyle w:val="ListParagraph"/>
        <w:numPr>
          <w:ilvl w:val="0"/>
          <w:numId w:val="4"/>
        </w:numPr>
        <w:spacing w:line="360" w:lineRule="auto"/>
      </w:pPr>
      <w:r>
        <w:t xml:space="preserve">Amino-ester local anesthetics are degraded by which of the following: </w:t>
      </w:r>
    </w:p>
    <w:p w:rsidR="004A0AAC" w:rsidRDefault="004A0AAC" w:rsidP="00E10D1D">
      <w:pPr>
        <w:pStyle w:val="ListParagraph"/>
        <w:numPr>
          <w:ilvl w:val="1"/>
          <w:numId w:val="4"/>
        </w:numPr>
        <w:spacing w:line="360" w:lineRule="auto"/>
      </w:pPr>
      <w:proofErr w:type="spellStart"/>
      <w:r>
        <w:t>Cholinesterases</w:t>
      </w:r>
      <w:proofErr w:type="spellEnd"/>
      <w:r>
        <w:t xml:space="preserve"> at the neuromuscular junctions near the injection site</w:t>
      </w:r>
    </w:p>
    <w:p w:rsidR="004A0AAC" w:rsidRDefault="004A0AAC" w:rsidP="00E10D1D">
      <w:pPr>
        <w:pStyle w:val="ListParagraph"/>
        <w:numPr>
          <w:ilvl w:val="1"/>
          <w:numId w:val="4"/>
        </w:numPr>
        <w:spacing w:line="360" w:lineRule="auto"/>
      </w:pPr>
      <w:r>
        <w:t xml:space="preserve">Plasma </w:t>
      </w:r>
      <w:proofErr w:type="spellStart"/>
      <w:r>
        <w:t>cholinesterases</w:t>
      </w:r>
      <w:proofErr w:type="spellEnd"/>
    </w:p>
    <w:p w:rsidR="004A0AAC" w:rsidRDefault="004A0AAC" w:rsidP="00E10D1D">
      <w:pPr>
        <w:pStyle w:val="ListParagraph"/>
        <w:numPr>
          <w:ilvl w:val="1"/>
          <w:numId w:val="4"/>
        </w:numPr>
        <w:spacing w:line="360" w:lineRule="auto"/>
      </w:pPr>
      <w:r>
        <w:t>Plasma α2-macroglobulin</w:t>
      </w:r>
    </w:p>
    <w:p w:rsidR="004A0AAC" w:rsidRDefault="004A0AAC" w:rsidP="00E10D1D">
      <w:pPr>
        <w:pStyle w:val="ListParagraph"/>
        <w:numPr>
          <w:ilvl w:val="1"/>
          <w:numId w:val="4"/>
        </w:numPr>
        <w:spacing w:line="360" w:lineRule="auto"/>
      </w:pPr>
      <w:r>
        <w:t>Liver</w:t>
      </w:r>
    </w:p>
    <w:p w:rsidR="00E10D1D" w:rsidRDefault="00E10D1D" w:rsidP="00E10D1D">
      <w:pPr>
        <w:pStyle w:val="ListParagraph"/>
        <w:numPr>
          <w:ilvl w:val="0"/>
          <w:numId w:val="4"/>
        </w:numPr>
        <w:spacing w:line="360" w:lineRule="auto"/>
      </w:pPr>
      <w:r>
        <w:t>Which of the following regarding amide-type local anesthetics is most correct:</w:t>
      </w:r>
    </w:p>
    <w:p w:rsidR="00E10D1D" w:rsidRDefault="00E10D1D" w:rsidP="00E10D1D">
      <w:pPr>
        <w:pStyle w:val="ListParagraph"/>
        <w:numPr>
          <w:ilvl w:val="1"/>
          <w:numId w:val="4"/>
        </w:numPr>
        <w:spacing w:line="360" w:lineRule="auto"/>
      </w:pPr>
      <w:r>
        <w:t>They are rapidly metabolized by the liver because of the low volume of distribution within the body</w:t>
      </w:r>
    </w:p>
    <w:p w:rsidR="00E10D1D" w:rsidRDefault="00E10D1D" w:rsidP="00E10D1D">
      <w:pPr>
        <w:pStyle w:val="ListParagraph"/>
        <w:numPr>
          <w:ilvl w:val="1"/>
          <w:numId w:val="4"/>
        </w:numPr>
        <w:spacing w:line="360" w:lineRule="auto"/>
      </w:pPr>
      <w:r>
        <w:t>They are all at least partially protein bound, primarily to albumin</w:t>
      </w:r>
    </w:p>
    <w:p w:rsidR="00E10D1D" w:rsidRDefault="00E10D1D" w:rsidP="00E10D1D">
      <w:pPr>
        <w:pStyle w:val="ListParagraph"/>
        <w:numPr>
          <w:ilvl w:val="1"/>
          <w:numId w:val="4"/>
        </w:numPr>
        <w:spacing w:line="360" w:lineRule="auto"/>
      </w:pPr>
      <w:r>
        <w:t>Drugs that are more ionized at physiologic pH have a lesser degree of protein binding</w:t>
      </w:r>
    </w:p>
    <w:p w:rsidR="004A0AAC" w:rsidRDefault="00E10D1D" w:rsidP="00E10D1D">
      <w:pPr>
        <w:pStyle w:val="ListParagraph"/>
        <w:numPr>
          <w:ilvl w:val="1"/>
          <w:numId w:val="4"/>
        </w:numPr>
        <w:spacing w:line="360" w:lineRule="auto"/>
      </w:pPr>
      <w:r>
        <w:t>Protein binding  is only saturated by high drug doses or prolonged infusions of a long-acting agent</w:t>
      </w:r>
    </w:p>
    <w:p w:rsidR="00E10D1D" w:rsidRDefault="00E10D1D" w:rsidP="00E10D1D">
      <w:pPr>
        <w:pStyle w:val="ListParagraph"/>
        <w:numPr>
          <w:ilvl w:val="0"/>
          <w:numId w:val="4"/>
        </w:numPr>
        <w:spacing w:line="360" w:lineRule="auto"/>
      </w:pPr>
      <w:r>
        <w:t>It is the ionized/non-ionized form of local anesthetic drugs that diffuses across the axon to induce nerve blockade.</w:t>
      </w:r>
    </w:p>
    <w:sectPr w:rsidR="00E10D1D" w:rsidSect="00855381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452F" w:rsidRDefault="00A9452F" w:rsidP="00701A28">
      <w:pPr>
        <w:spacing w:after="0" w:line="240" w:lineRule="auto"/>
      </w:pPr>
      <w:r>
        <w:separator/>
      </w:r>
    </w:p>
  </w:endnote>
  <w:endnote w:type="continuationSeparator" w:id="0">
    <w:p w:rsidR="00A9452F" w:rsidRDefault="00A9452F" w:rsidP="00701A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452F" w:rsidRDefault="00A9452F" w:rsidP="00701A28">
      <w:pPr>
        <w:spacing w:after="0" w:line="240" w:lineRule="auto"/>
      </w:pPr>
      <w:r>
        <w:separator/>
      </w:r>
    </w:p>
  </w:footnote>
  <w:footnote w:type="continuationSeparator" w:id="0">
    <w:p w:rsidR="00A9452F" w:rsidRDefault="00A9452F" w:rsidP="00701A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1A28" w:rsidRDefault="00701A28">
    <w:pPr>
      <w:pStyle w:val="Header"/>
    </w:pPr>
    <w:r>
      <w:tab/>
    </w:r>
    <w:r>
      <w:tab/>
      <w:t xml:space="preserve">L&amp;J </w:t>
    </w:r>
    <w:proofErr w:type="spellStart"/>
    <w:r>
      <w:t>Chp</w:t>
    </w:r>
    <w:proofErr w:type="spellEnd"/>
    <w:r>
      <w:t xml:space="preserve"> 14, pt 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0A4DDE"/>
    <w:multiLevelType w:val="hybridMultilevel"/>
    <w:tmpl w:val="1FA674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281F60"/>
    <w:multiLevelType w:val="hybridMultilevel"/>
    <w:tmpl w:val="568838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F9448A"/>
    <w:multiLevelType w:val="hybridMultilevel"/>
    <w:tmpl w:val="31EEF1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3360F70"/>
    <w:multiLevelType w:val="hybridMultilevel"/>
    <w:tmpl w:val="D74865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8F51B97"/>
    <w:multiLevelType w:val="hybridMultilevel"/>
    <w:tmpl w:val="2FD0CA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271A7"/>
    <w:rsid w:val="000B5C08"/>
    <w:rsid w:val="003271A7"/>
    <w:rsid w:val="004A0AAC"/>
    <w:rsid w:val="005B30B3"/>
    <w:rsid w:val="005C033B"/>
    <w:rsid w:val="005C106D"/>
    <w:rsid w:val="00701A28"/>
    <w:rsid w:val="00705DE9"/>
    <w:rsid w:val="00855381"/>
    <w:rsid w:val="00A9452F"/>
    <w:rsid w:val="00BC0211"/>
    <w:rsid w:val="00C736F7"/>
    <w:rsid w:val="00E10D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53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701A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01A28"/>
  </w:style>
  <w:style w:type="paragraph" w:styleId="Footer">
    <w:name w:val="footer"/>
    <w:basedOn w:val="Normal"/>
    <w:link w:val="FooterChar"/>
    <w:uiPriority w:val="99"/>
    <w:semiHidden/>
    <w:unhideWhenUsed/>
    <w:rsid w:val="00701A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01A28"/>
  </w:style>
  <w:style w:type="paragraph" w:styleId="ListParagraph">
    <w:name w:val="List Paragraph"/>
    <w:basedOn w:val="Normal"/>
    <w:uiPriority w:val="34"/>
    <w:qFormat/>
    <w:rsid w:val="005C106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E1060E-3710-498E-85DE-DBE3D6AA4F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708</Words>
  <Characters>4036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University</Company>
  <LinksUpToDate>false</LinksUpToDate>
  <CharactersWithSpaces>4735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aeb287</dc:creator>
  <cp:keywords/>
  <dc:description/>
  <cp:lastModifiedBy>aeb287</cp:lastModifiedBy>
  <cp:revision>5</cp:revision>
  <dcterms:created xsi:type="dcterms:W3CDTF">2013-06-17T21:20:00Z</dcterms:created>
  <dcterms:modified xsi:type="dcterms:W3CDTF">2013-06-17T22:50:00Z</dcterms:modified>
</cp:coreProperties>
</file>