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66E" w:rsidRDefault="00870FF0">
      <w:r>
        <w:t>Cardiac Output</w:t>
      </w:r>
    </w:p>
    <w:p w:rsidR="00870FF0" w:rsidRDefault="00870FF0" w:rsidP="00870FF0">
      <w:pPr>
        <w:pStyle w:val="ListParagraph"/>
        <w:numPr>
          <w:ilvl w:val="0"/>
          <w:numId w:val="1"/>
        </w:numPr>
      </w:pPr>
      <w:r>
        <w:t>CO is a flow parameter and can be low even with a normal ABP</w:t>
      </w:r>
    </w:p>
    <w:p w:rsidR="00870FF0" w:rsidRDefault="00870FF0" w:rsidP="00870FF0">
      <w:pPr>
        <w:pStyle w:val="ListParagraph"/>
        <w:numPr>
          <w:ilvl w:val="0"/>
          <w:numId w:val="1"/>
        </w:numPr>
      </w:pPr>
      <w:r>
        <w:t xml:space="preserve">Poor CO is implied when preload parameters are adequate and </w:t>
      </w:r>
      <w:proofErr w:type="spellStart"/>
      <w:r>
        <w:t>afterload</w:t>
      </w:r>
      <w:proofErr w:type="spellEnd"/>
      <w:r>
        <w:t xml:space="preserve"> parameters are low</w:t>
      </w:r>
    </w:p>
    <w:p w:rsidR="00870FF0" w:rsidRDefault="00870FF0" w:rsidP="00870FF0">
      <w:pPr>
        <w:pStyle w:val="ListParagraph"/>
        <w:numPr>
          <w:ilvl w:val="1"/>
          <w:numId w:val="1"/>
        </w:numPr>
      </w:pPr>
      <w:r>
        <w:t xml:space="preserve">Preload: CVP, PAOP, jugular distention, </w:t>
      </w:r>
      <w:proofErr w:type="spellStart"/>
      <w:r>
        <w:t>postcava</w:t>
      </w:r>
      <w:proofErr w:type="spellEnd"/>
      <w:r>
        <w:t xml:space="preserve"> distention on CXR, LVEDD on echo</w:t>
      </w:r>
    </w:p>
    <w:p w:rsidR="00870FF0" w:rsidRDefault="00870FF0" w:rsidP="00870FF0">
      <w:pPr>
        <w:pStyle w:val="ListParagraph"/>
        <w:numPr>
          <w:ilvl w:val="1"/>
          <w:numId w:val="1"/>
        </w:numPr>
      </w:pPr>
      <w:proofErr w:type="spellStart"/>
      <w:r>
        <w:t>Afterload</w:t>
      </w:r>
      <w:proofErr w:type="spellEnd"/>
      <w:r>
        <w:t>: CO, ABP, physical and laboratory measures of tissue perfusion</w:t>
      </w:r>
    </w:p>
    <w:p w:rsidR="00870FF0" w:rsidRDefault="00870FF0" w:rsidP="00870FF0">
      <w:pPr>
        <w:pStyle w:val="ListParagraph"/>
        <w:numPr>
          <w:ilvl w:val="0"/>
          <w:numId w:val="1"/>
        </w:numPr>
      </w:pPr>
      <w:r>
        <w:t xml:space="preserve">CO is decrease by anesthetics except </w:t>
      </w:r>
      <w:proofErr w:type="spellStart"/>
      <w:r>
        <w:t>ketamine</w:t>
      </w:r>
      <w:proofErr w:type="spellEnd"/>
    </w:p>
    <w:p w:rsidR="00870FF0" w:rsidRDefault="00870FF0" w:rsidP="00870FF0">
      <w:pPr>
        <w:pStyle w:val="ListParagraph"/>
        <w:numPr>
          <w:ilvl w:val="0"/>
          <w:numId w:val="1"/>
        </w:numPr>
      </w:pPr>
      <w:r>
        <w:t>Causes of low CO: outflow obstruction, poor venous return and ventricular filling, ventricular restrictive disease, decreased contractility, arrhythmia, leaky AV valves</w:t>
      </w:r>
    </w:p>
    <w:p w:rsidR="00870FF0" w:rsidRDefault="00870FF0" w:rsidP="00870FF0">
      <w:r>
        <w:t>Oxygen Delivery</w:t>
      </w:r>
    </w:p>
    <w:p w:rsidR="00870FF0" w:rsidRDefault="00716AF4" w:rsidP="00870FF0">
      <w:pPr>
        <w:pStyle w:val="ListParagraph"/>
        <w:numPr>
          <w:ilvl w:val="0"/>
          <w:numId w:val="2"/>
        </w:numPr>
      </w:pPr>
      <w:r>
        <w:t xml:space="preserve">Critical DO2: the DO2 value </w:t>
      </w:r>
      <w:r w:rsidR="00385B5C">
        <w:t xml:space="preserve">below </w:t>
      </w:r>
      <w:r>
        <w:t xml:space="preserve">which VO2 decreases </w:t>
      </w:r>
      <w:r w:rsidR="00385B5C">
        <w:t>linearly</w:t>
      </w:r>
    </w:p>
    <w:p w:rsidR="00385B5C" w:rsidRDefault="00385B5C" w:rsidP="00870FF0">
      <w:pPr>
        <w:pStyle w:val="ListParagraph"/>
        <w:numPr>
          <w:ilvl w:val="0"/>
          <w:numId w:val="2"/>
        </w:numPr>
      </w:pPr>
      <w:r>
        <w:t>DO2 = CO x CaO2</w:t>
      </w:r>
    </w:p>
    <w:p w:rsidR="00385B5C" w:rsidRDefault="00385B5C" w:rsidP="00385B5C">
      <w:pPr>
        <w:pStyle w:val="ListParagraph"/>
        <w:numPr>
          <w:ilvl w:val="0"/>
          <w:numId w:val="2"/>
        </w:numPr>
      </w:pPr>
      <w:r>
        <w:t>Various anesthetics variably affect both DO2 and VO2</w:t>
      </w:r>
    </w:p>
    <w:p w:rsidR="00385B5C" w:rsidRDefault="00385B5C" w:rsidP="00385B5C">
      <w:r>
        <w:t>Pulmonary monitoring</w:t>
      </w:r>
    </w:p>
    <w:p w:rsidR="00385B5C" w:rsidRDefault="007D5D71" w:rsidP="00385B5C">
      <w:pPr>
        <w:pStyle w:val="ListParagraph"/>
        <w:numPr>
          <w:ilvl w:val="0"/>
          <w:numId w:val="3"/>
        </w:numPr>
      </w:pPr>
      <w:r>
        <w:t>Normal total MV in dogs is 150-250 ml/kg/min for dogs</w:t>
      </w:r>
    </w:p>
    <w:p w:rsidR="007D5D71" w:rsidRDefault="007D5D71" w:rsidP="00385B5C">
      <w:pPr>
        <w:pStyle w:val="ListParagraph"/>
        <w:numPr>
          <w:ilvl w:val="0"/>
          <w:numId w:val="3"/>
        </w:numPr>
      </w:pPr>
      <w:r>
        <w:t>Dead space ventilation is 30-40% of tidal volume and MV in a normal patient</w:t>
      </w:r>
    </w:p>
    <w:p w:rsidR="007D5D71" w:rsidRDefault="007D5D71" w:rsidP="007D5D71">
      <w:pPr>
        <w:pStyle w:val="ListParagraph"/>
        <w:numPr>
          <w:ilvl w:val="1"/>
          <w:numId w:val="3"/>
        </w:numPr>
      </w:pPr>
      <w:r>
        <w:t>May be increased with shallow breathing, upper airway dead space, PTE</w:t>
      </w:r>
    </w:p>
    <w:p w:rsidR="007D5D71" w:rsidRDefault="007D5D71" w:rsidP="007D5D71">
      <w:pPr>
        <w:pStyle w:val="ListParagraph"/>
        <w:numPr>
          <w:ilvl w:val="0"/>
          <w:numId w:val="3"/>
        </w:numPr>
      </w:pPr>
      <w:r>
        <w:t>Compliance = expired tidal volume/change in pressure</w:t>
      </w:r>
    </w:p>
    <w:p w:rsidR="007D5D71" w:rsidRDefault="007D5D71" w:rsidP="007D5D71">
      <w:pPr>
        <w:pStyle w:val="ListParagraph"/>
        <w:numPr>
          <w:ilvl w:val="1"/>
          <w:numId w:val="3"/>
        </w:numPr>
      </w:pPr>
      <w:r>
        <w:t>Dynamic compliance is measured during cyclic breathing</w:t>
      </w:r>
    </w:p>
    <w:p w:rsidR="007D5D71" w:rsidRDefault="007D5D71" w:rsidP="007D5D71">
      <w:pPr>
        <w:pStyle w:val="ListParagraph"/>
        <w:numPr>
          <w:ilvl w:val="1"/>
          <w:numId w:val="3"/>
        </w:numPr>
      </w:pPr>
      <w:r>
        <w:t xml:space="preserve">Static compliance is measured during an </w:t>
      </w:r>
      <w:proofErr w:type="spellStart"/>
      <w:r>
        <w:t>inspiratory</w:t>
      </w:r>
      <w:proofErr w:type="spellEnd"/>
      <w:r>
        <w:t xml:space="preserve"> pause</w:t>
      </w:r>
    </w:p>
    <w:p w:rsidR="007D5D71" w:rsidRDefault="00900EDE" w:rsidP="007D5D71">
      <w:pPr>
        <w:pStyle w:val="ListParagraph"/>
        <w:numPr>
          <w:ilvl w:val="0"/>
          <w:numId w:val="3"/>
        </w:numPr>
      </w:pPr>
      <w:r>
        <w:t>Venous CO2 is usually 3-6 mm Hg higher than arterial values in stable states</w:t>
      </w:r>
    </w:p>
    <w:p w:rsidR="00900EDE" w:rsidRDefault="00900EDE" w:rsidP="00900EDE">
      <w:pPr>
        <w:pStyle w:val="ListParagraph"/>
        <w:numPr>
          <w:ilvl w:val="1"/>
          <w:numId w:val="3"/>
        </w:numPr>
      </w:pPr>
      <w:r>
        <w:t>Variably higher in transition states, during hypovolemia or anemia</w:t>
      </w:r>
    </w:p>
    <w:p w:rsidR="00900EDE" w:rsidRDefault="00900EDE" w:rsidP="00900EDE">
      <w:pPr>
        <w:pStyle w:val="ListParagraph"/>
        <w:numPr>
          <w:ilvl w:val="1"/>
          <w:numId w:val="3"/>
        </w:numPr>
      </w:pPr>
      <w:r>
        <w:t xml:space="preserve">Increased </w:t>
      </w:r>
      <w:proofErr w:type="spellStart"/>
      <w:r>
        <w:t>arteriovenous</w:t>
      </w:r>
      <w:proofErr w:type="spellEnd"/>
      <w:r>
        <w:t xml:space="preserve"> CO2 gradient suggests decreased tissue perfusion</w:t>
      </w:r>
    </w:p>
    <w:p w:rsidR="00900EDE" w:rsidRDefault="00900EDE" w:rsidP="00900EDE">
      <w:pPr>
        <w:pStyle w:val="ListParagraph"/>
        <w:numPr>
          <w:ilvl w:val="0"/>
          <w:numId w:val="3"/>
        </w:numPr>
      </w:pPr>
      <w:r>
        <w:t>End tidal CO2 is usually 2-4 mm lower than PaCO2</w:t>
      </w:r>
    </w:p>
    <w:p w:rsidR="00900EDE" w:rsidRDefault="00900EDE" w:rsidP="00900EDE">
      <w:pPr>
        <w:pStyle w:val="ListParagraph"/>
        <w:numPr>
          <w:ilvl w:val="0"/>
          <w:numId w:val="3"/>
        </w:numPr>
      </w:pPr>
      <w:r>
        <w:t>Mixed or central PvO2 reflects tissue PO2 and bears no correlation to PaO2</w:t>
      </w:r>
    </w:p>
    <w:p w:rsidR="00900EDE" w:rsidRDefault="00900EDE" w:rsidP="00900EDE">
      <w:pPr>
        <w:pStyle w:val="ListParagraph"/>
        <w:numPr>
          <w:ilvl w:val="0"/>
          <w:numId w:val="3"/>
        </w:numPr>
      </w:pPr>
      <w:r>
        <w:t xml:space="preserve">Pulse </w:t>
      </w:r>
      <w:proofErr w:type="spellStart"/>
      <w:r>
        <w:t>oximetry</w:t>
      </w:r>
      <w:proofErr w:type="spellEnd"/>
      <w:r>
        <w:t xml:space="preserve"> is most accurate between 80-95%</w:t>
      </w:r>
    </w:p>
    <w:p w:rsidR="00900EDE" w:rsidRDefault="00900EDE" w:rsidP="00900EDE">
      <w:pPr>
        <w:pStyle w:val="ListParagraph"/>
        <w:numPr>
          <w:ilvl w:val="0"/>
          <w:numId w:val="3"/>
        </w:numPr>
      </w:pPr>
      <w:r>
        <w:t xml:space="preserve">Traditional pulse </w:t>
      </w:r>
      <w:proofErr w:type="spellStart"/>
      <w:r>
        <w:t>oximetry</w:t>
      </w:r>
      <w:proofErr w:type="spellEnd"/>
      <w:r>
        <w:t xml:space="preserve"> cannot differentiate </w:t>
      </w:r>
      <w:proofErr w:type="spellStart"/>
      <w:r>
        <w:t>oxyhemoglobin</w:t>
      </w:r>
      <w:proofErr w:type="spellEnd"/>
      <w:r>
        <w:t xml:space="preserve">, </w:t>
      </w:r>
      <w:proofErr w:type="spellStart"/>
      <w:r>
        <w:t>carboxyhemoglobin</w:t>
      </w:r>
      <w:proofErr w:type="spellEnd"/>
      <w:r>
        <w:t xml:space="preserve">, and </w:t>
      </w:r>
      <w:proofErr w:type="spellStart"/>
      <w:r>
        <w:t>methemoglobin</w:t>
      </w:r>
      <w:proofErr w:type="spellEnd"/>
    </w:p>
    <w:p w:rsidR="00900EDE" w:rsidRDefault="00900EDE" w:rsidP="00900EDE">
      <w:pPr>
        <w:pStyle w:val="ListParagraph"/>
        <w:numPr>
          <w:ilvl w:val="1"/>
          <w:numId w:val="3"/>
        </w:numPr>
      </w:pPr>
      <w:r>
        <w:t>It does not detect reduced hemoglobin</w:t>
      </w:r>
    </w:p>
    <w:p w:rsidR="006F1342" w:rsidRDefault="00677DA6" w:rsidP="00900EDE">
      <w:pPr>
        <w:pStyle w:val="ListParagraph"/>
        <w:numPr>
          <w:ilvl w:val="1"/>
          <w:numId w:val="3"/>
        </w:numPr>
      </w:pPr>
      <w:proofErr w:type="spellStart"/>
      <w:r>
        <w:t>Methemoglobin</w:t>
      </w:r>
      <w:proofErr w:type="spellEnd"/>
      <w:r>
        <w:t xml:space="preserve"> gives an SpO2 reading of 85%</w:t>
      </w:r>
    </w:p>
    <w:p w:rsidR="00677DA6" w:rsidRDefault="00677DA6" w:rsidP="00900EDE">
      <w:pPr>
        <w:pStyle w:val="ListParagraph"/>
        <w:numPr>
          <w:ilvl w:val="1"/>
          <w:numId w:val="3"/>
        </w:numPr>
      </w:pPr>
      <w:proofErr w:type="spellStart"/>
      <w:r>
        <w:t>Carboxyhemoglobin</w:t>
      </w:r>
      <w:proofErr w:type="spellEnd"/>
      <w:r>
        <w:t xml:space="preserve"> artificially increases SpO2 readings</w:t>
      </w:r>
    </w:p>
    <w:p w:rsidR="00677DA6" w:rsidRDefault="00677DA6" w:rsidP="00900EDE">
      <w:pPr>
        <w:pStyle w:val="ListParagraph"/>
        <w:numPr>
          <w:ilvl w:val="1"/>
          <w:numId w:val="3"/>
        </w:numPr>
      </w:pPr>
      <w:proofErr w:type="spellStart"/>
      <w:r>
        <w:t>Methylene</w:t>
      </w:r>
      <w:proofErr w:type="spellEnd"/>
      <w:r>
        <w:t xml:space="preserve"> blue absorbs light and generates falsely low readings</w:t>
      </w:r>
    </w:p>
    <w:p w:rsidR="00677DA6" w:rsidRDefault="00677DA6" w:rsidP="00677DA6">
      <w:pPr>
        <w:pStyle w:val="ListParagraph"/>
        <w:numPr>
          <w:ilvl w:val="0"/>
          <w:numId w:val="3"/>
        </w:numPr>
      </w:pPr>
      <w:r>
        <w:t>Venous admixture is a collective term for all of the ways in which blood can pass from the right side of the circulation to the left side of the circulation without being properly oxygenated</w:t>
      </w:r>
    </w:p>
    <w:p w:rsidR="00677DA6" w:rsidRDefault="00677DA6" w:rsidP="00677DA6">
      <w:pPr>
        <w:pStyle w:val="ListParagraph"/>
        <w:numPr>
          <w:ilvl w:val="1"/>
          <w:numId w:val="3"/>
        </w:numPr>
      </w:pPr>
      <w:r>
        <w:t xml:space="preserve">Various calculations can be used to </w:t>
      </w:r>
      <w:proofErr w:type="spellStart"/>
      <w:r>
        <w:t>quantitate</w:t>
      </w:r>
      <w:proofErr w:type="spellEnd"/>
      <w:r>
        <w:t xml:space="preserve"> lung-oxygenating efficiency</w:t>
      </w:r>
    </w:p>
    <w:p w:rsidR="00677DA6" w:rsidRDefault="00677DA6" w:rsidP="00677DA6">
      <w:pPr>
        <w:pStyle w:val="ListParagraph"/>
        <w:numPr>
          <w:ilvl w:val="0"/>
          <w:numId w:val="3"/>
        </w:numPr>
      </w:pPr>
      <w:r>
        <w:t>Temperature down to 96 degrees (36) are not detrimental</w:t>
      </w:r>
    </w:p>
    <w:p w:rsidR="00677DA6" w:rsidRDefault="00677DA6" w:rsidP="00677DA6">
      <w:pPr>
        <w:pStyle w:val="ListParagraph"/>
        <w:numPr>
          <w:ilvl w:val="0"/>
          <w:numId w:val="3"/>
        </w:numPr>
      </w:pPr>
      <w:r>
        <w:t>Temp 90-94 degrees (32-34) are associated with reduced anesthetic requirements, prolonged recovery</w:t>
      </w:r>
    </w:p>
    <w:p w:rsidR="00677DA6" w:rsidRDefault="00677DA6" w:rsidP="00677DA6">
      <w:pPr>
        <w:pStyle w:val="ListParagraph"/>
        <w:numPr>
          <w:ilvl w:val="0"/>
          <w:numId w:val="3"/>
        </w:numPr>
      </w:pPr>
      <w:r>
        <w:lastRenderedPageBreak/>
        <w:t>Temp below this have marked CNS depressant effect, will not shiver, decreased VO2/CO/cerebral metabolism/BP</w:t>
      </w:r>
    </w:p>
    <w:p w:rsidR="00677DA6" w:rsidRDefault="00677DA6" w:rsidP="00677DA6">
      <w:pPr>
        <w:pStyle w:val="ListParagraph"/>
        <w:numPr>
          <w:ilvl w:val="0"/>
          <w:numId w:val="3"/>
        </w:numPr>
      </w:pPr>
      <w:r>
        <w:t>Cell damage starts at body temp &gt;108 (42) when oxygen delivery no longer keeps pace with metabolic activity</w:t>
      </w:r>
    </w:p>
    <w:p w:rsidR="00677DA6" w:rsidRDefault="00677DA6" w:rsidP="00677DA6">
      <w:pPr>
        <w:pStyle w:val="ListParagraph"/>
        <w:numPr>
          <w:ilvl w:val="0"/>
          <w:numId w:val="3"/>
        </w:numPr>
      </w:pPr>
      <w:r>
        <w:t xml:space="preserve">Malignant hyperthermia </w:t>
      </w:r>
      <w:r w:rsidR="0076354A">
        <w:t>–</w:t>
      </w:r>
      <w:r>
        <w:t xml:space="preserve"> </w:t>
      </w:r>
      <w:r w:rsidR="0076354A">
        <w:t>rapid, progressive increase in body temp</w:t>
      </w:r>
    </w:p>
    <w:p w:rsidR="0076354A" w:rsidRDefault="0076354A" w:rsidP="0076354A">
      <w:pPr>
        <w:pStyle w:val="ListParagraph"/>
        <w:numPr>
          <w:ilvl w:val="1"/>
          <w:numId w:val="3"/>
        </w:numPr>
      </w:pPr>
      <w:r>
        <w:t>Associated with metabolic heat production of disturbed intracellular calcium recycling at the SR</w:t>
      </w:r>
    </w:p>
    <w:p w:rsidR="0076354A" w:rsidRDefault="0076354A" w:rsidP="0076354A">
      <w:pPr>
        <w:pStyle w:val="ListParagraph"/>
        <w:numPr>
          <w:ilvl w:val="1"/>
          <w:numId w:val="3"/>
        </w:numPr>
      </w:pPr>
      <w:r>
        <w:t xml:space="preserve">Treatment – active cooling, </w:t>
      </w:r>
      <w:proofErr w:type="spellStart"/>
      <w:r>
        <w:t>dantrolene</w:t>
      </w:r>
      <w:proofErr w:type="spellEnd"/>
      <w:r>
        <w:t xml:space="preserve"> is the specific treatment</w:t>
      </w:r>
    </w:p>
    <w:p w:rsidR="0076354A" w:rsidRDefault="0076354A" w:rsidP="0076354A">
      <w:pPr>
        <w:pStyle w:val="ListParagraph"/>
        <w:numPr>
          <w:ilvl w:val="0"/>
          <w:numId w:val="3"/>
        </w:numPr>
      </w:pPr>
      <w:proofErr w:type="spellStart"/>
      <w:r>
        <w:t>Hgb</w:t>
      </w:r>
      <w:proofErr w:type="spellEnd"/>
      <w:r>
        <w:t xml:space="preserve"> decreased during anesthesia: </w:t>
      </w:r>
      <w:proofErr w:type="spellStart"/>
      <w:r>
        <w:t>splenic</w:t>
      </w:r>
      <w:proofErr w:type="spellEnd"/>
      <w:r>
        <w:t xml:space="preserve"> dilation, anesthetic induced </w:t>
      </w:r>
      <w:proofErr w:type="spellStart"/>
      <w:r>
        <w:t>vasodilation</w:t>
      </w:r>
      <w:proofErr w:type="spellEnd"/>
      <w:r>
        <w:t>, IVF administration, blood loss</w:t>
      </w:r>
    </w:p>
    <w:p w:rsidR="0076354A" w:rsidRDefault="0076354A" w:rsidP="0076354A">
      <w:pPr>
        <w:pStyle w:val="ListParagraph"/>
        <w:numPr>
          <w:ilvl w:val="0"/>
          <w:numId w:val="3"/>
        </w:numPr>
      </w:pPr>
      <w:proofErr w:type="spellStart"/>
      <w:r>
        <w:t>sEvere</w:t>
      </w:r>
      <w:proofErr w:type="spellEnd"/>
      <w:r>
        <w:t xml:space="preserve"> </w:t>
      </w:r>
      <w:proofErr w:type="spellStart"/>
      <w:r>
        <w:t>hypokalemia</w:t>
      </w:r>
      <w:proofErr w:type="spellEnd"/>
      <w:r>
        <w:t xml:space="preserve"> causes </w:t>
      </w:r>
      <w:proofErr w:type="spellStart"/>
      <w:r>
        <w:t>hyperpolarization</w:t>
      </w:r>
      <w:proofErr w:type="spellEnd"/>
      <w:r>
        <w:t xml:space="preserve"> of electrically excitable cells and eventually paralysis</w:t>
      </w:r>
    </w:p>
    <w:p w:rsidR="0076354A" w:rsidRDefault="0076354A">
      <w:r>
        <w:br w:type="page"/>
      </w:r>
    </w:p>
    <w:p w:rsidR="0076354A" w:rsidRDefault="0076354A" w:rsidP="0076354A">
      <w:r>
        <w:lastRenderedPageBreak/>
        <w:t xml:space="preserve">Questions: </w:t>
      </w:r>
    </w:p>
    <w:p w:rsidR="0076354A" w:rsidRDefault="0076354A" w:rsidP="0076354A">
      <w:pPr>
        <w:pStyle w:val="ListParagraph"/>
        <w:numPr>
          <w:ilvl w:val="0"/>
          <w:numId w:val="4"/>
        </w:numPr>
      </w:pPr>
      <w:r>
        <w:t>Define critical DO2:</w:t>
      </w:r>
    </w:p>
    <w:p w:rsidR="0076354A" w:rsidRDefault="0076354A" w:rsidP="0076354A"/>
    <w:p w:rsidR="0076354A" w:rsidRDefault="0076354A" w:rsidP="0076354A"/>
    <w:p w:rsidR="004356D6" w:rsidRDefault="004356D6" w:rsidP="004356D6">
      <w:pPr>
        <w:pStyle w:val="ListParagraph"/>
        <w:numPr>
          <w:ilvl w:val="0"/>
          <w:numId w:val="4"/>
        </w:numPr>
      </w:pPr>
      <w:r>
        <w:t xml:space="preserve">List 4 types of hemoglobin that could be found in an adult animal: </w:t>
      </w:r>
    </w:p>
    <w:p w:rsidR="004356D6" w:rsidRDefault="004356D6" w:rsidP="004356D6"/>
    <w:p w:rsidR="004356D6" w:rsidRDefault="004356D6" w:rsidP="004356D6"/>
    <w:p w:rsidR="0076354A" w:rsidRDefault="0076354A" w:rsidP="0076354A">
      <w:pPr>
        <w:pStyle w:val="ListParagraph"/>
        <w:numPr>
          <w:ilvl w:val="0"/>
          <w:numId w:val="4"/>
        </w:numPr>
      </w:pPr>
      <w:r>
        <w:t xml:space="preserve">Which of the following is true regarding traditional (660 &amp; 940 nm) pulse </w:t>
      </w:r>
      <w:proofErr w:type="spellStart"/>
      <w:r>
        <w:t>oximetry</w:t>
      </w:r>
      <w:proofErr w:type="spellEnd"/>
      <w:r>
        <w:t xml:space="preserve">: </w:t>
      </w:r>
    </w:p>
    <w:p w:rsidR="0076354A" w:rsidRDefault="0076354A" w:rsidP="0076354A">
      <w:pPr>
        <w:pStyle w:val="ListParagraph"/>
        <w:numPr>
          <w:ilvl w:val="1"/>
          <w:numId w:val="4"/>
        </w:numPr>
      </w:pPr>
      <w:r>
        <w:t>Reduced hemoglobin will artificially decrease SpO2 values</w:t>
      </w:r>
    </w:p>
    <w:p w:rsidR="0076354A" w:rsidRDefault="004356D6" w:rsidP="0076354A">
      <w:pPr>
        <w:pStyle w:val="ListParagraph"/>
        <w:numPr>
          <w:ilvl w:val="1"/>
          <w:numId w:val="4"/>
        </w:numPr>
      </w:pPr>
      <w:proofErr w:type="spellStart"/>
      <w:r>
        <w:t>Methemoglobin</w:t>
      </w:r>
      <w:proofErr w:type="spellEnd"/>
      <w:r>
        <w:t xml:space="preserve"> will give a SpO2 reading of 85%</w:t>
      </w:r>
    </w:p>
    <w:p w:rsidR="004356D6" w:rsidRDefault="004356D6" w:rsidP="0076354A">
      <w:pPr>
        <w:pStyle w:val="ListParagraph"/>
        <w:numPr>
          <w:ilvl w:val="1"/>
          <w:numId w:val="4"/>
        </w:numPr>
      </w:pPr>
      <w:proofErr w:type="spellStart"/>
      <w:r>
        <w:t>Parenterally</w:t>
      </w:r>
      <w:proofErr w:type="spellEnd"/>
      <w:r>
        <w:t xml:space="preserve"> administered dyes do not interfere with SpO2 readings</w:t>
      </w:r>
    </w:p>
    <w:p w:rsidR="004356D6" w:rsidRDefault="004356D6" w:rsidP="0076354A">
      <w:pPr>
        <w:pStyle w:val="ListParagraph"/>
        <w:numPr>
          <w:ilvl w:val="1"/>
          <w:numId w:val="4"/>
        </w:numPr>
      </w:pPr>
      <w:r>
        <w:t xml:space="preserve">Pulse </w:t>
      </w:r>
      <w:proofErr w:type="spellStart"/>
      <w:r>
        <w:t>oximetry</w:t>
      </w:r>
      <w:proofErr w:type="spellEnd"/>
      <w:r>
        <w:t xml:space="preserve"> is most accurate between 90-100%</w:t>
      </w:r>
    </w:p>
    <w:p w:rsidR="004356D6" w:rsidRDefault="004356D6" w:rsidP="004356D6">
      <w:pPr>
        <w:pStyle w:val="ListParagraph"/>
        <w:ind w:left="1440"/>
      </w:pPr>
    </w:p>
    <w:p w:rsidR="004356D6" w:rsidRDefault="004356D6" w:rsidP="004356D6">
      <w:pPr>
        <w:pStyle w:val="ListParagraph"/>
        <w:numPr>
          <w:ilvl w:val="0"/>
          <w:numId w:val="4"/>
        </w:numPr>
      </w:pPr>
      <w:r>
        <w:t xml:space="preserve">Which of the following statements is true: </w:t>
      </w:r>
    </w:p>
    <w:p w:rsidR="004356D6" w:rsidRDefault="004356D6" w:rsidP="004356D6">
      <w:pPr>
        <w:pStyle w:val="ListParagraph"/>
        <w:numPr>
          <w:ilvl w:val="1"/>
          <w:numId w:val="4"/>
        </w:numPr>
      </w:pPr>
      <w:r>
        <w:t>Although anesthetics often result in a decreased CaO2 because of hypoventilation, this is of little physiologic significance as they also result in decreased VO2</w:t>
      </w:r>
    </w:p>
    <w:p w:rsidR="004356D6" w:rsidRDefault="004356D6" w:rsidP="004356D6">
      <w:pPr>
        <w:pStyle w:val="ListParagraph"/>
        <w:numPr>
          <w:ilvl w:val="1"/>
          <w:numId w:val="4"/>
        </w:numPr>
      </w:pPr>
      <w:r>
        <w:t xml:space="preserve">Nearly all anesthetic agents will decrease DO2, but </w:t>
      </w:r>
      <w:r w:rsidR="00BC4E3E">
        <w:t>since they also decrease VO2 this is physiologically unimportant</w:t>
      </w:r>
    </w:p>
    <w:p w:rsidR="00BC4E3E" w:rsidRDefault="00BC4E3E" w:rsidP="004356D6">
      <w:pPr>
        <w:pStyle w:val="ListParagraph"/>
        <w:numPr>
          <w:ilvl w:val="1"/>
          <w:numId w:val="4"/>
        </w:numPr>
      </w:pPr>
      <w:r>
        <w:t>While anesthetic agents decrease DO2, they also increase VO2 which is why anesthetic monitoring is important</w:t>
      </w:r>
    </w:p>
    <w:p w:rsidR="00BC4E3E" w:rsidRDefault="00BC4E3E" w:rsidP="004356D6">
      <w:pPr>
        <w:pStyle w:val="ListParagraph"/>
        <w:numPr>
          <w:ilvl w:val="1"/>
          <w:numId w:val="4"/>
        </w:numPr>
      </w:pPr>
      <w:r>
        <w:t xml:space="preserve">While anesthetic agents consistently impact DO2 and VO2, each agent does so in a different way. </w:t>
      </w:r>
    </w:p>
    <w:p w:rsidR="00BC4E3E" w:rsidRDefault="00BC4E3E" w:rsidP="00BC4E3E">
      <w:pPr>
        <w:pStyle w:val="ListParagraph"/>
        <w:numPr>
          <w:ilvl w:val="0"/>
          <w:numId w:val="4"/>
        </w:numPr>
      </w:pPr>
      <w:r>
        <w:t>Which of the following is NOT an example of venous admixture:</w:t>
      </w:r>
    </w:p>
    <w:p w:rsidR="00BC4E3E" w:rsidRDefault="00BC4E3E" w:rsidP="00BC4E3E">
      <w:pPr>
        <w:pStyle w:val="ListParagraph"/>
        <w:numPr>
          <w:ilvl w:val="1"/>
          <w:numId w:val="4"/>
        </w:numPr>
      </w:pPr>
      <w:r>
        <w:t>Reverse PDA</w:t>
      </w:r>
    </w:p>
    <w:p w:rsidR="00BC4E3E" w:rsidRDefault="00BC4E3E" w:rsidP="00BC4E3E">
      <w:pPr>
        <w:pStyle w:val="ListParagraph"/>
        <w:numPr>
          <w:ilvl w:val="1"/>
          <w:numId w:val="4"/>
        </w:numPr>
      </w:pPr>
      <w:r>
        <w:t>Intrapulmonary shunting</w:t>
      </w:r>
    </w:p>
    <w:p w:rsidR="00BC4E3E" w:rsidRDefault="00BC4E3E" w:rsidP="00BC4E3E">
      <w:pPr>
        <w:pStyle w:val="ListParagraph"/>
        <w:numPr>
          <w:ilvl w:val="1"/>
          <w:numId w:val="4"/>
        </w:numPr>
      </w:pPr>
      <w:r>
        <w:t>V/Q mismatching</w:t>
      </w:r>
    </w:p>
    <w:p w:rsidR="00BC4E3E" w:rsidRDefault="00BC4E3E" w:rsidP="00BC4E3E">
      <w:pPr>
        <w:pStyle w:val="ListParagraph"/>
        <w:numPr>
          <w:ilvl w:val="1"/>
          <w:numId w:val="4"/>
        </w:numPr>
      </w:pPr>
      <w:r>
        <w:t>Pulmonary fibrosis</w:t>
      </w:r>
    </w:p>
    <w:p w:rsidR="00BC4E3E" w:rsidRDefault="00BC4E3E" w:rsidP="00BC4E3E">
      <w:pPr>
        <w:pStyle w:val="ListParagraph"/>
        <w:numPr>
          <w:ilvl w:val="0"/>
          <w:numId w:val="4"/>
        </w:numPr>
      </w:pPr>
      <w:r>
        <w:t>In a dog that is awake and breathing normally, what portion of MV is expected to be dead space ventilation?</w:t>
      </w:r>
    </w:p>
    <w:p w:rsidR="00BC4E3E" w:rsidRDefault="00BC4E3E" w:rsidP="00BC4E3E">
      <w:pPr>
        <w:pStyle w:val="ListParagraph"/>
        <w:numPr>
          <w:ilvl w:val="1"/>
          <w:numId w:val="4"/>
        </w:numPr>
      </w:pPr>
      <w:r>
        <w:t>25%</w:t>
      </w:r>
    </w:p>
    <w:p w:rsidR="00BC4E3E" w:rsidRDefault="00BC4E3E" w:rsidP="00BC4E3E">
      <w:pPr>
        <w:pStyle w:val="ListParagraph"/>
        <w:numPr>
          <w:ilvl w:val="1"/>
          <w:numId w:val="4"/>
        </w:numPr>
      </w:pPr>
      <w:r>
        <w:t>27%</w:t>
      </w:r>
    </w:p>
    <w:p w:rsidR="00BC4E3E" w:rsidRDefault="00BC4E3E" w:rsidP="00BC4E3E">
      <w:pPr>
        <w:pStyle w:val="ListParagraph"/>
        <w:numPr>
          <w:ilvl w:val="1"/>
          <w:numId w:val="4"/>
        </w:numPr>
      </w:pPr>
      <w:r>
        <w:t>35%</w:t>
      </w:r>
    </w:p>
    <w:p w:rsidR="00BC4E3E" w:rsidRDefault="00BC4E3E" w:rsidP="00BC4E3E">
      <w:pPr>
        <w:pStyle w:val="ListParagraph"/>
        <w:numPr>
          <w:ilvl w:val="1"/>
          <w:numId w:val="4"/>
        </w:numPr>
      </w:pPr>
      <w:r>
        <w:t>47%</w:t>
      </w:r>
    </w:p>
    <w:p w:rsidR="00BC4E3E" w:rsidRDefault="00BC4E3E" w:rsidP="00BC4E3E">
      <w:pPr>
        <w:pStyle w:val="ListParagraph"/>
        <w:ind w:left="1440"/>
      </w:pPr>
    </w:p>
    <w:sectPr w:rsidR="00BC4E3E" w:rsidSect="0097466E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4992" w:rsidRDefault="00034992" w:rsidP="00870FF0">
      <w:pPr>
        <w:spacing w:after="0" w:line="240" w:lineRule="auto"/>
      </w:pPr>
      <w:r>
        <w:separator/>
      </w:r>
    </w:p>
  </w:endnote>
  <w:endnote w:type="continuationSeparator" w:id="0">
    <w:p w:rsidR="00034992" w:rsidRDefault="00034992" w:rsidP="00870F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4992" w:rsidRDefault="00034992" w:rsidP="00870FF0">
      <w:pPr>
        <w:spacing w:after="0" w:line="240" w:lineRule="auto"/>
      </w:pPr>
      <w:r>
        <w:separator/>
      </w:r>
    </w:p>
  </w:footnote>
  <w:footnote w:type="continuationSeparator" w:id="0">
    <w:p w:rsidR="00034992" w:rsidRDefault="00034992" w:rsidP="00870F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0FF0" w:rsidRDefault="00870FF0">
    <w:pPr>
      <w:pStyle w:val="Header"/>
    </w:pPr>
    <w:r>
      <w:tab/>
    </w:r>
    <w:r>
      <w:tab/>
      <w:t>Rounds 6.11.13</w:t>
    </w:r>
  </w:p>
  <w:p w:rsidR="00870FF0" w:rsidRDefault="00870FF0">
    <w:pPr>
      <w:pStyle w:val="Header"/>
    </w:pPr>
    <w:r>
      <w:tab/>
    </w:r>
    <w:r>
      <w:tab/>
      <w:t>L&amp;J 546-555</w:t>
    </w:r>
    <w:r>
      <w:tab/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7274B"/>
    <w:multiLevelType w:val="hybridMultilevel"/>
    <w:tmpl w:val="91D05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B36F03"/>
    <w:multiLevelType w:val="hybridMultilevel"/>
    <w:tmpl w:val="2AF68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3E6581"/>
    <w:multiLevelType w:val="hybridMultilevel"/>
    <w:tmpl w:val="BDDAEC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B3779A"/>
    <w:multiLevelType w:val="hybridMultilevel"/>
    <w:tmpl w:val="5E94AC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70FF0"/>
    <w:rsid w:val="00034992"/>
    <w:rsid w:val="00385B5C"/>
    <w:rsid w:val="004356D6"/>
    <w:rsid w:val="00677DA6"/>
    <w:rsid w:val="006F1342"/>
    <w:rsid w:val="00716AF4"/>
    <w:rsid w:val="0076354A"/>
    <w:rsid w:val="007D5D71"/>
    <w:rsid w:val="00870FF0"/>
    <w:rsid w:val="00900EDE"/>
    <w:rsid w:val="0097466E"/>
    <w:rsid w:val="00BC4E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46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70F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70FF0"/>
  </w:style>
  <w:style w:type="paragraph" w:styleId="Footer">
    <w:name w:val="footer"/>
    <w:basedOn w:val="Normal"/>
    <w:link w:val="FooterChar"/>
    <w:uiPriority w:val="99"/>
    <w:semiHidden/>
    <w:unhideWhenUsed/>
    <w:rsid w:val="00870F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70FF0"/>
  </w:style>
  <w:style w:type="paragraph" w:styleId="ListParagraph">
    <w:name w:val="List Paragraph"/>
    <w:basedOn w:val="Normal"/>
    <w:uiPriority w:val="34"/>
    <w:qFormat/>
    <w:rsid w:val="00870F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37F001-3A20-48B2-B284-F530F29C1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602</Words>
  <Characters>3436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4030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aeb287</dc:creator>
  <cp:keywords/>
  <dc:description/>
  <cp:lastModifiedBy>aeb287</cp:lastModifiedBy>
  <cp:revision>5</cp:revision>
  <dcterms:created xsi:type="dcterms:W3CDTF">2013-06-11T17:26:00Z</dcterms:created>
  <dcterms:modified xsi:type="dcterms:W3CDTF">2013-06-11T18:37:00Z</dcterms:modified>
</cp:coreProperties>
</file>