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88" w:rsidRDefault="006B5693">
      <w:r>
        <w:t>Rounds 10.30.2012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AB</w:t>
      </w:r>
    </w:p>
    <w:p w:rsidR="006B5693" w:rsidRDefault="006B5693">
      <w:r>
        <w:t>Critical role of the vascular endothelial cell in health and disease: a review article</w:t>
      </w:r>
    </w:p>
    <w:p w:rsidR="006B5693" w:rsidRDefault="006B5693">
      <w:r>
        <w:t>JVECC 14 (2) 2004, p 84-99: part 1</w:t>
      </w:r>
    </w:p>
    <w:p w:rsidR="006B5693" w:rsidRDefault="006B5693"/>
    <w:p w:rsidR="006B5693" w:rsidRDefault="006B5693">
      <w:r>
        <w:t>Endothelium is a single cell layer lining all blood vessels</w:t>
      </w:r>
    </w:p>
    <w:p w:rsidR="006B5693" w:rsidRDefault="006B5693" w:rsidP="006B5693">
      <w:pPr>
        <w:pStyle w:val="ListParagraph"/>
        <w:numPr>
          <w:ilvl w:val="0"/>
          <w:numId w:val="1"/>
        </w:numPr>
      </w:pPr>
      <w:r>
        <w:t>Maintenance of a selectively permeable blood-tissue barrier</w:t>
      </w:r>
    </w:p>
    <w:p w:rsidR="006B5693" w:rsidRDefault="006B5693" w:rsidP="006B5693">
      <w:pPr>
        <w:pStyle w:val="ListParagraph"/>
        <w:numPr>
          <w:ilvl w:val="0"/>
          <w:numId w:val="1"/>
        </w:numPr>
      </w:pPr>
      <w:r>
        <w:t>modulation of vascular tone</w:t>
      </w:r>
    </w:p>
    <w:p w:rsidR="006B5693" w:rsidRDefault="006B5693" w:rsidP="006B5693">
      <w:pPr>
        <w:pStyle w:val="ListParagraph"/>
        <w:numPr>
          <w:ilvl w:val="0"/>
          <w:numId w:val="1"/>
        </w:numPr>
      </w:pPr>
      <w:r>
        <w:t xml:space="preserve">regulation of </w:t>
      </w:r>
      <w:proofErr w:type="spellStart"/>
      <w:r>
        <w:t>hemostasis</w:t>
      </w:r>
      <w:proofErr w:type="spellEnd"/>
      <w:r>
        <w:t xml:space="preserve"> </w:t>
      </w:r>
    </w:p>
    <w:p w:rsidR="006B5693" w:rsidRDefault="006B5693" w:rsidP="006B5693">
      <w:pPr>
        <w:pStyle w:val="ListParagraph"/>
        <w:numPr>
          <w:ilvl w:val="0"/>
          <w:numId w:val="1"/>
        </w:numPr>
      </w:pPr>
      <w:r>
        <w:t>regulation of inflammation</w:t>
      </w:r>
    </w:p>
    <w:p w:rsidR="006B5693" w:rsidRDefault="006B5693" w:rsidP="006B5693">
      <w:pPr>
        <w:pStyle w:val="ListParagraph"/>
        <w:ind w:left="0"/>
      </w:pPr>
      <w:r>
        <w:t xml:space="preserve">Organization and </w:t>
      </w:r>
      <w:proofErr w:type="spellStart"/>
      <w:r>
        <w:t>ultrastructure</w:t>
      </w:r>
      <w:proofErr w:type="spellEnd"/>
    </w:p>
    <w:p w:rsidR="006B5693" w:rsidRDefault="006B5693" w:rsidP="006B5693">
      <w:pPr>
        <w:pStyle w:val="ListParagraph"/>
        <w:numPr>
          <w:ilvl w:val="0"/>
          <w:numId w:val="2"/>
        </w:numPr>
      </w:pPr>
      <w:r>
        <w:t>Luminal surface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>interface between blood and endothelial cell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>numerous surface receptors &amp; adhesion molecules</w:t>
      </w:r>
    </w:p>
    <w:p w:rsidR="006B5693" w:rsidRDefault="006B5693" w:rsidP="006B5693">
      <w:pPr>
        <w:pStyle w:val="ListParagraph"/>
        <w:numPr>
          <w:ilvl w:val="2"/>
          <w:numId w:val="2"/>
        </w:numPr>
      </w:pPr>
      <w:r>
        <w:t>Can trigger second messengers resulting in functional/structural changes</w:t>
      </w:r>
    </w:p>
    <w:p w:rsidR="006B5693" w:rsidRDefault="006B5693" w:rsidP="006B5693">
      <w:pPr>
        <w:pStyle w:val="ListParagraph"/>
        <w:numPr>
          <w:ilvl w:val="0"/>
          <w:numId w:val="2"/>
        </w:numPr>
      </w:pPr>
      <w:proofErr w:type="spellStart"/>
      <w:r>
        <w:t>Abluminal</w:t>
      </w:r>
      <w:proofErr w:type="spellEnd"/>
      <w:r>
        <w:t xml:space="preserve"> surface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 xml:space="preserve">Faces the </w:t>
      </w:r>
      <w:proofErr w:type="spellStart"/>
      <w:r>
        <w:t>subendothelium</w:t>
      </w:r>
      <w:proofErr w:type="spellEnd"/>
      <w:r>
        <w:t>; extracellular matrix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 xml:space="preserve">Endothelial cell secrets into this matrix - collagen type IV, </w:t>
      </w:r>
      <w:proofErr w:type="spellStart"/>
      <w:r>
        <w:t>elastin</w:t>
      </w:r>
      <w:proofErr w:type="spellEnd"/>
      <w:r>
        <w:t xml:space="preserve">, </w:t>
      </w:r>
      <w:proofErr w:type="spellStart"/>
      <w:r>
        <w:t>laminin</w:t>
      </w:r>
      <w:proofErr w:type="spellEnd"/>
      <w:r>
        <w:t xml:space="preserve">, </w:t>
      </w:r>
      <w:proofErr w:type="spellStart"/>
      <w:r>
        <w:t>fibronectin</w:t>
      </w:r>
      <w:proofErr w:type="spellEnd"/>
      <w:r>
        <w:t xml:space="preserve">, </w:t>
      </w:r>
      <w:proofErr w:type="spellStart"/>
      <w:r>
        <w:t>thrombospondin</w:t>
      </w:r>
      <w:proofErr w:type="spellEnd"/>
      <w:r>
        <w:t xml:space="preserve">, and </w:t>
      </w:r>
      <w:proofErr w:type="spellStart"/>
      <w:r>
        <w:t>vWf</w:t>
      </w:r>
      <w:proofErr w:type="spellEnd"/>
    </w:p>
    <w:p w:rsidR="006B5693" w:rsidRDefault="006B5693" w:rsidP="006B5693">
      <w:pPr>
        <w:pStyle w:val="ListParagraph"/>
        <w:numPr>
          <w:ilvl w:val="0"/>
          <w:numId w:val="2"/>
        </w:numPr>
      </w:pPr>
      <w:r>
        <w:t>lateral surfaces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>clefts form between adjacent cells - slightly smaller than an albumin molecule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>Clefts are bridged by intercellular adhesion sites/junctions</w:t>
      </w:r>
    </w:p>
    <w:p w:rsidR="006B5693" w:rsidRDefault="006B5693" w:rsidP="006B5693">
      <w:pPr>
        <w:pStyle w:val="ListParagraph"/>
        <w:numPr>
          <w:ilvl w:val="2"/>
          <w:numId w:val="2"/>
        </w:numPr>
      </w:pPr>
      <w:r>
        <w:t>The number and type of junctions allows the endothelium to function differently in different tissues</w:t>
      </w:r>
    </w:p>
    <w:p w:rsidR="006B5693" w:rsidRDefault="006B5693" w:rsidP="006B5693">
      <w:pPr>
        <w:pStyle w:val="ListParagraph"/>
        <w:numPr>
          <w:ilvl w:val="2"/>
          <w:numId w:val="2"/>
        </w:numPr>
      </w:pPr>
      <w:r>
        <w:t xml:space="preserve">Tight and </w:t>
      </w:r>
      <w:proofErr w:type="spellStart"/>
      <w:r>
        <w:t>adherens</w:t>
      </w:r>
      <w:proofErr w:type="spellEnd"/>
      <w:r>
        <w:t xml:space="preserve"> junctions connect with the </w:t>
      </w:r>
      <w:proofErr w:type="spellStart"/>
      <w:r>
        <w:t>actin</w:t>
      </w:r>
      <w:proofErr w:type="spellEnd"/>
      <w:r>
        <w:t xml:space="preserve"> of the cytoskeleton allowing changes in endothelial size/shape to occur</w:t>
      </w:r>
    </w:p>
    <w:p w:rsidR="006B5693" w:rsidRDefault="006B5693" w:rsidP="006B5693">
      <w:pPr>
        <w:pStyle w:val="ListParagraph"/>
        <w:numPr>
          <w:ilvl w:val="2"/>
          <w:numId w:val="2"/>
        </w:numPr>
      </w:pPr>
      <w:r>
        <w:t>Tight junctions are more common in large arteries</w:t>
      </w:r>
    </w:p>
    <w:p w:rsidR="006B5693" w:rsidRDefault="006B5693" w:rsidP="006B5693">
      <w:pPr>
        <w:pStyle w:val="ListParagraph"/>
        <w:numPr>
          <w:ilvl w:val="2"/>
          <w:numId w:val="2"/>
        </w:numPr>
      </w:pPr>
      <w:proofErr w:type="spellStart"/>
      <w:r>
        <w:t>adherens</w:t>
      </w:r>
      <w:proofErr w:type="spellEnd"/>
      <w:r>
        <w:t xml:space="preserve"> junctions establish cell to cell contact points</w:t>
      </w:r>
    </w:p>
    <w:p w:rsidR="006B5693" w:rsidRDefault="006B5693" w:rsidP="006B5693">
      <w:pPr>
        <w:pStyle w:val="ListParagraph"/>
        <w:numPr>
          <w:ilvl w:val="2"/>
          <w:numId w:val="2"/>
        </w:numPr>
      </w:pPr>
      <w:r>
        <w:t xml:space="preserve">gap junctions allow cell to cell </w:t>
      </w:r>
      <w:proofErr w:type="spellStart"/>
      <w:r>
        <w:t>communciation</w:t>
      </w:r>
      <w:proofErr w:type="spellEnd"/>
    </w:p>
    <w:p w:rsidR="006B5693" w:rsidRDefault="006B5693" w:rsidP="006B5693">
      <w:pPr>
        <w:pStyle w:val="ListParagraph"/>
        <w:numPr>
          <w:ilvl w:val="0"/>
          <w:numId w:val="2"/>
        </w:numPr>
      </w:pPr>
      <w:r>
        <w:t>Cell polarity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 xml:space="preserve">Entire surface of cell coated w/ </w:t>
      </w:r>
      <w:proofErr w:type="spellStart"/>
      <w:r>
        <w:t>glycoproteins</w:t>
      </w:r>
      <w:proofErr w:type="spellEnd"/>
      <w:r>
        <w:t>, but they are asymmetrically distributed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 xml:space="preserve">The </w:t>
      </w:r>
      <w:proofErr w:type="spellStart"/>
      <w:r>
        <w:t>glycocalyx</w:t>
      </w:r>
      <w:proofErr w:type="spellEnd"/>
      <w:r>
        <w:t xml:space="preserve"> lining the luminal surface contains a layer of immobile plasma = endothelial surface layer</w:t>
      </w:r>
    </w:p>
    <w:p w:rsidR="006B5693" w:rsidRDefault="006B5693" w:rsidP="006B5693">
      <w:pPr>
        <w:pStyle w:val="ListParagraph"/>
        <w:numPr>
          <w:ilvl w:val="2"/>
          <w:numId w:val="2"/>
        </w:numPr>
      </w:pPr>
      <w:r>
        <w:t>Regulates many physiologic responses</w:t>
      </w:r>
    </w:p>
    <w:p w:rsidR="006B5693" w:rsidRDefault="006B5693" w:rsidP="006B5693">
      <w:pPr>
        <w:pStyle w:val="ListParagraph"/>
        <w:numPr>
          <w:ilvl w:val="2"/>
          <w:numId w:val="2"/>
        </w:numPr>
      </w:pPr>
      <w:r>
        <w:t xml:space="preserve">shear stress </w:t>
      </w:r>
      <w:proofErr w:type="spellStart"/>
      <w:r>
        <w:t>mechanotransduction</w:t>
      </w:r>
      <w:proofErr w:type="spellEnd"/>
      <w:r>
        <w:t>, oxygen diffusion across capillaries, capillary permeability, coagulation, interaction with immune cells</w:t>
      </w:r>
    </w:p>
    <w:p w:rsidR="006B5693" w:rsidRDefault="006B5693" w:rsidP="006B5693">
      <w:pPr>
        <w:pStyle w:val="ListParagraph"/>
        <w:numPr>
          <w:ilvl w:val="0"/>
          <w:numId w:val="2"/>
        </w:numPr>
      </w:pPr>
      <w:r>
        <w:t>Contractile forces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 xml:space="preserve">constitutive tension within the cell due to a basal </w:t>
      </w:r>
      <w:proofErr w:type="spellStart"/>
      <w:r>
        <w:t>actin</w:t>
      </w:r>
      <w:proofErr w:type="spellEnd"/>
      <w:r>
        <w:t>-myosin interaction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>When stimulated, contractile proteins are reorganized to alter cell shape</w:t>
      </w:r>
    </w:p>
    <w:p w:rsidR="006B5693" w:rsidRDefault="006B5693" w:rsidP="006B5693">
      <w:pPr>
        <w:pStyle w:val="ListParagraph"/>
        <w:numPr>
          <w:ilvl w:val="0"/>
          <w:numId w:val="2"/>
        </w:numPr>
      </w:pPr>
      <w:proofErr w:type="spellStart"/>
      <w:r>
        <w:t>Caveolae</w:t>
      </w:r>
      <w:proofErr w:type="spellEnd"/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>flask-shaped luminal membrane invaginations</w:t>
      </w:r>
    </w:p>
    <w:p w:rsidR="003B2B3B" w:rsidRDefault="003B2B3B" w:rsidP="006B5693">
      <w:pPr>
        <w:pStyle w:val="ListParagraph"/>
        <w:numPr>
          <w:ilvl w:val="1"/>
          <w:numId w:val="2"/>
        </w:numPr>
      </w:pPr>
      <w:r>
        <w:t xml:space="preserve">Involved in </w:t>
      </w:r>
      <w:proofErr w:type="spellStart"/>
      <w:r>
        <w:t>endocytosis</w:t>
      </w:r>
      <w:proofErr w:type="spellEnd"/>
      <w:r>
        <w:t xml:space="preserve"> and </w:t>
      </w:r>
      <w:proofErr w:type="spellStart"/>
      <w:r>
        <w:t>transcytosis</w:t>
      </w:r>
      <w:proofErr w:type="spellEnd"/>
      <w:r>
        <w:t xml:space="preserve"> of macromolecules</w:t>
      </w:r>
    </w:p>
    <w:p w:rsidR="006B5693" w:rsidRDefault="006B5693" w:rsidP="006B5693">
      <w:pPr>
        <w:pStyle w:val="ListParagraph"/>
        <w:numPr>
          <w:ilvl w:val="1"/>
          <w:numId w:val="2"/>
        </w:numPr>
      </w:pPr>
      <w:r>
        <w:t xml:space="preserve">localized sites of </w:t>
      </w:r>
      <w:proofErr w:type="spellStart"/>
      <w:r>
        <w:t>plasminogen</w:t>
      </w:r>
      <w:proofErr w:type="spellEnd"/>
      <w:r>
        <w:t xml:space="preserve"> activation - contain receptors for </w:t>
      </w:r>
      <w:proofErr w:type="spellStart"/>
      <w:r>
        <w:t>uPA</w:t>
      </w:r>
      <w:proofErr w:type="spellEnd"/>
      <w:r>
        <w:t xml:space="preserve">, </w:t>
      </w:r>
      <w:proofErr w:type="spellStart"/>
      <w:r>
        <w:t>plasminogen</w:t>
      </w:r>
      <w:proofErr w:type="spellEnd"/>
      <w:r>
        <w:t xml:space="preserve">, </w:t>
      </w:r>
      <w:proofErr w:type="spellStart"/>
      <w:r>
        <w:t>tPA</w:t>
      </w:r>
      <w:proofErr w:type="spellEnd"/>
      <w:r>
        <w:t xml:space="preserve"> </w:t>
      </w:r>
    </w:p>
    <w:p w:rsidR="003B2B3B" w:rsidRDefault="003B2B3B" w:rsidP="006B5693">
      <w:pPr>
        <w:pStyle w:val="ListParagraph"/>
        <w:numPr>
          <w:ilvl w:val="1"/>
          <w:numId w:val="2"/>
        </w:numPr>
      </w:pPr>
      <w:r>
        <w:t xml:space="preserve">Contain </w:t>
      </w:r>
      <w:proofErr w:type="spellStart"/>
      <w:r>
        <w:t>eNOS</w:t>
      </w:r>
      <w:proofErr w:type="spellEnd"/>
      <w:r>
        <w:t xml:space="preserve"> - which is regulated by </w:t>
      </w:r>
      <w:proofErr w:type="spellStart"/>
      <w:r>
        <w:t>caveolin</w:t>
      </w:r>
      <w:proofErr w:type="spellEnd"/>
      <w:r>
        <w:t xml:space="preserve"> and </w:t>
      </w:r>
      <w:proofErr w:type="spellStart"/>
      <w:r>
        <w:t>calmodulin</w:t>
      </w:r>
      <w:proofErr w:type="spellEnd"/>
      <w:r>
        <w:t xml:space="preserve"> within the </w:t>
      </w:r>
      <w:proofErr w:type="spellStart"/>
      <w:r>
        <w:t>calveolae</w:t>
      </w:r>
      <w:proofErr w:type="spellEnd"/>
    </w:p>
    <w:p w:rsidR="003B2B3B" w:rsidRDefault="003B2B3B" w:rsidP="003B2B3B">
      <w:pPr>
        <w:pStyle w:val="ListParagraph"/>
        <w:numPr>
          <w:ilvl w:val="0"/>
          <w:numId w:val="2"/>
        </w:numPr>
      </w:pPr>
      <w:proofErr w:type="spellStart"/>
      <w:r>
        <w:t>Weibel</w:t>
      </w:r>
      <w:proofErr w:type="spellEnd"/>
      <w:r>
        <w:t>-Palade bodies</w:t>
      </w:r>
    </w:p>
    <w:p w:rsidR="003B2B3B" w:rsidRDefault="003B2B3B" w:rsidP="003B2B3B">
      <w:pPr>
        <w:pStyle w:val="ListParagraph"/>
        <w:numPr>
          <w:ilvl w:val="1"/>
          <w:numId w:val="2"/>
        </w:numPr>
      </w:pPr>
      <w:r>
        <w:lastRenderedPageBreak/>
        <w:t xml:space="preserve">rod-shaped </w:t>
      </w:r>
      <w:proofErr w:type="spellStart"/>
      <w:r>
        <w:t>lysosome</w:t>
      </w:r>
      <w:proofErr w:type="spellEnd"/>
      <w:r>
        <w:t xml:space="preserve">-related </w:t>
      </w:r>
      <w:proofErr w:type="spellStart"/>
      <w:r>
        <w:t>secretory</w:t>
      </w:r>
      <w:proofErr w:type="spellEnd"/>
      <w:r>
        <w:t xml:space="preserve"> organelles </w:t>
      </w:r>
    </w:p>
    <w:p w:rsidR="003B2B3B" w:rsidRDefault="003B2B3B" w:rsidP="003B2B3B">
      <w:pPr>
        <w:pStyle w:val="ListParagraph"/>
        <w:numPr>
          <w:ilvl w:val="1"/>
          <w:numId w:val="2"/>
        </w:numPr>
      </w:pPr>
      <w:r>
        <w:t>unique to endothelium, but not in all endothelial cells</w:t>
      </w:r>
    </w:p>
    <w:p w:rsidR="003B2B3B" w:rsidRDefault="003B2B3B" w:rsidP="003B2B3B">
      <w:pPr>
        <w:pStyle w:val="ListParagraph"/>
        <w:numPr>
          <w:ilvl w:val="1"/>
          <w:numId w:val="2"/>
        </w:numPr>
      </w:pPr>
      <w:r>
        <w:t>They "flow" to the luminal surface where they fuse and release contents</w:t>
      </w:r>
    </w:p>
    <w:p w:rsidR="003B2B3B" w:rsidRDefault="003B2B3B" w:rsidP="003B2B3B">
      <w:pPr>
        <w:pStyle w:val="ListParagraph"/>
        <w:numPr>
          <w:ilvl w:val="1"/>
          <w:numId w:val="2"/>
        </w:numPr>
      </w:pPr>
      <w:r>
        <w:t xml:space="preserve">Contain P </w:t>
      </w:r>
      <w:proofErr w:type="spellStart"/>
      <w:r>
        <w:t>selectin</w:t>
      </w:r>
      <w:proofErr w:type="spellEnd"/>
      <w:r>
        <w:t xml:space="preserve"> which recruits leukocytes</w:t>
      </w:r>
    </w:p>
    <w:p w:rsidR="003B2B3B" w:rsidRDefault="003B2B3B" w:rsidP="003B2B3B">
      <w:r>
        <w:t>Dynamic functions in health</w:t>
      </w:r>
    </w:p>
    <w:p w:rsidR="003B2B3B" w:rsidRDefault="003B2B3B" w:rsidP="003B2B3B">
      <w:pPr>
        <w:pStyle w:val="ListParagraph"/>
        <w:numPr>
          <w:ilvl w:val="0"/>
          <w:numId w:val="3"/>
        </w:numPr>
      </w:pPr>
      <w:r>
        <w:t>Selective permeable barrier</w:t>
      </w:r>
    </w:p>
    <w:p w:rsidR="003B2B3B" w:rsidRDefault="003B2B3B" w:rsidP="003B2B3B">
      <w:pPr>
        <w:pStyle w:val="ListParagraph"/>
        <w:numPr>
          <w:ilvl w:val="1"/>
          <w:numId w:val="3"/>
        </w:numPr>
      </w:pPr>
      <w:r>
        <w:t xml:space="preserve">Exchange of water/gasses/solutes occurs in capillaries and post capillary </w:t>
      </w:r>
      <w:proofErr w:type="spellStart"/>
      <w:r>
        <w:t>venules</w:t>
      </w:r>
      <w:proofErr w:type="spellEnd"/>
    </w:p>
    <w:p w:rsidR="003B2B3B" w:rsidRDefault="003B2B3B" w:rsidP="003B2B3B">
      <w:pPr>
        <w:pStyle w:val="ListParagraph"/>
        <w:numPr>
          <w:ilvl w:val="1"/>
          <w:numId w:val="3"/>
        </w:numPr>
      </w:pPr>
      <w:r>
        <w:t>lipid soluble substances (O2/CO2) diffuse directly across capillary endothelium</w:t>
      </w:r>
    </w:p>
    <w:p w:rsidR="003B2B3B" w:rsidRDefault="003B2B3B" w:rsidP="003B2B3B">
      <w:pPr>
        <w:pStyle w:val="ListParagraph"/>
        <w:numPr>
          <w:ilvl w:val="1"/>
          <w:numId w:val="3"/>
        </w:numPr>
      </w:pPr>
      <w:r>
        <w:t xml:space="preserve">Small </w:t>
      </w:r>
      <w:proofErr w:type="spellStart"/>
      <w:r>
        <w:t>hydophilic</w:t>
      </w:r>
      <w:proofErr w:type="spellEnd"/>
      <w:r>
        <w:t xml:space="preserve"> substances move unimpeded between endothelial cells</w:t>
      </w:r>
    </w:p>
    <w:p w:rsidR="003B2B3B" w:rsidRDefault="003B2B3B" w:rsidP="003B2B3B">
      <w:pPr>
        <w:pStyle w:val="ListParagraph"/>
        <w:numPr>
          <w:ilvl w:val="1"/>
          <w:numId w:val="3"/>
        </w:numPr>
      </w:pPr>
      <w:r>
        <w:t>Macromolecular permeability</w:t>
      </w:r>
    </w:p>
    <w:p w:rsidR="003B2B3B" w:rsidRDefault="003B2B3B" w:rsidP="003B2B3B">
      <w:pPr>
        <w:pStyle w:val="ListParagraph"/>
        <w:numPr>
          <w:ilvl w:val="2"/>
          <w:numId w:val="3"/>
        </w:numPr>
      </w:pPr>
      <w:r>
        <w:t xml:space="preserve">highly negatively charged </w:t>
      </w:r>
      <w:proofErr w:type="spellStart"/>
      <w:r>
        <w:t>glycocalyx</w:t>
      </w:r>
      <w:proofErr w:type="spellEnd"/>
      <w:r>
        <w:t xml:space="preserve">  provides electrostatic repellant</w:t>
      </w:r>
    </w:p>
    <w:p w:rsidR="003B2B3B" w:rsidRDefault="003B2B3B" w:rsidP="003B2B3B">
      <w:pPr>
        <w:pStyle w:val="ListParagraph"/>
        <w:numPr>
          <w:ilvl w:val="2"/>
          <w:numId w:val="3"/>
        </w:numPr>
      </w:pPr>
      <w:proofErr w:type="spellStart"/>
      <w:r>
        <w:t>interendothelial</w:t>
      </w:r>
      <w:proofErr w:type="spellEnd"/>
      <w:r>
        <w:t xml:space="preserve"> adhesion molecules regulate the size of the intercellular cleft</w:t>
      </w:r>
    </w:p>
    <w:p w:rsidR="003B2B3B" w:rsidRDefault="003B2B3B" w:rsidP="003B2B3B">
      <w:pPr>
        <w:pStyle w:val="ListParagraph"/>
        <w:numPr>
          <w:ilvl w:val="3"/>
          <w:numId w:val="3"/>
        </w:numPr>
      </w:pPr>
      <w:r>
        <w:t xml:space="preserve">regulated by </w:t>
      </w:r>
      <w:proofErr w:type="spellStart"/>
      <w:r>
        <w:t>cytoskeletal</w:t>
      </w:r>
      <w:proofErr w:type="spellEnd"/>
      <w:r>
        <w:t xml:space="preserve"> tension, alterations in </w:t>
      </w:r>
      <w:proofErr w:type="spellStart"/>
      <w:r>
        <w:t>junctional</w:t>
      </w:r>
      <w:proofErr w:type="spellEnd"/>
      <w:r>
        <w:t xml:space="preserve"> protein binding, and linkage </w:t>
      </w:r>
      <w:proofErr w:type="spellStart"/>
      <w:r>
        <w:t>btwn</w:t>
      </w:r>
      <w:proofErr w:type="spellEnd"/>
      <w:r>
        <w:t xml:space="preserve"> </w:t>
      </w:r>
      <w:proofErr w:type="spellStart"/>
      <w:r>
        <w:t>junctional</w:t>
      </w:r>
      <w:proofErr w:type="spellEnd"/>
      <w:r>
        <w:t xml:space="preserve"> proteins and the cytoskeleton</w:t>
      </w:r>
    </w:p>
    <w:p w:rsidR="003B2B3B" w:rsidRDefault="003B2B3B" w:rsidP="003B2B3B">
      <w:pPr>
        <w:pStyle w:val="ListParagraph"/>
        <w:numPr>
          <w:ilvl w:val="1"/>
          <w:numId w:val="3"/>
        </w:numPr>
      </w:pPr>
      <w:r>
        <w:t xml:space="preserve">Some more porous capillaries contain fenestrations </w:t>
      </w:r>
    </w:p>
    <w:p w:rsidR="003B2B3B" w:rsidRDefault="003B2B3B" w:rsidP="003B2B3B">
      <w:pPr>
        <w:pStyle w:val="ListParagraph"/>
        <w:numPr>
          <w:ilvl w:val="2"/>
          <w:numId w:val="3"/>
        </w:numPr>
      </w:pPr>
      <w:r>
        <w:t>May be open or closed by a thin membranous diaphragm</w:t>
      </w:r>
    </w:p>
    <w:p w:rsidR="003B2B3B" w:rsidRDefault="003B2B3B" w:rsidP="003B2B3B">
      <w:pPr>
        <w:pStyle w:val="ListParagraph"/>
        <w:numPr>
          <w:ilvl w:val="2"/>
          <w:numId w:val="3"/>
        </w:numPr>
      </w:pPr>
      <w:r>
        <w:t>increase the passage of water/solutes with no change in passage of macromolecules</w:t>
      </w:r>
    </w:p>
    <w:p w:rsidR="004750A3" w:rsidRDefault="004750A3" w:rsidP="003B2B3B">
      <w:pPr>
        <w:pStyle w:val="ListParagraph"/>
        <w:numPr>
          <w:ilvl w:val="2"/>
          <w:numId w:val="3"/>
        </w:numPr>
      </w:pPr>
      <w:proofErr w:type="spellStart"/>
      <w:r>
        <w:t>Glomeruli</w:t>
      </w:r>
      <w:proofErr w:type="spellEnd"/>
    </w:p>
    <w:p w:rsidR="004750A3" w:rsidRDefault="004750A3" w:rsidP="004750A3">
      <w:pPr>
        <w:pStyle w:val="ListParagraph"/>
        <w:numPr>
          <w:ilvl w:val="1"/>
          <w:numId w:val="3"/>
        </w:numPr>
      </w:pPr>
      <w:r>
        <w:t>Some capillaries have a discontinuous epithelium - allows passage of large molecules</w:t>
      </w:r>
    </w:p>
    <w:p w:rsidR="004750A3" w:rsidRDefault="004750A3" w:rsidP="004750A3">
      <w:pPr>
        <w:pStyle w:val="ListParagraph"/>
        <w:numPr>
          <w:ilvl w:val="2"/>
          <w:numId w:val="3"/>
        </w:numPr>
      </w:pPr>
      <w:r>
        <w:t>Bone marrow, liver, spleen</w:t>
      </w:r>
    </w:p>
    <w:p w:rsidR="004750A3" w:rsidRDefault="004750A3" w:rsidP="004750A3">
      <w:pPr>
        <w:pStyle w:val="ListParagraph"/>
        <w:numPr>
          <w:ilvl w:val="1"/>
          <w:numId w:val="3"/>
        </w:numPr>
      </w:pPr>
      <w:r>
        <w:t xml:space="preserve">Increased </w:t>
      </w:r>
      <w:proofErr w:type="spellStart"/>
      <w:r>
        <w:t>microvascular</w:t>
      </w:r>
      <w:proofErr w:type="spellEnd"/>
      <w:r>
        <w:t xml:space="preserve"> permeability</w:t>
      </w:r>
    </w:p>
    <w:p w:rsidR="004750A3" w:rsidRDefault="004750A3" w:rsidP="004750A3">
      <w:pPr>
        <w:pStyle w:val="ListParagraph"/>
        <w:numPr>
          <w:ilvl w:val="2"/>
          <w:numId w:val="3"/>
        </w:numPr>
      </w:pPr>
      <w:r>
        <w:t>edema formation, hallmark of acute injury</w:t>
      </w:r>
    </w:p>
    <w:p w:rsidR="004750A3" w:rsidRDefault="004750A3" w:rsidP="004750A3">
      <w:pPr>
        <w:pStyle w:val="ListParagraph"/>
        <w:numPr>
          <w:ilvl w:val="2"/>
          <w:numId w:val="3"/>
        </w:numPr>
      </w:pPr>
      <w:r>
        <w:t xml:space="preserve">Predominantly due to </w:t>
      </w:r>
      <w:proofErr w:type="spellStart"/>
      <w:r>
        <w:t>paracellular</w:t>
      </w:r>
      <w:proofErr w:type="spellEnd"/>
      <w:r>
        <w:t xml:space="preserve"> flux - reorganization/widening of </w:t>
      </w:r>
      <w:proofErr w:type="spellStart"/>
      <w:r>
        <w:t>interendotheial</w:t>
      </w:r>
      <w:proofErr w:type="spellEnd"/>
      <w:r>
        <w:t xml:space="preserve"> junction</w:t>
      </w:r>
    </w:p>
    <w:p w:rsidR="004750A3" w:rsidRDefault="004750A3" w:rsidP="004750A3">
      <w:pPr>
        <w:pStyle w:val="ListParagraph"/>
        <w:numPr>
          <w:ilvl w:val="3"/>
          <w:numId w:val="3"/>
        </w:numPr>
      </w:pPr>
      <w:r>
        <w:t>Triggered by receptor mediated (leukocyte-</w:t>
      </w:r>
      <w:proofErr w:type="spellStart"/>
      <w:r>
        <w:t>independant</w:t>
      </w:r>
      <w:proofErr w:type="spellEnd"/>
      <w:r>
        <w:t>)</w:t>
      </w:r>
    </w:p>
    <w:p w:rsidR="004750A3" w:rsidRDefault="004750A3" w:rsidP="004750A3">
      <w:pPr>
        <w:pStyle w:val="ListParagraph"/>
        <w:numPr>
          <w:ilvl w:val="4"/>
          <w:numId w:val="3"/>
        </w:numPr>
      </w:pPr>
      <w:r>
        <w:t xml:space="preserve">In response to </w:t>
      </w:r>
      <w:proofErr w:type="spellStart"/>
      <w:r>
        <w:t>inflamm</w:t>
      </w:r>
      <w:proofErr w:type="spellEnd"/>
      <w:r>
        <w:t xml:space="preserve"> mediators - contraction of the cytoskeleton and recoil of cell-cell borders</w:t>
      </w:r>
    </w:p>
    <w:p w:rsidR="004750A3" w:rsidRDefault="004750A3" w:rsidP="004750A3">
      <w:pPr>
        <w:pStyle w:val="ListParagraph"/>
        <w:numPr>
          <w:ilvl w:val="4"/>
          <w:numId w:val="3"/>
        </w:numPr>
      </w:pPr>
      <w:r>
        <w:t>Can occur without a loss of adhesion to the underlying stratum</w:t>
      </w:r>
    </w:p>
    <w:p w:rsidR="004750A3" w:rsidRDefault="004750A3" w:rsidP="004750A3">
      <w:pPr>
        <w:pStyle w:val="ListParagraph"/>
        <w:numPr>
          <w:ilvl w:val="3"/>
          <w:numId w:val="3"/>
        </w:numPr>
      </w:pPr>
      <w:r>
        <w:t xml:space="preserve">Triggered by leukocyte-mediated (leukocyte-dependent) </w:t>
      </w:r>
    </w:p>
    <w:p w:rsidR="004750A3" w:rsidRDefault="004750A3" w:rsidP="004750A3">
      <w:pPr>
        <w:pStyle w:val="ListParagraph"/>
        <w:numPr>
          <w:ilvl w:val="4"/>
          <w:numId w:val="3"/>
        </w:numPr>
      </w:pPr>
      <w:r>
        <w:t>leukocyte proteases (</w:t>
      </w:r>
      <w:proofErr w:type="spellStart"/>
      <w:r>
        <w:t>elastase</w:t>
      </w:r>
      <w:proofErr w:type="spellEnd"/>
      <w:r>
        <w:t xml:space="preserve"> and </w:t>
      </w:r>
      <w:proofErr w:type="spellStart"/>
      <w:r>
        <w:t>metalloproteases</w:t>
      </w:r>
      <w:proofErr w:type="spellEnd"/>
      <w:r>
        <w:t xml:space="preserve">) break down </w:t>
      </w:r>
      <w:proofErr w:type="spellStart"/>
      <w:r>
        <w:t>junctional</w:t>
      </w:r>
      <w:proofErr w:type="spellEnd"/>
      <w:r>
        <w:t xml:space="preserve"> elements during </w:t>
      </w:r>
      <w:proofErr w:type="spellStart"/>
      <w:r>
        <w:t>extravasation</w:t>
      </w:r>
      <w:proofErr w:type="spellEnd"/>
    </w:p>
    <w:p w:rsidR="003B2B3B" w:rsidRDefault="003B2B3B" w:rsidP="003B2B3B">
      <w:pPr>
        <w:pStyle w:val="ListParagraph"/>
        <w:numPr>
          <w:ilvl w:val="0"/>
          <w:numId w:val="3"/>
        </w:numPr>
      </w:pPr>
      <w:r>
        <w:t>Modulation of vascular tone</w:t>
      </w:r>
    </w:p>
    <w:p w:rsidR="003B2B3B" w:rsidRDefault="004750A3" w:rsidP="003B2B3B">
      <w:pPr>
        <w:pStyle w:val="ListParagraph"/>
        <w:numPr>
          <w:ilvl w:val="1"/>
          <w:numId w:val="3"/>
        </w:numPr>
      </w:pPr>
      <w:r>
        <w:t>Vascular tone is directed by the sympathetic nervous system overall</w:t>
      </w:r>
    </w:p>
    <w:p w:rsidR="004750A3" w:rsidRDefault="004750A3" w:rsidP="003B2B3B">
      <w:pPr>
        <w:pStyle w:val="ListParagraph"/>
        <w:numPr>
          <w:ilvl w:val="1"/>
          <w:numId w:val="3"/>
        </w:numPr>
      </w:pPr>
      <w:r>
        <w:t>Specific needs of a tissue bed are directed by local mediators produced by the endothelium</w:t>
      </w:r>
    </w:p>
    <w:p w:rsidR="004750A3" w:rsidRDefault="004750A3" w:rsidP="003B2B3B">
      <w:pPr>
        <w:pStyle w:val="ListParagraph"/>
        <w:numPr>
          <w:ilvl w:val="1"/>
          <w:numId w:val="3"/>
        </w:numPr>
      </w:pPr>
      <w:r>
        <w:t>Capillaries do not have smooth muscle, therefore changes in their size are passive</w:t>
      </w:r>
    </w:p>
    <w:p w:rsidR="003C3A0D" w:rsidRDefault="003C3A0D" w:rsidP="003B2B3B">
      <w:pPr>
        <w:pStyle w:val="ListParagraph"/>
        <w:numPr>
          <w:ilvl w:val="1"/>
          <w:numId w:val="3"/>
        </w:numPr>
      </w:pPr>
      <w:r>
        <w:t>PGI2 &amp; NO increase in response to agonists such as thrombin, shear stress, histamine, and hypoxia</w:t>
      </w:r>
    </w:p>
    <w:p w:rsidR="004750A3" w:rsidRDefault="004750A3" w:rsidP="003C3A0D">
      <w:pPr>
        <w:pStyle w:val="ListParagraph"/>
        <w:numPr>
          <w:ilvl w:val="2"/>
          <w:numId w:val="3"/>
        </w:numPr>
      </w:pPr>
      <w:r>
        <w:t xml:space="preserve">Endothelium constitutively expresses COX-1 and </w:t>
      </w:r>
      <w:proofErr w:type="spellStart"/>
      <w:r>
        <w:t>prostacyclin</w:t>
      </w:r>
      <w:proofErr w:type="spellEnd"/>
      <w:r>
        <w:t xml:space="preserve"> </w:t>
      </w:r>
      <w:proofErr w:type="spellStart"/>
      <w:r>
        <w:t>synthase</w:t>
      </w:r>
      <w:proofErr w:type="spellEnd"/>
      <w:r w:rsidR="003C3A0D">
        <w:t xml:space="preserve"> - </w:t>
      </w:r>
      <w:r>
        <w:t xml:space="preserve">catalyzes the production of </w:t>
      </w:r>
      <w:proofErr w:type="spellStart"/>
      <w:r>
        <w:t>prostacyclin</w:t>
      </w:r>
      <w:proofErr w:type="spellEnd"/>
      <w:r>
        <w:t xml:space="preserve"> (PGI2) a major </w:t>
      </w:r>
      <w:proofErr w:type="spellStart"/>
      <w:r>
        <w:t>vasodialtor</w:t>
      </w:r>
      <w:proofErr w:type="spellEnd"/>
    </w:p>
    <w:p w:rsidR="004750A3" w:rsidRDefault="004750A3" w:rsidP="003C3A0D">
      <w:pPr>
        <w:pStyle w:val="ListParagraph"/>
        <w:numPr>
          <w:ilvl w:val="2"/>
          <w:numId w:val="3"/>
        </w:numPr>
      </w:pPr>
      <w:r>
        <w:t>Nitric oxide also produced by endothelium</w:t>
      </w:r>
    </w:p>
    <w:p w:rsidR="003C3A0D" w:rsidRDefault="003C3A0D" w:rsidP="003C3A0D">
      <w:pPr>
        <w:pStyle w:val="ListParagraph"/>
        <w:numPr>
          <w:ilvl w:val="1"/>
          <w:numId w:val="3"/>
        </w:numPr>
      </w:pPr>
      <w:r>
        <w:t>Endothelium produces endothelin-1: the most potent vasoconstrictor known</w:t>
      </w:r>
    </w:p>
    <w:p w:rsidR="003C3A0D" w:rsidRDefault="003C3A0D" w:rsidP="003C3A0D">
      <w:pPr>
        <w:pStyle w:val="ListParagraph"/>
        <w:numPr>
          <w:ilvl w:val="2"/>
          <w:numId w:val="3"/>
        </w:numPr>
      </w:pPr>
      <w:r>
        <w:t>Produced constitutively and is not stored</w:t>
      </w:r>
    </w:p>
    <w:p w:rsidR="003C3A0D" w:rsidRDefault="003C3A0D" w:rsidP="003C3A0D">
      <w:pPr>
        <w:pStyle w:val="ListParagraph"/>
        <w:numPr>
          <w:ilvl w:val="2"/>
          <w:numId w:val="3"/>
        </w:numPr>
      </w:pPr>
      <w:r>
        <w:t xml:space="preserve">binding of ET-1 to </w:t>
      </w:r>
      <w:proofErr w:type="spellStart"/>
      <w:r>
        <w:t>endothelin</w:t>
      </w:r>
      <w:proofErr w:type="spellEnd"/>
      <w:r>
        <w:t xml:space="preserve"> receptor subtype A on vascular smooth muscles causes vasoconstriction</w:t>
      </w:r>
    </w:p>
    <w:p w:rsidR="003C3A0D" w:rsidRDefault="003C3A0D" w:rsidP="003C3A0D">
      <w:pPr>
        <w:pStyle w:val="ListParagraph"/>
        <w:numPr>
          <w:ilvl w:val="2"/>
          <w:numId w:val="3"/>
        </w:numPr>
      </w:pPr>
      <w:r>
        <w:t xml:space="preserve">Binding of ET-1 to </w:t>
      </w:r>
      <w:proofErr w:type="spellStart"/>
      <w:r>
        <w:t>endothelin</w:t>
      </w:r>
      <w:proofErr w:type="spellEnd"/>
      <w:r>
        <w:t xml:space="preserve"> receptor subtype B on the endothelium produces </w:t>
      </w:r>
      <w:proofErr w:type="spellStart"/>
      <w:r>
        <w:t>vasodilation</w:t>
      </w:r>
      <w:proofErr w:type="spellEnd"/>
      <w:r>
        <w:t xml:space="preserve"> via production of the above mediators</w:t>
      </w:r>
    </w:p>
    <w:p w:rsidR="003C3A0D" w:rsidRDefault="003C3A0D" w:rsidP="003C3A0D">
      <w:pPr>
        <w:pStyle w:val="ListParagraph"/>
        <w:numPr>
          <w:ilvl w:val="2"/>
          <w:numId w:val="3"/>
        </w:numPr>
      </w:pPr>
      <w:r>
        <w:t xml:space="preserve">Release of ET-1 are </w:t>
      </w:r>
      <w:proofErr w:type="spellStart"/>
      <w:r>
        <w:t>stimualted</w:t>
      </w:r>
      <w:proofErr w:type="spellEnd"/>
      <w:r>
        <w:t xml:space="preserve"> by IL-1, ATII, hypoxia, and shear stress</w:t>
      </w:r>
    </w:p>
    <w:p w:rsidR="003C3A0D" w:rsidRDefault="003C3A0D" w:rsidP="003C3A0D">
      <w:pPr>
        <w:pStyle w:val="ListParagraph"/>
        <w:numPr>
          <w:ilvl w:val="1"/>
          <w:numId w:val="3"/>
        </w:numPr>
      </w:pPr>
      <w:r>
        <w:lastRenderedPageBreak/>
        <w:t xml:space="preserve">During hypoxia: </w:t>
      </w:r>
    </w:p>
    <w:p w:rsidR="003C3A0D" w:rsidRDefault="003C3A0D" w:rsidP="003C3A0D">
      <w:pPr>
        <w:pStyle w:val="ListParagraph"/>
        <w:numPr>
          <w:ilvl w:val="2"/>
          <w:numId w:val="3"/>
        </w:numPr>
      </w:pPr>
      <w:r>
        <w:t>endothelium triggers immediate but transient vasoconstriction followed by relaxation</w:t>
      </w:r>
    </w:p>
    <w:p w:rsidR="003C3A0D" w:rsidRDefault="003C3A0D" w:rsidP="003C3A0D">
      <w:pPr>
        <w:pStyle w:val="ListParagraph"/>
        <w:numPr>
          <w:ilvl w:val="2"/>
          <w:numId w:val="3"/>
        </w:numPr>
      </w:pPr>
      <w:r>
        <w:t>With prolonged hypoxia gradual sustained vasoconstriction occurs</w:t>
      </w:r>
    </w:p>
    <w:p w:rsidR="003C3A0D" w:rsidRDefault="003C3A0D" w:rsidP="003C3A0D">
      <w:pPr>
        <w:pStyle w:val="ListParagraph"/>
        <w:numPr>
          <w:ilvl w:val="1"/>
          <w:numId w:val="3"/>
        </w:numPr>
      </w:pPr>
      <w:r>
        <w:t>Pro-inflammatory cytokines:</w:t>
      </w:r>
    </w:p>
    <w:p w:rsidR="003C3A0D" w:rsidRDefault="003C3A0D" w:rsidP="003C3A0D">
      <w:pPr>
        <w:pStyle w:val="ListParagraph"/>
        <w:numPr>
          <w:ilvl w:val="2"/>
          <w:numId w:val="3"/>
        </w:numPr>
      </w:pPr>
      <w:r>
        <w:t xml:space="preserve">excess NO produced subsequent to </w:t>
      </w:r>
      <w:proofErr w:type="spellStart"/>
      <w:r>
        <w:t>iNOS</w:t>
      </w:r>
      <w:proofErr w:type="spellEnd"/>
      <w:r>
        <w:t xml:space="preserve"> production</w:t>
      </w:r>
    </w:p>
    <w:p w:rsidR="003C3A0D" w:rsidRDefault="003C3A0D" w:rsidP="003C3A0D">
      <w:pPr>
        <w:pStyle w:val="ListParagraph"/>
        <w:numPr>
          <w:ilvl w:val="2"/>
          <w:numId w:val="3"/>
        </w:numPr>
      </w:pPr>
      <w:proofErr w:type="spellStart"/>
      <w:r>
        <w:t>Microvascular</w:t>
      </w:r>
      <w:proofErr w:type="spellEnd"/>
      <w:r>
        <w:t xml:space="preserve"> dysfunction is a major contributing factor to MODS in sepsis</w:t>
      </w:r>
    </w:p>
    <w:p w:rsidR="003C3A0D" w:rsidRDefault="003C3A0D" w:rsidP="003C3A0D">
      <w:pPr>
        <w:pStyle w:val="ListParagraph"/>
        <w:numPr>
          <w:ilvl w:val="2"/>
          <w:numId w:val="3"/>
        </w:numPr>
      </w:pPr>
      <w:r>
        <w:t xml:space="preserve">Arterioles loose normal </w:t>
      </w:r>
      <w:proofErr w:type="spellStart"/>
      <w:r>
        <w:t>vasoreactivity</w:t>
      </w:r>
      <w:proofErr w:type="spellEnd"/>
      <w:r>
        <w:t xml:space="preserve"> - decreased peripheral resistance/hypotension</w:t>
      </w:r>
    </w:p>
    <w:p w:rsidR="003C3A0D" w:rsidRDefault="003C3A0D" w:rsidP="003C3A0D">
      <w:pPr>
        <w:pStyle w:val="ListParagraph"/>
        <w:numPr>
          <w:ilvl w:val="2"/>
          <w:numId w:val="3"/>
        </w:numPr>
      </w:pPr>
      <w:r>
        <w:t xml:space="preserve">Pulmonary circulation can develop a hypertensive state, likely due to </w:t>
      </w:r>
      <w:proofErr w:type="spellStart"/>
      <w:r>
        <w:t>endothelins</w:t>
      </w:r>
      <w:proofErr w:type="spellEnd"/>
    </w:p>
    <w:p w:rsidR="003C3A0D" w:rsidRDefault="003C3A0D" w:rsidP="003C3A0D"/>
    <w:p w:rsidR="003C3A0D" w:rsidRDefault="003C3A0D" w:rsidP="003C3A0D">
      <w:pPr>
        <w:pStyle w:val="ListParagraph"/>
        <w:numPr>
          <w:ilvl w:val="0"/>
          <w:numId w:val="4"/>
        </w:numPr>
      </w:pPr>
      <w:r>
        <w:t xml:space="preserve">Which of the following regarding </w:t>
      </w:r>
      <w:proofErr w:type="spellStart"/>
      <w:r>
        <w:t>Caveolae</w:t>
      </w:r>
      <w:proofErr w:type="spellEnd"/>
      <w:r>
        <w:t xml:space="preserve"> is not true: </w:t>
      </w:r>
    </w:p>
    <w:p w:rsidR="003C3A0D" w:rsidRDefault="00616260" w:rsidP="003C3A0D">
      <w:pPr>
        <w:pStyle w:val="ListParagraph"/>
        <w:numPr>
          <w:ilvl w:val="1"/>
          <w:numId w:val="4"/>
        </w:numPr>
      </w:pPr>
      <w:r>
        <w:t xml:space="preserve">They are </w:t>
      </w:r>
      <w:proofErr w:type="spellStart"/>
      <w:r>
        <w:t>lysosome</w:t>
      </w:r>
      <w:proofErr w:type="spellEnd"/>
      <w:r>
        <w:t xml:space="preserve"> related </w:t>
      </w:r>
      <w:proofErr w:type="spellStart"/>
      <w:r>
        <w:t>secretory</w:t>
      </w:r>
      <w:proofErr w:type="spellEnd"/>
      <w:r>
        <w:t xml:space="preserve"> organelles</w:t>
      </w:r>
    </w:p>
    <w:p w:rsidR="00616260" w:rsidRDefault="00616260" w:rsidP="003C3A0D">
      <w:pPr>
        <w:pStyle w:val="ListParagraph"/>
        <w:numPr>
          <w:ilvl w:val="1"/>
          <w:numId w:val="4"/>
        </w:numPr>
      </w:pPr>
      <w:r>
        <w:t xml:space="preserve">They contain </w:t>
      </w:r>
      <w:proofErr w:type="spellStart"/>
      <w:r>
        <w:t>eNOS</w:t>
      </w:r>
      <w:proofErr w:type="spellEnd"/>
    </w:p>
    <w:p w:rsidR="00616260" w:rsidRDefault="00616260" w:rsidP="003C3A0D">
      <w:pPr>
        <w:pStyle w:val="ListParagraph"/>
        <w:numPr>
          <w:ilvl w:val="1"/>
          <w:numId w:val="4"/>
        </w:numPr>
      </w:pPr>
      <w:r>
        <w:t xml:space="preserve">They are related to </w:t>
      </w:r>
      <w:proofErr w:type="spellStart"/>
      <w:r>
        <w:t>endocytosis</w:t>
      </w:r>
      <w:proofErr w:type="spellEnd"/>
      <w:r>
        <w:t xml:space="preserve"> and </w:t>
      </w:r>
      <w:proofErr w:type="spellStart"/>
      <w:r>
        <w:t>transcytosis</w:t>
      </w:r>
      <w:proofErr w:type="spellEnd"/>
      <w:r>
        <w:t xml:space="preserve"> of large molecules</w:t>
      </w:r>
    </w:p>
    <w:p w:rsidR="00616260" w:rsidRDefault="00616260" w:rsidP="003C3A0D">
      <w:pPr>
        <w:pStyle w:val="ListParagraph"/>
        <w:numPr>
          <w:ilvl w:val="1"/>
          <w:numId w:val="4"/>
        </w:numPr>
      </w:pPr>
      <w:r>
        <w:t xml:space="preserve">They may be localized sites of </w:t>
      </w:r>
      <w:proofErr w:type="spellStart"/>
      <w:r>
        <w:t>plasminogen</w:t>
      </w:r>
      <w:proofErr w:type="spellEnd"/>
      <w:r>
        <w:t xml:space="preserve"> activation</w:t>
      </w:r>
    </w:p>
    <w:p w:rsidR="00616260" w:rsidRDefault="00616260" w:rsidP="00616260">
      <w:pPr>
        <w:pStyle w:val="ListParagraph"/>
        <w:ind w:left="1440"/>
      </w:pPr>
    </w:p>
    <w:p w:rsidR="00616260" w:rsidRDefault="00616260" w:rsidP="00616260">
      <w:pPr>
        <w:pStyle w:val="ListParagraph"/>
        <w:numPr>
          <w:ilvl w:val="0"/>
          <w:numId w:val="4"/>
        </w:numPr>
      </w:pPr>
      <w:r>
        <w:t>The endothelial surface layer is composed of__________________ and _________________________.</w:t>
      </w:r>
    </w:p>
    <w:p w:rsidR="00616260" w:rsidRDefault="00616260" w:rsidP="00616260">
      <w:pPr>
        <w:pStyle w:val="ListParagraph"/>
      </w:pPr>
    </w:p>
    <w:p w:rsidR="00616260" w:rsidRDefault="00616260" w:rsidP="00616260">
      <w:pPr>
        <w:pStyle w:val="ListParagraph"/>
        <w:numPr>
          <w:ilvl w:val="0"/>
          <w:numId w:val="4"/>
        </w:numPr>
      </w:pPr>
      <w:r>
        <w:t>Name two vasodilators produced by the endothelium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 and _____________.</w:t>
      </w:r>
    </w:p>
    <w:p w:rsidR="00616260" w:rsidRDefault="00616260" w:rsidP="00616260">
      <w:pPr>
        <w:pStyle w:val="ListParagraph"/>
        <w:numPr>
          <w:ilvl w:val="0"/>
          <w:numId w:val="4"/>
        </w:numPr>
      </w:pPr>
      <w:r>
        <w:t xml:space="preserve">Which of the following regarding endothelin-1 is true: </w:t>
      </w:r>
    </w:p>
    <w:p w:rsidR="00616260" w:rsidRDefault="00616260" w:rsidP="00616260">
      <w:pPr>
        <w:pStyle w:val="ListParagraph"/>
        <w:numPr>
          <w:ilvl w:val="1"/>
          <w:numId w:val="4"/>
        </w:numPr>
      </w:pPr>
      <w:r>
        <w:t>It is produced and stored by the endothelium</w:t>
      </w:r>
    </w:p>
    <w:p w:rsidR="00616260" w:rsidRDefault="00616260" w:rsidP="00616260">
      <w:pPr>
        <w:pStyle w:val="ListParagraph"/>
        <w:numPr>
          <w:ilvl w:val="1"/>
          <w:numId w:val="4"/>
        </w:numPr>
      </w:pPr>
      <w:r>
        <w:t>Binding of ET-1 to receptor subtype B on vascular smooth muscle causes vasoconstriction</w:t>
      </w:r>
    </w:p>
    <w:p w:rsidR="00616260" w:rsidRDefault="00616260" w:rsidP="00616260">
      <w:pPr>
        <w:pStyle w:val="ListParagraph"/>
        <w:numPr>
          <w:ilvl w:val="1"/>
          <w:numId w:val="4"/>
        </w:numPr>
      </w:pPr>
      <w:r>
        <w:t>Binding of ET-1 to receptor subtype B on the endothelium causes vasoconstriction</w:t>
      </w:r>
    </w:p>
    <w:p w:rsidR="00616260" w:rsidRDefault="00616260" w:rsidP="00616260">
      <w:pPr>
        <w:pStyle w:val="ListParagraph"/>
        <w:numPr>
          <w:ilvl w:val="1"/>
          <w:numId w:val="4"/>
        </w:numPr>
      </w:pPr>
      <w:r>
        <w:t>It is the most potent vasoconstrictor known</w:t>
      </w:r>
    </w:p>
    <w:sectPr w:rsidR="00616260" w:rsidSect="003B2B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A5A6F"/>
    <w:multiLevelType w:val="hybridMultilevel"/>
    <w:tmpl w:val="5A62C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F7FDC"/>
    <w:multiLevelType w:val="hybridMultilevel"/>
    <w:tmpl w:val="001E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EC6DCD"/>
    <w:multiLevelType w:val="hybridMultilevel"/>
    <w:tmpl w:val="3FE4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8450FB"/>
    <w:multiLevelType w:val="hybridMultilevel"/>
    <w:tmpl w:val="FB6AD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D7AE3"/>
    <w:rsid w:val="000440EC"/>
    <w:rsid w:val="00086EA1"/>
    <w:rsid w:val="00183E83"/>
    <w:rsid w:val="001C5A73"/>
    <w:rsid w:val="001D33B0"/>
    <w:rsid w:val="001E5D0E"/>
    <w:rsid w:val="00221072"/>
    <w:rsid w:val="00223765"/>
    <w:rsid w:val="0033456E"/>
    <w:rsid w:val="003507E2"/>
    <w:rsid w:val="003B2B3B"/>
    <w:rsid w:val="003C3A0D"/>
    <w:rsid w:val="00415705"/>
    <w:rsid w:val="004470A5"/>
    <w:rsid w:val="004622D8"/>
    <w:rsid w:val="004750A3"/>
    <w:rsid w:val="004B2FF4"/>
    <w:rsid w:val="004B49D6"/>
    <w:rsid w:val="004B5A67"/>
    <w:rsid w:val="004E28D2"/>
    <w:rsid w:val="0051674E"/>
    <w:rsid w:val="005C3FB3"/>
    <w:rsid w:val="00612F49"/>
    <w:rsid w:val="00616260"/>
    <w:rsid w:val="00635245"/>
    <w:rsid w:val="00652871"/>
    <w:rsid w:val="00657C29"/>
    <w:rsid w:val="00681D0C"/>
    <w:rsid w:val="006828F9"/>
    <w:rsid w:val="006B0854"/>
    <w:rsid w:val="006B5693"/>
    <w:rsid w:val="006F7231"/>
    <w:rsid w:val="00762437"/>
    <w:rsid w:val="007B7D85"/>
    <w:rsid w:val="008D3FE6"/>
    <w:rsid w:val="008E3888"/>
    <w:rsid w:val="00962F4D"/>
    <w:rsid w:val="00982886"/>
    <w:rsid w:val="009916FB"/>
    <w:rsid w:val="009B2225"/>
    <w:rsid w:val="009E0729"/>
    <w:rsid w:val="009E2950"/>
    <w:rsid w:val="009E4D0B"/>
    <w:rsid w:val="00A45B30"/>
    <w:rsid w:val="00A642A3"/>
    <w:rsid w:val="00A711CC"/>
    <w:rsid w:val="00A80CB5"/>
    <w:rsid w:val="00AA336D"/>
    <w:rsid w:val="00B15077"/>
    <w:rsid w:val="00B31833"/>
    <w:rsid w:val="00BC33AF"/>
    <w:rsid w:val="00BD518F"/>
    <w:rsid w:val="00C46A00"/>
    <w:rsid w:val="00C96462"/>
    <w:rsid w:val="00C972D0"/>
    <w:rsid w:val="00CB0A04"/>
    <w:rsid w:val="00D61656"/>
    <w:rsid w:val="00D7679A"/>
    <w:rsid w:val="00D81BBA"/>
    <w:rsid w:val="00DC5CE6"/>
    <w:rsid w:val="00DC5DE4"/>
    <w:rsid w:val="00DD7AE3"/>
    <w:rsid w:val="00DF490A"/>
    <w:rsid w:val="00E33968"/>
    <w:rsid w:val="00ED5DB3"/>
    <w:rsid w:val="00F201DB"/>
    <w:rsid w:val="00FA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6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35683-C3BC-4EDF-B69F-14F404500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Blong</dc:creator>
  <cp:lastModifiedBy>Christopher Blong</cp:lastModifiedBy>
  <cp:revision>2</cp:revision>
  <dcterms:created xsi:type="dcterms:W3CDTF">2012-10-30T14:00:00Z</dcterms:created>
  <dcterms:modified xsi:type="dcterms:W3CDTF">2012-10-30T14:55:00Z</dcterms:modified>
</cp:coreProperties>
</file>