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7F" w:rsidRDefault="005F111E" w:rsidP="005F111E">
      <w:pPr>
        <w:spacing w:after="0"/>
      </w:pPr>
      <w:r>
        <w:t>Feline Anesthetic Deaths in Veterinary Practice</w:t>
      </w:r>
    </w:p>
    <w:p w:rsidR="005F111E" w:rsidRDefault="005F111E" w:rsidP="005F111E">
      <w:pPr>
        <w:spacing w:after="0"/>
      </w:pPr>
      <w:proofErr w:type="spellStart"/>
      <w:r>
        <w:t>Brodbelt</w:t>
      </w:r>
      <w:proofErr w:type="spellEnd"/>
      <w:r>
        <w:t>, D</w:t>
      </w:r>
    </w:p>
    <w:p w:rsidR="005F111E" w:rsidRDefault="005F111E" w:rsidP="005F111E">
      <w:pPr>
        <w:spacing w:after="0"/>
      </w:pPr>
      <w:r>
        <w:t>Topics in Companion Animal Medicine, 2010</w:t>
      </w:r>
      <w:proofErr w:type="gramStart"/>
      <w:r>
        <w:t>;25</w:t>
      </w:r>
      <w:proofErr w:type="gramEnd"/>
      <w:r>
        <w:t>(4):189-194</w:t>
      </w:r>
    </w:p>
    <w:p w:rsidR="005F111E" w:rsidRDefault="005F111E"/>
    <w:p w:rsidR="005F111E" w:rsidRDefault="005F111E" w:rsidP="005F111E">
      <w:pPr>
        <w:pStyle w:val="ListParagraph"/>
        <w:numPr>
          <w:ilvl w:val="0"/>
          <w:numId w:val="1"/>
        </w:numPr>
      </w:pPr>
      <w:r>
        <w:t>Incidence of anesthetic related deaths appears to be higher in cats than dogs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CEPSAF – 0.24% overall, 0.11% in healthy cats, 1% in sick cats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Other studies 0.1 – 0.29%</w:t>
      </w:r>
    </w:p>
    <w:p w:rsidR="005F111E" w:rsidRDefault="005F111E" w:rsidP="005F111E">
      <w:pPr>
        <w:pStyle w:val="ListParagraph"/>
        <w:numPr>
          <w:ilvl w:val="0"/>
          <w:numId w:val="1"/>
        </w:numPr>
      </w:pPr>
      <w:r>
        <w:t>More than 60% of cats died postoperatively in CEPSAF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Most within 3 hours of recovery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During anesthesia was the second most common time for death to occur</w:t>
      </w:r>
    </w:p>
    <w:p w:rsidR="005F111E" w:rsidRDefault="005F111E" w:rsidP="005F111E">
      <w:pPr>
        <w:pStyle w:val="ListParagraph"/>
        <w:numPr>
          <w:ilvl w:val="0"/>
          <w:numId w:val="1"/>
        </w:numPr>
      </w:pPr>
      <w:r>
        <w:t xml:space="preserve">Cardiovascular and respiratory complications represent the major causes of </w:t>
      </w:r>
      <w:proofErr w:type="spellStart"/>
      <w:r>
        <w:t>perianesthetic</w:t>
      </w:r>
      <w:proofErr w:type="spellEnd"/>
      <w:r>
        <w:t xml:space="preserve"> death</w:t>
      </w:r>
    </w:p>
    <w:p w:rsidR="005F111E" w:rsidRDefault="005F111E" w:rsidP="005F111E">
      <w:pPr>
        <w:pStyle w:val="ListParagraph"/>
        <w:numPr>
          <w:ilvl w:val="0"/>
          <w:numId w:val="1"/>
        </w:numPr>
      </w:pPr>
      <w:r>
        <w:t>Major risk factors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Health status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Procedural urgency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Increasing age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Small cats – more prone to overdose, perioperative difficulties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Obese cats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Tracheal intubation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>Fluid therapy administration – may be more prone to overload with gravity sets</w:t>
      </w:r>
    </w:p>
    <w:p w:rsidR="005F111E" w:rsidRDefault="005F111E" w:rsidP="005F111E">
      <w:pPr>
        <w:pStyle w:val="ListParagraph"/>
        <w:numPr>
          <w:ilvl w:val="0"/>
          <w:numId w:val="1"/>
        </w:numPr>
      </w:pPr>
      <w:r>
        <w:t>Major protective factors</w:t>
      </w:r>
    </w:p>
    <w:p w:rsidR="005F111E" w:rsidRDefault="005F111E" w:rsidP="005F111E">
      <w:pPr>
        <w:pStyle w:val="ListParagraph"/>
        <w:numPr>
          <w:ilvl w:val="1"/>
          <w:numId w:val="1"/>
        </w:numPr>
      </w:pPr>
      <w:r>
        <w:t xml:space="preserve">Use of pulse and pulse </w:t>
      </w:r>
      <w:proofErr w:type="spellStart"/>
      <w:r>
        <w:t>oximetry</w:t>
      </w:r>
      <w:proofErr w:type="spellEnd"/>
      <w:r>
        <w:t xml:space="preserve"> monitoring</w:t>
      </w:r>
    </w:p>
    <w:p w:rsidR="005F111E" w:rsidRDefault="005F111E" w:rsidP="005F111E"/>
    <w:p w:rsidR="005F111E" w:rsidRDefault="005F111E" w:rsidP="005F111E"/>
    <w:p w:rsidR="005F111E" w:rsidRDefault="005F111E" w:rsidP="005F111E">
      <w:pPr>
        <w:pStyle w:val="ListParagraph"/>
        <w:numPr>
          <w:ilvl w:val="0"/>
          <w:numId w:val="2"/>
        </w:numPr>
      </w:pPr>
      <w:r>
        <w:t>During what time period did most cats die in the CEPSAF survey?</w:t>
      </w:r>
    </w:p>
    <w:p w:rsidR="005F111E" w:rsidRDefault="005F111E" w:rsidP="005F111E">
      <w:pPr>
        <w:pStyle w:val="ListParagraph"/>
        <w:numPr>
          <w:ilvl w:val="1"/>
          <w:numId w:val="2"/>
        </w:numPr>
      </w:pPr>
      <w:r>
        <w:t>Induction</w:t>
      </w:r>
    </w:p>
    <w:p w:rsidR="005F111E" w:rsidRDefault="00A63EA2" w:rsidP="005F111E">
      <w:pPr>
        <w:pStyle w:val="ListParagraph"/>
        <w:numPr>
          <w:ilvl w:val="1"/>
          <w:numId w:val="2"/>
        </w:numPr>
      </w:pPr>
      <w:proofErr w:type="spellStart"/>
      <w:r>
        <w:t>Intraoperatively</w:t>
      </w:r>
      <w:proofErr w:type="spellEnd"/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Postoperatively &gt;12 hours after recovery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Postoperatively 0-3 hours</w:t>
      </w:r>
    </w:p>
    <w:p w:rsidR="00A63EA2" w:rsidRDefault="00A63EA2" w:rsidP="00A63EA2">
      <w:pPr>
        <w:pStyle w:val="ListParagraph"/>
        <w:numPr>
          <w:ilvl w:val="0"/>
          <w:numId w:val="2"/>
        </w:numPr>
      </w:pPr>
      <w:r>
        <w:t xml:space="preserve">What is the overall rate of </w:t>
      </w:r>
      <w:proofErr w:type="spellStart"/>
      <w:r>
        <w:t>perianesthetic</w:t>
      </w:r>
      <w:proofErr w:type="spellEnd"/>
      <w:r>
        <w:t xml:space="preserve"> death in cats?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0.02%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0.2%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2%</w:t>
      </w:r>
    </w:p>
    <w:p w:rsidR="00A63EA2" w:rsidRDefault="00A63EA2" w:rsidP="00A63EA2">
      <w:pPr>
        <w:pStyle w:val="ListParagraph"/>
        <w:numPr>
          <w:ilvl w:val="0"/>
          <w:numId w:val="2"/>
        </w:numPr>
      </w:pPr>
      <w:r>
        <w:t xml:space="preserve">Which of the following was not identified as a risk factor for </w:t>
      </w:r>
      <w:proofErr w:type="spellStart"/>
      <w:r>
        <w:t>perianesthtic</w:t>
      </w:r>
      <w:proofErr w:type="spellEnd"/>
      <w:r>
        <w:t xml:space="preserve"> death in cats?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Procedural urgency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Endotracheal intubation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Premedication used</w:t>
      </w:r>
    </w:p>
    <w:p w:rsidR="00A63EA2" w:rsidRDefault="00A63EA2" w:rsidP="00A63EA2">
      <w:pPr>
        <w:pStyle w:val="ListParagraph"/>
        <w:numPr>
          <w:ilvl w:val="1"/>
          <w:numId w:val="2"/>
        </w:numPr>
      </w:pPr>
      <w:r>
        <w:t>Small body size</w:t>
      </w:r>
      <w:bookmarkStart w:id="0" w:name="_GoBack"/>
      <w:bookmarkEnd w:id="0"/>
    </w:p>
    <w:sectPr w:rsidR="00A63EA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EE" w:rsidRDefault="005E3EEE" w:rsidP="005F111E">
      <w:pPr>
        <w:spacing w:after="0" w:line="240" w:lineRule="auto"/>
      </w:pPr>
      <w:r>
        <w:separator/>
      </w:r>
    </w:p>
  </w:endnote>
  <w:endnote w:type="continuationSeparator" w:id="0">
    <w:p w:rsidR="005E3EEE" w:rsidRDefault="005E3EEE" w:rsidP="005F1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EE" w:rsidRDefault="005E3EEE" w:rsidP="005F111E">
      <w:pPr>
        <w:spacing w:after="0" w:line="240" w:lineRule="auto"/>
      </w:pPr>
      <w:r>
        <w:separator/>
      </w:r>
    </w:p>
  </w:footnote>
  <w:footnote w:type="continuationSeparator" w:id="0">
    <w:p w:rsidR="005E3EEE" w:rsidRDefault="005E3EEE" w:rsidP="005F1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11E" w:rsidRDefault="005F111E">
    <w:pPr>
      <w:pStyle w:val="Header"/>
    </w:pPr>
    <w:r>
      <w:tab/>
    </w:r>
    <w:r>
      <w:tab/>
      <w:t>Rounds 7.8.13, AB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4535"/>
    <w:multiLevelType w:val="hybridMultilevel"/>
    <w:tmpl w:val="7CA8D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11F13"/>
    <w:multiLevelType w:val="hybridMultilevel"/>
    <w:tmpl w:val="A2B0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1E"/>
    <w:rsid w:val="005E3EEE"/>
    <w:rsid w:val="005F111E"/>
    <w:rsid w:val="00A63EA2"/>
    <w:rsid w:val="00E6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11E"/>
  </w:style>
  <w:style w:type="paragraph" w:styleId="Footer">
    <w:name w:val="footer"/>
    <w:basedOn w:val="Normal"/>
    <w:link w:val="FooterChar"/>
    <w:uiPriority w:val="99"/>
    <w:unhideWhenUsed/>
    <w:rsid w:val="005F1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11E"/>
  </w:style>
  <w:style w:type="paragraph" w:styleId="ListParagraph">
    <w:name w:val="List Paragraph"/>
    <w:basedOn w:val="Normal"/>
    <w:uiPriority w:val="34"/>
    <w:qFormat/>
    <w:rsid w:val="005F1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11E"/>
  </w:style>
  <w:style w:type="paragraph" w:styleId="Footer">
    <w:name w:val="footer"/>
    <w:basedOn w:val="Normal"/>
    <w:link w:val="FooterChar"/>
    <w:uiPriority w:val="99"/>
    <w:unhideWhenUsed/>
    <w:rsid w:val="005F1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11E"/>
  </w:style>
  <w:style w:type="paragraph" w:styleId="ListParagraph">
    <w:name w:val="List Paragraph"/>
    <w:basedOn w:val="Normal"/>
    <w:uiPriority w:val="34"/>
    <w:qFormat/>
    <w:rsid w:val="005F1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1</cp:revision>
  <dcterms:created xsi:type="dcterms:W3CDTF">2013-07-08T09:29:00Z</dcterms:created>
  <dcterms:modified xsi:type="dcterms:W3CDTF">2013-07-08T09:43:00Z</dcterms:modified>
</cp:coreProperties>
</file>