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903AA6">
      <w:r>
        <w:t>Questions for the second ½ of chapter 6:</w:t>
      </w:r>
    </w:p>
    <w:p w:rsidR="00903AA6" w:rsidRDefault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>Which of the following is true?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Tension is highest when the actin filament has pulled all of the way out to the end of the myosin filament without any overlap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The increase in tension that occurs during contraction increases as the muscle is stretched beyond its normal length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The velocity of contraction increases as the load applied increases</w:t>
      </w:r>
    </w:p>
    <w:p w:rsidR="00903AA6" w:rsidRPr="00903AA6" w:rsidRDefault="00903AA6" w:rsidP="00903AA6">
      <w:pPr>
        <w:pStyle w:val="ListParagraph"/>
        <w:numPr>
          <w:ilvl w:val="1"/>
          <w:numId w:val="1"/>
        </w:numPr>
        <w:rPr>
          <w:b/>
        </w:rPr>
      </w:pPr>
      <w:r w:rsidRPr="00903AA6">
        <w:rPr>
          <w:b/>
        </w:rPr>
        <w:t>A motor unit is all of the muscle fibers innervated by a single nerve fiber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proofErr w:type="spellStart"/>
      <w:r>
        <w:t>Tetanization</w:t>
      </w:r>
      <w:proofErr w:type="spellEnd"/>
      <w:r>
        <w:t xml:space="preserve"> can occur as a result of multiple fiber summation</w:t>
      </w:r>
    </w:p>
    <w:p w:rsidR="00903AA6" w:rsidRDefault="00903AA6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 xml:space="preserve">List three mechanisms by which </w:t>
      </w:r>
      <w:proofErr w:type="spellStart"/>
      <w:r>
        <w:t>rephosphorylation</w:t>
      </w:r>
      <w:proofErr w:type="spellEnd"/>
      <w:r>
        <w:t xml:space="preserve"> of ADP to ATP occurs in muscle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Phosphocreatine (carries a high-energy phosphate bond)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Glycolysis of glycogen to pyruvic acid and lactic acid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Oxidative metabolism</w:t>
      </w:r>
    </w:p>
    <w:p w:rsidR="00903AA6" w:rsidRDefault="00903AA6" w:rsidP="00903AA6">
      <w:pPr>
        <w:pStyle w:val="ListParagraph"/>
      </w:pPr>
    </w:p>
    <w:p w:rsidR="00903AA6" w:rsidRDefault="00903AA6" w:rsidP="00903AA6">
      <w:pPr>
        <w:pStyle w:val="ListParagraph"/>
        <w:numPr>
          <w:ilvl w:val="0"/>
          <w:numId w:val="1"/>
        </w:numPr>
      </w:pPr>
      <w:r>
        <w:t xml:space="preserve">Of the three mechanisms above which provides the majority of energy to sustain long-term contraction? 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Oxidative metabolism (95%)</w:t>
      </w:r>
    </w:p>
    <w:p w:rsidR="00903AA6" w:rsidRDefault="00903AA6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>Under the best conditions what is the efficiency of muscle contraction (i.e. what percentage of energy used is used to generate work and not heat)?</w:t>
      </w:r>
    </w:p>
    <w:p w:rsidR="00903AA6" w:rsidRPr="00903AA6" w:rsidRDefault="00903AA6" w:rsidP="00903AA6">
      <w:pPr>
        <w:pStyle w:val="ListParagraph"/>
        <w:numPr>
          <w:ilvl w:val="1"/>
          <w:numId w:val="1"/>
        </w:numPr>
        <w:rPr>
          <w:b/>
        </w:rPr>
      </w:pPr>
      <w:r w:rsidRPr="00903AA6">
        <w:rPr>
          <w:b/>
        </w:rPr>
        <w:t>&lt;25%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35%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55%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75%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90%</w:t>
      </w:r>
    </w:p>
    <w:p w:rsidR="00903AA6" w:rsidRDefault="00903AA6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>Define isometric vs. isotonic muscle contraction.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Isometric= when muscle does not shorten during contraction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Isotonic= when muscle shortens but tension maintained throughout muscle contraction</w:t>
      </w:r>
    </w:p>
    <w:p w:rsidR="00903AA6" w:rsidRDefault="00903AA6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>For the following statements, write whether they apply more to slow fibers (type I fibers) or fast fibers (type II fibers)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Smaller fibers: slow fibers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More extensive blood supply: slow fibers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Extensive sarcoplasmic reticula: fast fibers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Fewer mitochondria: fast fibers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Large amount of myoglobin: slow fibers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Large amount of glycolytic enzymes: fast fibers</w:t>
      </w:r>
    </w:p>
    <w:p w:rsidR="00903AA6" w:rsidRDefault="00903AA6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>List two mechanisms of summation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lastRenderedPageBreak/>
        <w:t>Multiple fiber summation (increase in the number of motor units contracting simultaneously)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Frequency summation (increase in the frequency of contraction)</w:t>
      </w:r>
    </w:p>
    <w:p w:rsidR="00903AA6" w:rsidRDefault="00903AA6" w:rsidP="00903AA6"/>
    <w:p w:rsidR="00903AA6" w:rsidRDefault="00903AA6" w:rsidP="00903AA6">
      <w:pPr>
        <w:pStyle w:val="ListParagraph"/>
        <w:numPr>
          <w:ilvl w:val="0"/>
          <w:numId w:val="1"/>
        </w:numPr>
      </w:pPr>
      <w:r>
        <w:t>List three mechanisms of increasing muscle size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Muscle hypertrophy (an increase in actin and myosin filaments enlarging the individual muscle fibers) i.e. fiber hypertrophy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Hyperplasia of muscle fibers (increase in the number of muscle fibers) i.e. fiber hyperplasia</w:t>
      </w:r>
    </w:p>
    <w:p w:rsidR="00903AA6" w:rsidRDefault="00903AA6" w:rsidP="00903AA6">
      <w:pPr>
        <w:pStyle w:val="ListParagraph"/>
        <w:numPr>
          <w:ilvl w:val="1"/>
          <w:numId w:val="1"/>
        </w:numPr>
      </w:pPr>
      <w:r>
        <w:t>Addition of new sarcomeres increasing muscle length</w:t>
      </w:r>
    </w:p>
    <w:p w:rsidR="00903AA6" w:rsidRDefault="00903AA6" w:rsidP="00903AA6"/>
    <w:p w:rsidR="00336E3F" w:rsidRDefault="00336E3F" w:rsidP="00336E3F">
      <w:pPr>
        <w:pStyle w:val="ListParagraph"/>
        <w:numPr>
          <w:ilvl w:val="0"/>
          <w:numId w:val="1"/>
        </w:numPr>
      </w:pPr>
      <w:r>
        <w:t>What is the pathophysiology behind the development of rigor mortis?</w:t>
      </w:r>
    </w:p>
    <w:p w:rsidR="00903AA6" w:rsidRDefault="00336E3F" w:rsidP="00336E3F">
      <w:pPr>
        <w:pStyle w:val="ListParagraph"/>
        <w:numPr>
          <w:ilvl w:val="1"/>
          <w:numId w:val="1"/>
        </w:numPr>
      </w:pPr>
      <w:r>
        <w:t>Due to a loss of all ATP, the cross-bridges required to cause separation of actin filaments during relaxation cannot occur</w:t>
      </w:r>
      <w:bookmarkStart w:id="0" w:name="_GoBack"/>
      <w:bookmarkEnd w:id="0"/>
      <w:r w:rsidR="00903AA6">
        <w:br/>
      </w:r>
    </w:p>
    <w:p w:rsidR="00903AA6" w:rsidRDefault="00903AA6" w:rsidP="00903AA6">
      <w:r>
        <w:br/>
      </w:r>
    </w:p>
    <w:sectPr w:rsidR="00903AA6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E0756"/>
    <w:multiLevelType w:val="hybridMultilevel"/>
    <w:tmpl w:val="F4368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A6"/>
    <w:rsid w:val="00336E3F"/>
    <w:rsid w:val="00903AA6"/>
    <w:rsid w:val="00D4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342</Words>
  <Characters>1951</Characters>
  <Application>Microsoft Macintosh Word</Application>
  <DocSecurity>0</DocSecurity>
  <Lines>16</Lines>
  <Paragraphs>4</Paragraphs>
  <ScaleCrop>false</ScaleCrop>
  <Company>Cornell University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2013-01-08T20:35:00Z</dcterms:created>
  <dcterms:modified xsi:type="dcterms:W3CDTF">2013-01-08T20:53:00Z</dcterms:modified>
</cp:coreProperties>
</file>