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5A8" w:rsidRDefault="00634673">
      <w:r>
        <w:rPr>
          <w:b/>
          <w:u w:val="single"/>
        </w:rPr>
        <w:t>PHYSIOLOGY OF GASTROINTESTINAL DISORDERS</w:t>
      </w:r>
    </w:p>
    <w:p w:rsidR="00634673" w:rsidRDefault="00634673">
      <w:pPr>
        <w:rPr>
          <w:i/>
        </w:rPr>
      </w:pPr>
      <w:r>
        <w:rPr>
          <w:i/>
        </w:rPr>
        <w:t>Disorders of swallowing and esophagus</w:t>
      </w:r>
    </w:p>
    <w:p w:rsidR="00634673" w:rsidRPr="00634673" w:rsidRDefault="00634673" w:rsidP="00634673">
      <w:pPr>
        <w:pStyle w:val="ListParagraph"/>
        <w:numPr>
          <w:ilvl w:val="0"/>
          <w:numId w:val="1"/>
        </w:numPr>
        <w:rPr>
          <w:i/>
        </w:rPr>
      </w:pPr>
      <w:r>
        <w:t>Paralysis of swallowing mechanism</w:t>
      </w:r>
    </w:p>
    <w:p w:rsidR="00634673" w:rsidRPr="00634673" w:rsidRDefault="00634673" w:rsidP="00634673">
      <w:pPr>
        <w:pStyle w:val="ListParagraph"/>
        <w:numPr>
          <w:ilvl w:val="1"/>
          <w:numId w:val="1"/>
        </w:numPr>
        <w:rPr>
          <w:i/>
        </w:rPr>
      </w:pPr>
      <w:r>
        <w:t>Due to:</w:t>
      </w:r>
    </w:p>
    <w:p w:rsidR="00634673" w:rsidRPr="00634673" w:rsidRDefault="00634673" w:rsidP="00634673">
      <w:pPr>
        <w:pStyle w:val="ListParagraph"/>
        <w:numPr>
          <w:ilvl w:val="2"/>
          <w:numId w:val="1"/>
        </w:numPr>
        <w:rPr>
          <w:i/>
        </w:rPr>
      </w:pPr>
      <w:r>
        <w:t>Damage of nerves can cause paralysis</w:t>
      </w:r>
    </w:p>
    <w:p w:rsidR="00634673" w:rsidRPr="00634673" w:rsidRDefault="00634673" w:rsidP="00634673">
      <w:pPr>
        <w:pStyle w:val="ListParagraph"/>
        <w:numPr>
          <w:ilvl w:val="3"/>
          <w:numId w:val="1"/>
        </w:numPr>
        <w:rPr>
          <w:i/>
        </w:rPr>
      </w:pPr>
      <w:r>
        <w:t>5</w:t>
      </w:r>
      <w:r w:rsidRPr="00634673">
        <w:rPr>
          <w:vertAlign w:val="superscript"/>
        </w:rPr>
        <w:t>th</w:t>
      </w:r>
      <w:r>
        <w:t>, 9</w:t>
      </w:r>
      <w:r w:rsidRPr="00634673">
        <w:rPr>
          <w:vertAlign w:val="superscript"/>
        </w:rPr>
        <w:t>th</w:t>
      </w:r>
      <w:r>
        <w:t>, or 10</w:t>
      </w:r>
      <w:r w:rsidRPr="00634673">
        <w:rPr>
          <w:vertAlign w:val="superscript"/>
        </w:rPr>
        <w:t>th</w:t>
      </w:r>
      <w:r>
        <w:t xml:space="preserve"> in humans</w:t>
      </w:r>
    </w:p>
    <w:p w:rsidR="00634673" w:rsidRPr="00634673" w:rsidRDefault="00634673" w:rsidP="00634673">
      <w:pPr>
        <w:pStyle w:val="ListParagraph"/>
        <w:numPr>
          <w:ilvl w:val="2"/>
          <w:numId w:val="1"/>
        </w:numPr>
        <w:rPr>
          <w:i/>
        </w:rPr>
      </w:pPr>
      <w:r>
        <w:t>Damage to the swallowing centers in the brain stem</w:t>
      </w:r>
    </w:p>
    <w:p w:rsidR="00634673" w:rsidRPr="00634673" w:rsidRDefault="00634673" w:rsidP="00634673">
      <w:pPr>
        <w:pStyle w:val="ListParagraph"/>
        <w:numPr>
          <w:ilvl w:val="2"/>
          <w:numId w:val="1"/>
        </w:numPr>
        <w:rPr>
          <w:i/>
        </w:rPr>
      </w:pPr>
      <w:r>
        <w:t>Failure of neuromuscular transmission</w:t>
      </w:r>
    </w:p>
    <w:p w:rsidR="00634673" w:rsidRPr="00634673" w:rsidRDefault="00634673" w:rsidP="00634673">
      <w:pPr>
        <w:pStyle w:val="ListParagraph"/>
        <w:numPr>
          <w:ilvl w:val="3"/>
          <w:numId w:val="1"/>
        </w:numPr>
        <w:rPr>
          <w:i/>
        </w:rPr>
      </w:pPr>
      <w:r>
        <w:t>Myasthenia gravis or botulism</w:t>
      </w:r>
    </w:p>
    <w:p w:rsidR="00634673" w:rsidRPr="00634673" w:rsidRDefault="00634673" w:rsidP="00634673">
      <w:pPr>
        <w:pStyle w:val="ListParagraph"/>
        <w:numPr>
          <w:ilvl w:val="1"/>
          <w:numId w:val="1"/>
        </w:numPr>
        <w:rPr>
          <w:i/>
        </w:rPr>
      </w:pPr>
      <w:r>
        <w:t>Abnormalities include</w:t>
      </w:r>
    </w:p>
    <w:p w:rsidR="00634673" w:rsidRPr="00634673" w:rsidRDefault="00634673" w:rsidP="00634673">
      <w:pPr>
        <w:pStyle w:val="ListParagraph"/>
        <w:numPr>
          <w:ilvl w:val="2"/>
          <w:numId w:val="1"/>
        </w:numPr>
        <w:rPr>
          <w:i/>
        </w:rPr>
      </w:pPr>
      <w:r>
        <w:t>Complete abrogation of swallowing act</w:t>
      </w:r>
    </w:p>
    <w:p w:rsidR="00634673" w:rsidRPr="00634673" w:rsidRDefault="00634673" w:rsidP="00634673">
      <w:pPr>
        <w:pStyle w:val="ListParagraph"/>
        <w:numPr>
          <w:ilvl w:val="2"/>
          <w:numId w:val="1"/>
        </w:numPr>
        <w:rPr>
          <w:i/>
        </w:rPr>
      </w:pPr>
      <w:r>
        <w:t>Failure of glottis to close so food passes into the lungs</w:t>
      </w:r>
    </w:p>
    <w:p w:rsidR="00634673" w:rsidRPr="00634673" w:rsidRDefault="00634673" w:rsidP="00634673">
      <w:pPr>
        <w:pStyle w:val="ListParagraph"/>
        <w:numPr>
          <w:ilvl w:val="2"/>
          <w:numId w:val="1"/>
        </w:numPr>
        <w:rPr>
          <w:i/>
        </w:rPr>
      </w:pPr>
      <w:r>
        <w:t xml:space="preserve">Failure of soft palate to close the posterior nares so food moves into the nose </w:t>
      </w:r>
    </w:p>
    <w:p w:rsidR="00634673" w:rsidRPr="00634673" w:rsidRDefault="00634673" w:rsidP="00634673">
      <w:pPr>
        <w:rPr>
          <w:i/>
        </w:rPr>
      </w:pPr>
      <w:r>
        <w:rPr>
          <w:i/>
        </w:rPr>
        <w:t>Disorders of the stomach</w:t>
      </w:r>
    </w:p>
    <w:p w:rsidR="00634673" w:rsidRPr="00634673" w:rsidRDefault="00634673" w:rsidP="00634673">
      <w:pPr>
        <w:pStyle w:val="ListParagraph"/>
        <w:numPr>
          <w:ilvl w:val="0"/>
          <w:numId w:val="1"/>
        </w:numPr>
        <w:rPr>
          <w:i/>
        </w:rPr>
      </w:pPr>
      <w:r>
        <w:t>Gastritis: inflammation of the gastric mucosa</w:t>
      </w:r>
    </w:p>
    <w:p w:rsidR="00634673" w:rsidRPr="00634673" w:rsidRDefault="00634673" w:rsidP="00634673">
      <w:pPr>
        <w:pStyle w:val="ListParagraph"/>
        <w:numPr>
          <w:ilvl w:val="1"/>
          <w:numId w:val="1"/>
        </w:numPr>
        <w:rPr>
          <w:i/>
        </w:rPr>
      </w:pPr>
      <w:r>
        <w:t>Gastric barrier and its penetration in gastritis</w:t>
      </w:r>
    </w:p>
    <w:p w:rsidR="00634673" w:rsidRPr="00634673" w:rsidRDefault="00634673" w:rsidP="00634673">
      <w:pPr>
        <w:pStyle w:val="ListParagraph"/>
        <w:numPr>
          <w:ilvl w:val="1"/>
          <w:numId w:val="1"/>
        </w:numPr>
        <w:rPr>
          <w:i/>
        </w:rPr>
      </w:pPr>
      <w:proofErr w:type="spellStart"/>
      <w:r>
        <w:t>Achlorhydria</w:t>
      </w:r>
      <w:proofErr w:type="spellEnd"/>
    </w:p>
    <w:p w:rsidR="00634673" w:rsidRPr="00634673" w:rsidRDefault="00634673" w:rsidP="00634673">
      <w:pPr>
        <w:pStyle w:val="ListParagraph"/>
        <w:numPr>
          <w:ilvl w:val="2"/>
          <w:numId w:val="1"/>
        </w:numPr>
        <w:rPr>
          <w:i/>
        </w:rPr>
      </w:pPr>
      <w:r>
        <w:t>Stomach fails to secrete hydrochloric acid</w:t>
      </w:r>
    </w:p>
    <w:p w:rsidR="00634673" w:rsidRPr="00634673" w:rsidRDefault="00634673" w:rsidP="00634673">
      <w:pPr>
        <w:pStyle w:val="ListParagraph"/>
        <w:numPr>
          <w:ilvl w:val="2"/>
          <w:numId w:val="1"/>
        </w:numPr>
        <w:rPr>
          <w:i/>
        </w:rPr>
      </w:pPr>
      <w:r>
        <w:t>Results in decreased gastric digestion but overall digestion is fairly normal</w:t>
      </w:r>
    </w:p>
    <w:p w:rsidR="00634673" w:rsidRPr="00634673" w:rsidRDefault="00634673" w:rsidP="00634673">
      <w:pPr>
        <w:pStyle w:val="ListParagraph"/>
        <w:numPr>
          <w:ilvl w:val="1"/>
          <w:numId w:val="1"/>
        </w:numPr>
        <w:rPr>
          <w:i/>
        </w:rPr>
      </w:pPr>
      <w:r>
        <w:t>Pernicious anemia in gastric atrophy</w:t>
      </w:r>
    </w:p>
    <w:p w:rsidR="00634673" w:rsidRPr="00634673" w:rsidRDefault="00634673" w:rsidP="00634673">
      <w:pPr>
        <w:pStyle w:val="ListParagraph"/>
        <w:numPr>
          <w:ilvl w:val="2"/>
          <w:numId w:val="1"/>
        </w:numPr>
        <w:rPr>
          <w:i/>
        </w:rPr>
      </w:pPr>
      <w:r>
        <w:t>Result of failure to secrete intrinsic factor</w:t>
      </w:r>
    </w:p>
    <w:p w:rsidR="00634673" w:rsidRPr="00634673" w:rsidRDefault="00634673" w:rsidP="00634673">
      <w:pPr>
        <w:pStyle w:val="ListParagraph"/>
        <w:numPr>
          <w:ilvl w:val="2"/>
          <w:numId w:val="1"/>
        </w:numPr>
        <w:rPr>
          <w:i/>
        </w:rPr>
      </w:pPr>
      <w:r>
        <w:t>Results in failure to absorb vitamin B12 in ileum</w:t>
      </w:r>
    </w:p>
    <w:p w:rsidR="00634673" w:rsidRPr="00634673" w:rsidRDefault="00634673" w:rsidP="00634673">
      <w:pPr>
        <w:pStyle w:val="ListParagraph"/>
        <w:numPr>
          <w:ilvl w:val="0"/>
          <w:numId w:val="1"/>
        </w:numPr>
        <w:rPr>
          <w:i/>
        </w:rPr>
      </w:pPr>
      <w:r>
        <w:t>Peptic ulcer</w:t>
      </w:r>
    </w:p>
    <w:p w:rsidR="00634673" w:rsidRPr="00634673" w:rsidRDefault="00634673" w:rsidP="00634673">
      <w:pPr>
        <w:pStyle w:val="ListParagraph"/>
        <w:numPr>
          <w:ilvl w:val="1"/>
          <w:numId w:val="1"/>
        </w:numPr>
        <w:rPr>
          <w:i/>
        </w:rPr>
      </w:pPr>
      <w:r>
        <w:t>Excoriated area of the mucosa typically caused by digestive action of gastric juices</w:t>
      </w:r>
    </w:p>
    <w:p w:rsidR="00634673" w:rsidRPr="00634673" w:rsidRDefault="00634673" w:rsidP="00634673">
      <w:pPr>
        <w:pStyle w:val="ListParagraph"/>
        <w:numPr>
          <w:ilvl w:val="1"/>
          <w:numId w:val="1"/>
        </w:numPr>
        <w:rPr>
          <w:i/>
        </w:rPr>
      </w:pPr>
      <w:r>
        <w:t>Sites:</w:t>
      </w:r>
    </w:p>
    <w:p w:rsidR="00634673" w:rsidRPr="00634673" w:rsidRDefault="00634673" w:rsidP="00634673">
      <w:pPr>
        <w:pStyle w:val="ListParagraph"/>
        <w:numPr>
          <w:ilvl w:val="2"/>
          <w:numId w:val="1"/>
        </w:numPr>
        <w:rPr>
          <w:i/>
        </w:rPr>
      </w:pPr>
      <w:r>
        <w:t>Most frequently first few centimeters of the duodenum</w:t>
      </w:r>
    </w:p>
    <w:p w:rsidR="00634673" w:rsidRPr="00634673" w:rsidRDefault="00634673" w:rsidP="00634673">
      <w:pPr>
        <w:pStyle w:val="ListParagraph"/>
        <w:numPr>
          <w:ilvl w:val="2"/>
          <w:numId w:val="1"/>
        </w:numPr>
        <w:rPr>
          <w:i/>
        </w:rPr>
      </w:pPr>
      <w:r>
        <w:t xml:space="preserve">Lesser curvature of the </w:t>
      </w:r>
      <w:proofErr w:type="spellStart"/>
      <w:r>
        <w:t>antrum</w:t>
      </w:r>
      <w:proofErr w:type="spellEnd"/>
    </w:p>
    <w:p w:rsidR="00634673" w:rsidRPr="00634673" w:rsidRDefault="00634673" w:rsidP="00634673">
      <w:pPr>
        <w:pStyle w:val="ListParagraph"/>
        <w:numPr>
          <w:ilvl w:val="2"/>
          <w:numId w:val="1"/>
        </w:numPr>
        <w:rPr>
          <w:i/>
        </w:rPr>
      </w:pPr>
      <w:r>
        <w:t>Lower end of the esophagus</w:t>
      </w:r>
    </w:p>
    <w:p w:rsidR="00634673" w:rsidRPr="00634673" w:rsidRDefault="00634673" w:rsidP="00634673">
      <w:pPr>
        <w:pStyle w:val="ListParagraph"/>
        <w:numPr>
          <w:ilvl w:val="2"/>
          <w:numId w:val="1"/>
        </w:numPr>
        <w:rPr>
          <w:i/>
        </w:rPr>
      </w:pPr>
      <w:r>
        <w:t>Marginal ulcers: when surgical opening of stomach and small intestines has occurred and an ulcer forms at these margins</w:t>
      </w:r>
    </w:p>
    <w:p w:rsidR="00634673" w:rsidRPr="00634673" w:rsidRDefault="00634673" w:rsidP="00634673">
      <w:pPr>
        <w:pStyle w:val="ListParagraph"/>
        <w:numPr>
          <w:ilvl w:val="1"/>
          <w:numId w:val="1"/>
        </w:numPr>
        <w:rPr>
          <w:i/>
        </w:rPr>
      </w:pPr>
      <w:r>
        <w:t>Cause:</w:t>
      </w:r>
    </w:p>
    <w:p w:rsidR="00634673" w:rsidRPr="00634673" w:rsidRDefault="00634673" w:rsidP="00634673">
      <w:pPr>
        <w:pStyle w:val="ListParagraph"/>
        <w:numPr>
          <w:ilvl w:val="2"/>
          <w:numId w:val="1"/>
        </w:numPr>
        <w:rPr>
          <w:i/>
        </w:rPr>
      </w:pPr>
      <w:r>
        <w:t>Imbalance between secretion of gastric juice and degree of protection</w:t>
      </w:r>
    </w:p>
    <w:p w:rsidR="00634673" w:rsidRPr="00634673" w:rsidRDefault="00634673" w:rsidP="00634673">
      <w:pPr>
        <w:pStyle w:val="ListParagraph"/>
        <w:numPr>
          <w:ilvl w:val="2"/>
          <w:numId w:val="1"/>
        </w:numPr>
        <w:rPr>
          <w:i/>
        </w:rPr>
      </w:pPr>
      <w:r>
        <w:t>Normal protection is from</w:t>
      </w:r>
    </w:p>
    <w:p w:rsidR="00634673" w:rsidRPr="003717A4" w:rsidRDefault="00634673" w:rsidP="00634673">
      <w:pPr>
        <w:pStyle w:val="ListParagraph"/>
        <w:numPr>
          <w:ilvl w:val="3"/>
          <w:numId w:val="1"/>
        </w:numPr>
        <w:rPr>
          <w:i/>
        </w:rPr>
      </w:pPr>
      <w:proofErr w:type="spellStart"/>
      <w:r>
        <w:t>Gastroduodenal</w:t>
      </w:r>
      <w:proofErr w:type="spellEnd"/>
      <w:r>
        <w:t xml:space="preserve"> mucosal barrier</w:t>
      </w:r>
      <w:r w:rsidR="003717A4">
        <w:t>:</w:t>
      </w:r>
    </w:p>
    <w:p w:rsidR="003717A4" w:rsidRPr="003717A4" w:rsidRDefault="003717A4" w:rsidP="003717A4">
      <w:pPr>
        <w:pStyle w:val="ListParagraph"/>
        <w:numPr>
          <w:ilvl w:val="4"/>
          <w:numId w:val="1"/>
        </w:numPr>
        <w:rPr>
          <w:i/>
        </w:rPr>
      </w:pPr>
      <w:r>
        <w:t>Hydrophobic mucous layer</w:t>
      </w:r>
    </w:p>
    <w:p w:rsidR="003717A4" w:rsidRPr="003717A4" w:rsidRDefault="003717A4" w:rsidP="003717A4">
      <w:pPr>
        <w:pStyle w:val="ListParagraph"/>
        <w:numPr>
          <w:ilvl w:val="4"/>
          <w:numId w:val="1"/>
        </w:numPr>
        <w:rPr>
          <w:i/>
        </w:rPr>
      </w:pPr>
      <w:r>
        <w:t>Mucosal bicarbonate secretion</w:t>
      </w:r>
    </w:p>
    <w:p w:rsidR="003717A4" w:rsidRPr="003717A4" w:rsidRDefault="003717A4" w:rsidP="003717A4">
      <w:pPr>
        <w:pStyle w:val="ListParagraph"/>
        <w:numPr>
          <w:ilvl w:val="4"/>
          <w:numId w:val="1"/>
        </w:numPr>
        <w:rPr>
          <w:i/>
        </w:rPr>
      </w:pPr>
      <w:r>
        <w:t>Epidermal growth factor</w:t>
      </w:r>
    </w:p>
    <w:p w:rsidR="003717A4" w:rsidRPr="003717A4" w:rsidRDefault="003717A4" w:rsidP="003717A4">
      <w:pPr>
        <w:pStyle w:val="ListParagraph"/>
        <w:numPr>
          <w:ilvl w:val="5"/>
          <w:numId w:val="1"/>
        </w:numPr>
        <w:rPr>
          <w:i/>
        </w:rPr>
      </w:pPr>
      <w:r>
        <w:t xml:space="preserve">Increases secretion of </w:t>
      </w:r>
      <w:proofErr w:type="spellStart"/>
      <w:r>
        <w:t>mucin</w:t>
      </w:r>
      <w:proofErr w:type="spellEnd"/>
      <w:r>
        <w:t xml:space="preserve"> glycoprotein, </w:t>
      </w:r>
      <w:proofErr w:type="spellStart"/>
      <w:r>
        <w:t>scavages</w:t>
      </w:r>
      <w:proofErr w:type="spellEnd"/>
      <w:r>
        <w:t xml:space="preserve"> oxygen metabolites and increases mucosal blood flow</w:t>
      </w:r>
    </w:p>
    <w:p w:rsidR="003717A4" w:rsidRPr="003717A4" w:rsidRDefault="003717A4" w:rsidP="003717A4">
      <w:pPr>
        <w:pStyle w:val="ListParagraph"/>
        <w:numPr>
          <w:ilvl w:val="4"/>
          <w:numId w:val="1"/>
        </w:numPr>
        <w:rPr>
          <w:i/>
        </w:rPr>
      </w:pPr>
      <w:r>
        <w:t>Mucosal cell hydrophobicity</w:t>
      </w:r>
    </w:p>
    <w:p w:rsidR="003717A4" w:rsidRPr="003717A4" w:rsidRDefault="003717A4" w:rsidP="003717A4">
      <w:pPr>
        <w:pStyle w:val="ListParagraph"/>
        <w:numPr>
          <w:ilvl w:val="4"/>
          <w:numId w:val="1"/>
        </w:numPr>
        <w:rPr>
          <w:i/>
        </w:rPr>
      </w:pPr>
      <w:r>
        <w:t>High rate of mucosal blood flow</w:t>
      </w:r>
    </w:p>
    <w:p w:rsidR="003717A4" w:rsidRPr="00B11370" w:rsidRDefault="003717A4" w:rsidP="003717A4">
      <w:pPr>
        <w:pStyle w:val="ListParagraph"/>
        <w:numPr>
          <w:ilvl w:val="5"/>
          <w:numId w:val="1"/>
        </w:numPr>
        <w:rPr>
          <w:i/>
        </w:rPr>
      </w:pPr>
      <w:r>
        <w:t>Supplies oxygen and nutrients to allow cell turnover</w:t>
      </w:r>
      <w:r w:rsidR="00B11370">
        <w:t xml:space="preserve"> and gastric secretory products</w:t>
      </w:r>
    </w:p>
    <w:p w:rsidR="00B11370" w:rsidRPr="003717A4" w:rsidRDefault="00B11370" w:rsidP="003717A4">
      <w:pPr>
        <w:pStyle w:val="ListParagraph"/>
        <w:numPr>
          <w:ilvl w:val="5"/>
          <w:numId w:val="1"/>
        </w:numPr>
        <w:rPr>
          <w:i/>
        </w:rPr>
      </w:pPr>
      <w:r>
        <w:t>Production of bicarbonate</w:t>
      </w:r>
    </w:p>
    <w:p w:rsidR="003717A4" w:rsidRPr="00B11370" w:rsidRDefault="003717A4" w:rsidP="003717A4">
      <w:pPr>
        <w:pStyle w:val="ListParagraph"/>
        <w:numPr>
          <w:ilvl w:val="4"/>
          <w:numId w:val="1"/>
        </w:numPr>
        <w:rPr>
          <w:i/>
        </w:rPr>
      </w:pPr>
      <w:r>
        <w:t>Rapid epithelial turnover</w:t>
      </w:r>
      <w:r w:rsidR="00B11370">
        <w:t xml:space="preserve"> and repair</w:t>
      </w:r>
    </w:p>
    <w:p w:rsidR="00B11370" w:rsidRPr="003717A4" w:rsidRDefault="00B11370" w:rsidP="00B11370">
      <w:pPr>
        <w:pStyle w:val="ListParagraph"/>
        <w:numPr>
          <w:ilvl w:val="5"/>
          <w:numId w:val="1"/>
        </w:numPr>
        <w:rPr>
          <w:i/>
        </w:rPr>
      </w:pPr>
      <w:r>
        <w:t xml:space="preserve">Epithelial restitution: process by which migrating epithelial cells extend large </w:t>
      </w:r>
      <w:proofErr w:type="spellStart"/>
      <w:r>
        <w:t>lammellipodia</w:t>
      </w:r>
      <w:proofErr w:type="spellEnd"/>
      <w:r>
        <w:t xml:space="preserve"> over damaged mucosa sealing small erosions</w:t>
      </w:r>
    </w:p>
    <w:p w:rsidR="003717A4" w:rsidRPr="003717A4" w:rsidRDefault="003717A4" w:rsidP="003717A4">
      <w:pPr>
        <w:pStyle w:val="ListParagraph"/>
        <w:numPr>
          <w:ilvl w:val="4"/>
          <w:numId w:val="1"/>
        </w:numPr>
        <w:rPr>
          <w:i/>
        </w:rPr>
      </w:pPr>
      <w:r>
        <w:t>Prostaglandin production</w:t>
      </w:r>
    </w:p>
    <w:p w:rsidR="003717A4" w:rsidRPr="00B11370" w:rsidRDefault="003717A4" w:rsidP="003717A4">
      <w:pPr>
        <w:pStyle w:val="ListParagraph"/>
        <w:numPr>
          <w:ilvl w:val="5"/>
          <w:numId w:val="1"/>
        </w:numPr>
        <w:rPr>
          <w:i/>
        </w:rPr>
      </w:pPr>
      <w:r>
        <w:t>Regulates mucosal blood flow</w:t>
      </w:r>
    </w:p>
    <w:p w:rsidR="00B11370" w:rsidRPr="00B11370" w:rsidRDefault="00B11370" w:rsidP="003717A4">
      <w:pPr>
        <w:pStyle w:val="ListParagraph"/>
        <w:numPr>
          <w:ilvl w:val="5"/>
          <w:numId w:val="1"/>
        </w:numPr>
        <w:rPr>
          <w:i/>
        </w:rPr>
      </w:pPr>
      <w:r>
        <w:t>Enhances mucous and bicarbonate secretion</w:t>
      </w:r>
    </w:p>
    <w:p w:rsidR="00B11370" w:rsidRPr="00B11370" w:rsidRDefault="00B11370" w:rsidP="003717A4">
      <w:pPr>
        <w:pStyle w:val="ListParagraph"/>
        <w:numPr>
          <w:ilvl w:val="5"/>
          <w:numId w:val="1"/>
        </w:numPr>
        <w:rPr>
          <w:i/>
        </w:rPr>
      </w:pPr>
      <w:r>
        <w:lastRenderedPageBreak/>
        <w:t>Stimulates epithelial cell growth</w:t>
      </w:r>
    </w:p>
    <w:p w:rsidR="00B11370" w:rsidRPr="00634673" w:rsidRDefault="00B11370" w:rsidP="003717A4">
      <w:pPr>
        <w:pStyle w:val="ListParagraph"/>
        <w:numPr>
          <w:ilvl w:val="5"/>
          <w:numId w:val="1"/>
        </w:numPr>
        <w:rPr>
          <w:i/>
        </w:rPr>
      </w:pPr>
      <w:r>
        <w:t>Inhibits acid secretion</w:t>
      </w:r>
    </w:p>
    <w:p w:rsidR="00634673" w:rsidRPr="00634673" w:rsidRDefault="00634673" w:rsidP="00634673">
      <w:pPr>
        <w:pStyle w:val="ListParagraph"/>
        <w:numPr>
          <w:ilvl w:val="3"/>
          <w:numId w:val="1"/>
        </w:numPr>
        <w:rPr>
          <w:i/>
        </w:rPr>
      </w:pPr>
      <w:r>
        <w:t>Neutralization of gastric acids by duodenal juices:</w:t>
      </w:r>
    </w:p>
    <w:p w:rsidR="00634673" w:rsidRPr="00634673" w:rsidRDefault="00634673" w:rsidP="00634673">
      <w:pPr>
        <w:pStyle w:val="ListParagraph"/>
        <w:numPr>
          <w:ilvl w:val="4"/>
          <w:numId w:val="1"/>
        </w:numPr>
        <w:rPr>
          <w:i/>
        </w:rPr>
      </w:pPr>
      <w:r>
        <w:t>Provided by:</w:t>
      </w:r>
    </w:p>
    <w:p w:rsidR="00634673" w:rsidRPr="00634673" w:rsidRDefault="00634673" w:rsidP="00634673">
      <w:pPr>
        <w:pStyle w:val="ListParagraph"/>
        <w:numPr>
          <w:ilvl w:val="5"/>
          <w:numId w:val="1"/>
        </w:numPr>
        <w:rPr>
          <w:i/>
        </w:rPr>
      </w:pPr>
      <w:r>
        <w:t>Brunner’s glands in duodenal wall</w:t>
      </w:r>
    </w:p>
    <w:p w:rsidR="00634673" w:rsidRPr="00634673" w:rsidRDefault="00634673" w:rsidP="00634673">
      <w:pPr>
        <w:pStyle w:val="ListParagraph"/>
        <w:numPr>
          <w:ilvl w:val="5"/>
          <w:numId w:val="1"/>
        </w:numPr>
        <w:rPr>
          <w:i/>
        </w:rPr>
      </w:pPr>
      <w:r>
        <w:t>Bile from the liver</w:t>
      </w:r>
    </w:p>
    <w:p w:rsidR="00634673" w:rsidRPr="00634673" w:rsidRDefault="00634673" w:rsidP="00634673">
      <w:pPr>
        <w:pStyle w:val="ListParagraph"/>
        <w:numPr>
          <w:ilvl w:val="4"/>
          <w:numId w:val="1"/>
        </w:numPr>
        <w:rPr>
          <w:i/>
        </w:rPr>
      </w:pPr>
      <w:r>
        <w:t>Feedback control of neutralization of gastric juices:</w:t>
      </w:r>
    </w:p>
    <w:p w:rsidR="00634673" w:rsidRPr="00634673" w:rsidRDefault="00634673" w:rsidP="00634673">
      <w:pPr>
        <w:pStyle w:val="ListParagraph"/>
        <w:numPr>
          <w:ilvl w:val="5"/>
          <w:numId w:val="1"/>
        </w:numPr>
        <w:rPr>
          <w:i/>
        </w:rPr>
      </w:pPr>
      <w:r>
        <w:t>Reflex inhibition of gastric secretion following excess acid in duodenum</w:t>
      </w:r>
    </w:p>
    <w:p w:rsidR="00634673" w:rsidRPr="00634673" w:rsidRDefault="00634673" w:rsidP="00634673">
      <w:pPr>
        <w:pStyle w:val="ListParagraph"/>
        <w:numPr>
          <w:ilvl w:val="5"/>
          <w:numId w:val="1"/>
        </w:numPr>
        <w:rPr>
          <w:i/>
        </w:rPr>
      </w:pPr>
      <w:r>
        <w:t>Increased secretin from intestinal mucosa following acid in small intestine</w:t>
      </w:r>
    </w:p>
    <w:p w:rsidR="00634673" w:rsidRPr="00634673" w:rsidRDefault="00634673" w:rsidP="00634673">
      <w:pPr>
        <w:rPr>
          <w:i/>
        </w:rPr>
      </w:pPr>
      <w:r>
        <w:rPr>
          <w:i/>
        </w:rPr>
        <w:t>Disorders of the pancreas</w:t>
      </w:r>
    </w:p>
    <w:p w:rsidR="00634673" w:rsidRPr="00634673" w:rsidRDefault="00634673" w:rsidP="00634673">
      <w:pPr>
        <w:pStyle w:val="ListParagraph"/>
        <w:numPr>
          <w:ilvl w:val="0"/>
          <w:numId w:val="1"/>
        </w:numPr>
        <w:rPr>
          <w:i/>
        </w:rPr>
      </w:pPr>
      <w:r>
        <w:t>Lack of pancreatic secretions due to</w:t>
      </w:r>
    </w:p>
    <w:p w:rsidR="00634673" w:rsidRPr="00634673" w:rsidRDefault="00634673" w:rsidP="00634673">
      <w:pPr>
        <w:pStyle w:val="ListParagraph"/>
        <w:numPr>
          <w:ilvl w:val="1"/>
          <w:numId w:val="1"/>
        </w:numPr>
        <w:rPr>
          <w:i/>
        </w:rPr>
      </w:pPr>
      <w:r>
        <w:t>Pancreatitis</w:t>
      </w:r>
    </w:p>
    <w:p w:rsidR="00634673" w:rsidRPr="00634673" w:rsidRDefault="00634673" w:rsidP="00634673">
      <w:pPr>
        <w:pStyle w:val="ListParagraph"/>
        <w:numPr>
          <w:ilvl w:val="1"/>
          <w:numId w:val="1"/>
        </w:numPr>
        <w:rPr>
          <w:i/>
        </w:rPr>
      </w:pPr>
      <w:r>
        <w:t>Pancreatic duct obstructions</w:t>
      </w:r>
    </w:p>
    <w:p w:rsidR="00634673" w:rsidRPr="00634673" w:rsidRDefault="00634673" w:rsidP="00634673">
      <w:pPr>
        <w:pStyle w:val="ListParagraph"/>
        <w:numPr>
          <w:ilvl w:val="1"/>
          <w:numId w:val="1"/>
        </w:numPr>
        <w:rPr>
          <w:i/>
        </w:rPr>
      </w:pPr>
      <w:r>
        <w:t>Removal of the pancreatic head because of malignancy</w:t>
      </w:r>
    </w:p>
    <w:p w:rsidR="00634673" w:rsidRPr="00634673" w:rsidRDefault="00634673" w:rsidP="00634673">
      <w:pPr>
        <w:pStyle w:val="ListParagraph"/>
        <w:numPr>
          <w:ilvl w:val="0"/>
          <w:numId w:val="1"/>
        </w:numPr>
        <w:rPr>
          <w:i/>
        </w:rPr>
      </w:pPr>
      <w:r>
        <w:t>Pancreatitis</w:t>
      </w:r>
    </w:p>
    <w:p w:rsidR="00634673" w:rsidRPr="00634673" w:rsidRDefault="00634673" w:rsidP="00634673">
      <w:pPr>
        <w:pStyle w:val="ListParagraph"/>
        <w:numPr>
          <w:ilvl w:val="1"/>
          <w:numId w:val="1"/>
        </w:numPr>
        <w:rPr>
          <w:i/>
        </w:rPr>
      </w:pPr>
      <w:r>
        <w:t xml:space="preserve">Result of dammed up pancreatic enzymes in the ducts or </w:t>
      </w:r>
      <w:proofErr w:type="spellStart"/>
      <w:r>
        <w:t>acini</w:t>
      </w:r>
      <w:proofErr w:type="spellEnd"/>
    </w:p>
    <w:p w:rsidR="00634673" w:rsidRPr="00634673" w:rsidRDefault="00634673" w:rsidP="00634673">
      <w:pPr>
        <w:pStyle w:val="ListParagraph"/>
        <w:numPr>
          <w:ilvl w:val="1"/>
          <w:numId w:val="1"/>
        </w:numPr>
        <w:rPr>
          <w:i/>
        </w:rPr>
      </w:pPr>
      <w:r>
        <w:t xml:space="preserve">Eventually </w:t>
      </w:r>
      <w:proofErr w:type="spellStart"/>
      <w:r>
        <w:t>trypsinogen</w:t>
      </w:r>
      <w:proofErr w:type="spellEnd"/>
      <w:r>
        <w:t xml:space="preserve"> accumulates and overcomes trypsin inhibitor and becomes activated</w:t>
      </w:r>
    </w:p>
    <w:p w:rsidR="00634673" w:rsidRPr="006A1142" w:rsidRDefault="00634673" w:rsidP="00634673">
      <w:pPr>
        <w:pStyle w:val="ListParagraph"/>
        <w:numPr>
          <w:ilvl w:val="1"/>
          <w:numId w:val="1"/>
        </w:numPr>
        <w:rPr>
          <w:i/>
        </w:rPr>
      </w:pPr>
      <w:r>
        <w:t xml:space="preserve">Trypsin activates more </w:t>
      </w:r>
      <w:proofErr w:type="spellStart"/>
      <w:r>
        <w:t>trypsinogen</w:t>
      </w:r>
      <w:proofErr w:type="spellEnd"/>
      <w:r>
        <w:t xml:space="preserve"> and </w:t>
      </w:r>
      <w:r w:rsidR="006A1142">
        <w:t xml:space="preserve">also </w:t>
      </w:r>
      <w:proofErr w:type="spellStart"/>
      <w:r w:rsidR="006A1142">
        <w:t>chymotrypsinogen</w:t>
      </w:r>
      <w:proofErr w:type="spellEnd"/>
      <w:r w:rsidR="006A1142">
        <w:t xml:space="preserve"> and </w:t>
      </w:r>
      <w:proofErr w:type="spellStart"/>
      <w:r w:rsidR="006A1142">
        <w:t>carboxypolypeptidase</w:t>
      </w:r>
      <w:proofErr w:type="spellEnd"/>
    </w:p>
    <w:p w:rsidR="006A1142" w:rsidRPr="006A1142" w:rsidRDefault="006A1142" w:rsidP="00634673">
      <w:pPr>
        <w:pStyle w:val="ListParagraph"/>
        <w:numPr>
          <w:ilvl w:val="1"/>
          <w:numId w:val="1"/>
        </w:numPr>
        <w:rPr>
          <w:i/>
        </w:rPr>
      </w:pPr>
      <w:r>
        <w:t>Rapid digestion of large portions of pancreas ensues</w:t>
      </w:r>
    </w:p>
    <w:p w:rsidR="006A1142" w:rsidRPr="006A1142" w:rsidRDefault="006A1142" w:rsidP="006A1142">
      <w:pPr>
        <w:rPr>
          <w:i/>
        </w:rPr>
      </w:pPr>
      <w:r>
        <w:rPr>
          <w:i/>
        </w:rPr>
        <w:t>Disorders of the large intestine</w:t>
      </w:r>
    </w:p>
    <w:p w:rsidR="006A1142" w:rsidRPr="006A1142" w:rsidRDefault="006A1142" w:rsidP="006A1142">
      <w:pPr>
        <w:pStyle w:val="ListParagraph"/>
        <w:numPr>
          <w:ilvl w:val="0"/>
          <w:numId w:val="1"/>
        </w:numPr>
        <w:rPr>
          <w:i/>
        </w:rPr>
      </w:pPr>
      <w:r>
        <w:t>Constipation</w:t>
      </w:r>
    </w:p>
    <w:p w:rsidR="006A1142" w:rsidRPr="006A1142" w:rsidRDefault="006A1142" w:rsidP="006A1142">
      <w:pPr>
        <w:pStyle w:val="ListParagraph"/>
        <w:numPr>
          <w:ilvl w:val="1"/>
          <w:numId w:val="1"/>
        </w:numPr>
        <w:rPr>
          <w:i/>
        </w:rPr>
      </w:pPr>
      <w:r>
        <w:t>Slow movement of feces through the large intestine</w:t>
      </w:r>
    </w:p>
    <w:p w:rsidR="006A1142" w:rsidRPr="006A1142" w:rsidRDefault="006A1142" w:rsidP="006A1142">
      <w:pPr>
        <w:pStyle w:val="ListParagraph"/>
        <w:numPr>
          <w:ilvl w:val="1"/>
          <w:numId w:val="1"/>
        </w:numPr>
        <w:rPr>
          <w:i/>
        </w:rPr>
      </w:pPr>
      <w:r>
        <w:t>Result of</w:t>
      </w:r>
    </w:p>
    <w:p w:rsidR="006A1142" w:rsidRPr="006A1142" w:rsidRDefault="006A1142" w:rsidP="006A1142">
      <w:pPr>
        <w:pStyle w:val="ListParagraph"/>
        <w:numPr>
          <w:ilvl w:val="2"/>
          <w:numId w:val="1"/>
        </w:numPr>
        <w:rPr>
          <w:i/>
        </w:rPr>
      </w:pPr>
      <w:r>
        <w:t>Pathology of intestines obstructing movement</w:t>
      </w:r>
    </w:p>
    <w:p w:rsidR="006A1142" w:rsidRPr="006A1142" w:rsidRDefault="006A1142" w:rsidP="006A1142">
      <w:pPr>
        <w:pStyle w:val="ListParagraph"/>
        <w:numPr>
          <w:ilvl w:val="2"/>
          <w:numId w:val="1"/>
        </w:numPr>
        <w:rPr>
          <w:i/>
        </w:rPr>
      </w:pPr>
      <w:r>
        <w:t>Failure to allow defecation during defecation reflexes</w:t>
      </w:r>
    </w:p>
    <w:p w:rsidR="006A1142" w:rsidRPr="006A1142" w:rsidRDefault="006A1142" w:rsidP="006A1142">
      <w:pPr>
        <w:pStyle w:val="ListParagraph"/>
        <w:numPr>
          <w:ilvl w:val="2"/>
          <w:numId w:val="1"/>
        </w:numPr>
        <w:rPr>
          <w:i/>
        </w:rPr>
      </w:pPr>
      <w:r>
        <w:t>Spasm of small segment of sigmoid colon</w:t>
      </w:r>
    </w:p>
    <w:p w:rsidR="006A1142" w:rsidRPr="006A1142" w:rsidRDefault="006A1142" w:rsidP="006A1142">
      <w:pPr>
        <w:pStyle w:val="ListParagraph"/>
        <w:numPr>
          <w:ilvl w:val="0"/>
          <w:numId w:val="1"/>
        </w:numPr>
        <w:rPr>
          <w:i/>
        </w:rPr>
      </w:pPr>
      <w:r>
        <w:t>Diarrhea</w:t>
      </w:r>
    </w:p>
    <w:p w:rsidR="006A1142" w:rsidRPr="006A1142" w:rsidRDefault="006A1142" w:rsidP="006A1142">
      <w:pPr>
        <w:pStyle w:val="ListParagraph"/>
        <w:numPr>
          <w:ilvl w:val="1"/>
          <w:numId w:val="1"/>
        </w:numPr>
        <w:rPr>
          <w:i/>
        </w:rPr>
      </w:pPr>
      <w:r>
        <w:t>Rapid movement of fecal matter through large intestines</w:t>
      </w:r>
    </w:p>
    <w:p w:rsidR="006A1142" w:rsidRPr="006A1142" w:rsidRDefault="006A1142" w:rsidP="006A1142">
      <w:pPr>
        <w:pStyle w:val="ListParagraph"/>
        <w:numPr>
          <w:ilvl w:val="1"/>
          <w:numId w:val="1"/>
        </w:numPr>
        <w:rPr>
          <w:i/>
        </w:rPr>
      </w:pPr>
      <w:r>
        <w:t>Ulcerative colitis</w:t>
      </w:r>
    </w:p>
    <w:p w:rsidR="006A1142" w:rsidRPr="006A1142" w:rsidRDefault="006A1142" w:rsidP="006A1142">
      <w:pPr>
        <w:pStyle w:val="ListParagraph"/>
        <w:numPr>
          <w:ilvl w:val="2"/>
          <w:numId w:val="1"/>
        </w:numPr>
        <w:rPr>
          <w:i/>
        </w:rPr>
      </w:pPr>
      <w:r>
        <w:t>Extensive areas of the walls of the large intestine become inflamed or ulcerated</w:t>
      </w:r>
    </w:p>
    <w:p w:rsidR="006A1142" w:rsidRPr="006A1142" w:rsidRDefault="006A1142" w:rsidP="006A1142">
      <w:pPr>
        <w:rPr>
          <w:i/>
        </w:rPr>
      </w:pPr>
      <w:r>
        <w:rPr>
          <w:i/>
        </w:rPr>
        <w:t>Disorders of the gastrointestinal tract</w:t>
      </w:r>
    </w:p>
    <w:p w:rsidR="006A1142" w:rsidRPr="006A1142" w:rsidRDefault="006A1142" w:rsidP="006A1142">
      <w:pPr>
        <w:pStyle w:val="ListParagraph"/>
        <w:numPr>
          <w:ilvl w:val="0"/>
          <w:numId w:val="1"/>
        </w:numPr>
        <w:rPr>
          <w:i/>
        </w:rPr>
      </w:pPr>
      <w:r>
        <w:t>Vomiting</w:t>
      </w:r>
    </w:p>
    <w:p w:rsidR="006A1142" w:rsidRPr="00F06FBD" w:rsidRDefault="006A1142" w:rsidP="006A1142">
      <w:pPr>
        <w:pStyle w:val="ListParagraph"/>
        <w:numPr>
          <w:ilvl w:val="1"/>
          <w:numId w:val="1"/>
        </w:numPr>
        <w:rPr>
          <w:i/>
        </w:rPr>
      </w:pPr>
      <w:r>
        <w:t xml:space="preserve">When upper GI rids itself of contents due to irritation, </w:t>
      </w:r>
      <w:proofErr w:type="spellStart"/>
      <w:r>
        <w:t>overdistention</w:t>
      </w:r>
      <w:proofErr w:type="spellEnd"/>
      <w:r>
        <w:t xml:space="preserve"> or </w:t>
      </w:r>
      <w:proofErr w:type="spellStart"/>
      <w:r>
        <w:t>overexcitability</w:t>
      </w:r>
      <w:proofErr w:type="spellEnd"/>
    </w:p>
    <w:p w:rsidR="00F06FBD" w:rsidRPr="00F06FBD" w:rsidRDefault="00F06FBD" w:rsidP="006A1142">
      <w:pPr>
        <w:pStyle w:val="ListParagraph"/>
        <w:numPr>
          <w:ilvl w:val="1"/>
          <w:numId w:val="1"/>
        </w:numPr>
        <w:rPr>
          <w:i/>
        </w:rPr>
      </w:pPr>
      <w:r>
        <w:t xml:space="preserve">A reflex mediated by activation of bilateral nucleus </w:t>
      </w:r>
      <w:proofErr w:type="spellStart"/>
      <w:r>
        <w:t>tractus</w:t>
      </w:r>
      <w:proofErr w:type="spellEnd"/>
      <w:r>
        <w:t xml:space="preserve"> </w:t>
      </w:r>
      <w:proofErr w:type="spellStart"/>
      <w:r>
        <w:t>solitarii</w:t>
      </w:r>
      <w:proofErr w:type="spellEnd"/>
      <w:r>
        <w:t xml:space="preserve"> (or emetic center)</w:t>
      </w:r>
    </w:p>
    <w:p w:rsidR="00F06FBD" w:rsidRPr="00F06FBD" w:rsidRDefault="00F06FBD" w:rsidP="00F06FBD">
      <w:pPr>
        <w:pStyle w:val="ListParagraph"/>
        <w:numPr>
          <w:ilvl w:val="2"/>
          <w:numId w:val="1"/>
        </w:numPr>
        <w:rPr>
          <w:i/>
        </w:rPr>
      </w:pPr>
      <w:r>
        <w:t xml:space="preserve">Located in </w:t>
      </w:r>
      <w:proofErr w:type="spellStart"/>
      <w:r>
        <w:t>parvicellular</w:t>
      </w:r>
      <w:proofErr w:type="spellEnd"/>
      <w:r>
        <w:t xml:space="preserve"> reticular formation in the lateral region of the medulla oblongata</w:t>
      </w:r>
    </w:p>
    <w:p w:rsidR="00F06FBD" w:rsidRPr="00F06FBD" w:rsidRDefault="00F06FBD" w:rsidP="00F06FBD">
      <w:pPr>
        <w:pStyle w:val="ListParagraph"/>
        <w:numPr>
          <w:ilvl w:val="1"/>
          <w:numId w:val="1"/>
        </w:numPr>
        <w:rPr>
          <w:i/>
        </w:rPr>
      </w:pPr>
      <w:r>
        <w:t>Triggering the reflex:</w:t>
      </w:r>
    </w:p>
    <w:p w:rsidR="00F06FBD" w:rsidRPr="00F06FBD" w:rsidRDefault="00F06FBD" w:rsidP="00F06FBD">
      <w:pPr>
        <w:pStyle w:val="ListParagraph"/>
        <w:numPr>
          <w:ilvl w:val="2"/>
          <w:numId w:val="1"/>
        </w:numPr>
        <w:rPr>
          <w:i/>
        </w:rPr>
      </w:pPr>
      <w:r>
        <w:t>Neural pathway:</w:t>
      </w:r>
    </w:p>
    <w:p w:rsidR="00F06FBD" w:rsidRPr="00F06FBD" w:rsidRDefault="00F06FBD" w:rsidP="00F06FBD">
      <w:pPr>
        <w:pStyle w:val="ListParagraph"/>
        <w:numPr>
          <w:ilvl w:val="3"/>
          <w:numId w:val="1"/>
        </w:numPr>
        <w:rPr>
          <w:i/>
        </w:rPr>
      </w:pPr>
      <w:r>
        <w:t xml:space="preserve">Emetic center receives input several different </w:t>
      </w:r>
      <w:proofErr w:type="spellStart"/>
      <w:r>
        <w:t>affarents</w:t>
      </w:r>
      <w:proofErr w:type="spellEnd"/>
      <w:r>
        <w:t>:</w:t>
      </w:r>
    </w:p>
    <w:p w:rsidR="00F06FBD" w:rsidRPr="00F06FBD" w:rsidRDefault="00F06FBD" w:rsidP="00F06FBD">
      <w:pPr>
        <w:pStyle w:val="ListParagraph"/>
        <w:numPr>
          <w:ilvl w:val="4"/>
          <w:numId w:val="1"/>
        </w:numPr>
        <w:rPr>
          <w:i/>
        </w:rPr>
      </w:pPr>
      <w:r>
        <w:t>Gastrointestinal tract afferent neurons</w:t>
      </w:r>
    </w:p>
    <w:p w:rsidR="00F06FBD" w:rsidRPr="00F06FBD" w:rsidRDefault="00F06FBD" w:rsidP="00F06FBD">
      <w:pPr>
        <w:pStyle w:val="ListParagraph"/>
        <w:numPr>
          <w:ilvl w:val="5"/>
          <w:numId w:val="1"/>
        </w:numPr>
        <w:rPr>
          <w:i/>
        </w:rPr>
      </w:pPr>
      <w:r>
        <w:t>Vagal and sympathetic neurons</w:t>
      </w:r>
    </w:p>
    <w:p w:rsidR="00F06FBD" w:rsidRPr="00F06FBD" w:rsidRDefault="00F06FBD" w:rsidP="00F06FBD">
      <w:pPr>
        <w:pStyle w:val="ListParagraph"/>
        <w:numPr>
          <w:ilvl w:val="4"/>
          <w:numId w:val="1"/>
        </w:numPr>
        <w:rPr>
          <w:i/>
        </w:rPr>
      </w:pPr>
      <w:r>
        <w:t>Higher centers of the brain</w:t>
      </w:r>
    </w:p>
    <w:p w:rsidR="00F06FBD" w:rsidRPr="00F06FBD" w:rsidRDefault="00F06FBD" w:rsidP="00F06FBD">
      <w:pPr>
        <w:pStyle w:val="ListParagraph"/>
        <w:numPr>
          <w:ilvl w:val="5"/>
          <w:numId w:val="1"/>
        </w:numPr>
        <w:rPr>
          <w:i/>
        </w:rPr>
      </w:pPr>
      <w:r>
        <w:t>Cerebral cortex and limbic system</w:t>
      </w:r>
    </w:p>
    <w:p w:rsidR="00F06FBD" w:rsidRPr="00F06FBD" w:rsidRDefault="00F06FBD" w:rsidP="00F06FBD">
      <w:pPr>
        <w:pStyle w:val="ListParagraph"/>
        <w:numPr>
          <w:ilvl w:val="5"/>
          <w:numId w:val="1"/>
        </w:numPr>
        <w:rPr>
          <w:i/>
        </w:rPr>
      </w:pPr>
      <w:r>
        <w:t xml:space="preserve">Cause vomiting due to </w:t>
      </w:r>
      <w:r w:rsidR="00A94934">
        <w:t xml:space="preserve">primary diseases (inflammation, hydrocephalus, </w:t>
      </w:r>
      <w:proofErr w:type="spellStart"/>
      <w:r w:rsidR="00A94934">
        <w:t>etc</w:t>
      </w:r>
      <w:proofErr w:type="spellEnd"/>
      <w:r w:rsidR="00A94934">
        <w:t>), psychogenic stimulation (fear, pain, stress) or from increased intracranial pressure</w:t>
      </w:r>
    </w:p>
    <w:p w:rsidR="00F06FBD" w:rsidRPr="00F06FBD" w:rsidRDefault="00F06FBD" w:rsidP="00F06FBD">
      <w:pPr>
        <w:pStyle w:val="ListParagraph"/>
        <w:numPr>
          <w:ilvl w:val="4"/>
          <w:numId w:val="1"/>
        </w:numPr>
        <w:rPr>
          <w:i/>
        </w:rPr>
      </w:pPr>
      <w:r>
        <w:t>Vestibular apparatus</w:t>
      </w:r>
    </w:p>
    <w:p w:rsidR="00F06FBD" w:rsidRPr="00A94934" w:rsidRDefault="00F06FBD" w:rsidP="00F06FBD">
      <w:pPr>
        <w:pStyle w:val="ListParagraph"/>
        <w:numPr>
          <w:ilvl w:val="4"/>
          <w:numId w:val="1"/>
        </w:numPr>
        <w:rPr>
          <w:i/>
        </w:rPr>
      </w:pPr>
      <w:r>
        <w:t>CRTZ</w:t>
      </w:r>
    </w:p>
    <w:p w:rsidR="00A94934" w:rsidRPr="00A94934" w:rsidRDefault="00A94934" w:rsidP="00A94934">
      <w:pPr>
        <w:pStyle w:val="ListParagraph"/>
        <w:numPr>
          <w:ilvl w:val="5"/>
          <w:numId w:val="1"/>
        </w:numPr>
        <w:rPr>
          <w:i/>
        </w:rPr>
      </w:pPr>
      <w:r>
        <w:t>Bilateral set of centers on brainstem</w:t>
      </w:r>
    </w:p>
    <w:p w:rsidR="00A94934" w:rsidRPr="00A94934" w:rsidRDefault="00A94934" w:rsidP="00A94934">
      <w:pPr>
        <w:pStyle w:val="ListParagraph"/>
        <w:numPr>
          <w:ilvl w:val="5"/>
          <w:numId w:val="1"/>
        </w:numPr>
        <w:rPr>
          <w:i/>
        </w:rPr>
      </w:pPr>
      <w:r>
        <w:t>On the floor of the fourth ventricle</w:t>
      </w:r>
    </w:p>
    <w:p w:rsidR="00A94934" w:rsidRPr="00A94934" w:rsidRDefault="00A94934" w:rsidP="00A94934">
      <w:pPr>
        <w:pStyle w:val="ListParagraph"/>
        <w:numPr>
          <w:ilvl w:val="5"/>
          <w:numId w:val="1"/>
        </w:numPr>
        <w:rPr>
          <w:i/>
        </w:rPr>
      </w:pPr>
      <w:r>
        <w:t>Free nerve endings directly contact CSF by ependymal pores</w:t>
      </w:r>
    </w:p>
    <w:p w:rsidR="00A94934" w:rsidRPr="00F06FBD" w:rsidRDefault="00A94934" w:rsidP="00A94934">
      <w:pPr>
        <w:pStyle w:val="ListParagraph"/>
        <w:numPr>
          <w:ilvl w:val="5"/>
          <w:numId w:val="1"/>
        </w:numPr>
        <w:rPr>
          <w:i/>
        </w:rPr>
      </w:pPr>
      <w:r>
        <w:t xml:space="preserve">Activated by the vestibular system or through </w:t>
      </w:r>
      <w:proofErr w:type="spellStart"/>
      <w:r>
        <w:t>humoral</w:t>
      </w:r>
      <w:proofErr w:type="spellEnd"/>
      <w:r>
        <w:t xml:space="preserve"> pathway</w:t>
      </w:r>
    </w:p>
    <w:p w:rsidR="00F06FBD" w:rsidRPr="00A94934" w:rsidRDefault="00F06FBD" w:rsidP="00F06FBD">
      <w:pPr>
        <w:pStyle w:val="ListParagraph"/>
        <w:numPr>
          <w:ilvl w:val="3"/>
          <w:numId w:val="1"/>
        </w:numPr>
        <w:rPr>
          <w:i/>
        </w:rPr>
      </w:pPr>
      <w:r>
        <w:t>Vomiting center sends signal through efferent motor neurons</w:t>
      </w:r>
    </w:p>
    <w:p w:rsidR="00A94934" w:rsidRPr="00A94934" w:rsidRDefault="00A94934" w:rsidP="00A94934">
      <w:pPr>
        <w:pStyle w:val="ListParagraph"/>
        <w:numPr>
          <w:ilvl w:val="4"/>
          <w:numId w:val="1"/>
        </w:numPr>
        <w:rPr>
          <w:i/>
        </w:rPr>
      </w:pPr>
      <w:r>
        <w:t>Via sensory aspect of CN V, VII, IX, X and XII</w:t>
      </w:r>
    </w:p>
    <w:p w:rsidR="00A94934" w:rsidRPr="006A1142" w:rsidRDefault="00A94934" w:rsidP="00A94934">
      <w:pPr>
        <w:pStyle w:val="ListParagraph"/>
        <w:numPr>
          <w:ilvl w:val="4"/>
          <w:numId w:val="1"/>
        </w:numPr>
        <w:rPr>
          <w:i/>
        </w:rPr>
      </w:pPr>
      <w:r>
        <w:t>Via spinal nerves to the diaphragm and abdominal musculature</w:t>
      </w:r>
    </w:p>
    <w:p w:rsidR="006A1142" w:rsidRPr="006A1142" w:rsidRDefault="006A1142" w:rsidP="006A1142">
      <w:pPr>
        <w:pStyle w:val="ListParagraph"/>
        <w:numPr>
          <w:ilvl w:val="1"/>
          <w:numId w:val="1"/>
        </w:numPr>
        <w:rPr>
          <w:i/>
        </w:rPr>
      </w:pPr>
      <w:r>
        <w:t>Antiperistalsis</w:t>
      </w:r>
    </w:p>
    <w:p w:rsidR="006A1142" w:rsidRPr="006A1142" w:rsidRDefault="006A1142" w:rsidP="006A1142">
      <w:pPr>
        <w:pStyle w:val="ListParagraph"/>
        <w:numPr>
          <w:ilvl w:val="2"/>
          <w:numId w:val="1"/>
        </w:numPr>
        <w:rPr>
          <w:i/>
        </w:rPr>
      </w:pPr>
      <w:r>
        <w:t>At the onset of vomiting, strong intrinsic contractions occur in duodenum and stomach</w:t>
      </w:r>
    </w:p>
    <w:p w:rsidR="006A1142" w:rsidRPr="006A1142" w:rsidRDefault="006A1142" w:rsidP="006A1142">
      <w:pPr>
        <w:pStyle w:val="ListParagraph"/>
        <w:numPr>
          <w:ilvl w:val="2"/>
          <w:numId w:val="1"/>
        </w:numPr>
        <w:rPr>
          <w:i/>
        </w:rPr>
      </w:pPr>
      <w:r>
        <w:t>Waves travel backward up intestine at rate of 2-3 cm/sec</w:t>
      </w:r>
    </w:p>
    <w:p w:rsidR="006A1142" w:rsidRPr="006A1142" w:rsidRDefault="006A1142" w:rsidP="006A1142">
      <w:pPr>
        <w:pStyle w:val="ListParagraph"/>
        <w:numPr>
          <w:ilvl w:val="1"/>
          <w:numId w:val="1"/>
        </w:numPr>
        <w:rPr>
          <w:i/>
        </w:rPr>
      </w:pPr>
      <w:r>
        <w:t>Vomiting act</w:t>
      </w:r>
    </w:p>
    <w:p w:rsidR="006A1142" w:rsidRPr="006A1142" w:rsidRDefault="006A1142" w:rsidP="006A1142">
      <w:pPr>
        <w:pStyle w:val="ListParagraph"/>
        <w:numPr>
          <w:ilvl w:val="2"/>
          <w:numId w:val="1"/>
        </w:numPr>
        <w:rPr>
          <w:i/>
        </w:rPr>
      </w:pPr>
      <w:r>
        <w:t>Sequence of events:</w:t>
      </w:r>
    </w:p>
    <w:p w:rsidR="006A1142" w:rsidRPr="006A1142" w:rsidRDefault="006A1142" w:rsidP="006A1142">
      <w:pPr>
        <w:pStyle w:val="ListParagraph"/>
        <w:numPr>
          <w:ilvl w:val="3"/>
          <w:numId w:val="1"/>
        </w:numPr>
        <w:rPr>
          <w:i/>
        </w:rPr>
      </w:pPr>
      <w:r>
        <w:t>Deep breath</w:t>
      </w:r>
    </w:p>
    <w:p w:rsidR="006A1142" w:rsidRPr="006A1142" w:rsidRDefault="006A1142" w:rsidP="006A1142">
      <w:pPr>
        <w:pStyle w:val="ListParagraph"/>
        <w:numPr>
          <w:ilvl w:val="3"/>
          <w:numId w:val="1"/>
        </w:numPr>
        <w:rPr>
          <w:i/>
        </w:rPr>
      </w:pPr>
      <w:r>
        <w:t>Raising of the hyoid bone and larynx</w:t>
      </w:r>
    </w:p>
    <w:p w:rsidR="006A1142" w:rsidRPr="006A1142" w:rsidRDefault="006A1142" w:rsidP="006A1142">
      <w:pPr>
        <w:pStyle w:val="ListParagraph"/>
        <w:numPr>
          <w:ilvl w:val="3"/>
          <w:numId w:val="1"/>
        </w:numPr>
        <w:rPr>
          <w:i/>
        </w:rPr>
      </w:pPr>
      <w:r>
        <w:t>Closing of the glottis</w:t>
      </w:r>
    </w:p>
    <w:p w:rsidR="006A1142" w:rsidRPr="006A1142" w:rsidRDefault="006A1142" w:rsidP="006A1142">
      <w:pPr>
        <w:pStyle w:val="ListParagraph"/>
        <w:numPr>
          <w:ilvl w:val="3"/>
          <w:numId w:val="1"/>
        </w:numPr>
        <w:rPr>
          <w:i/>
        </w:rPr>
      </w:pPr>
      <w:r>
        <w:t xml:space="preserve">Lifting of the soft palate </w:t>
      </w:r>
    </w:p>
    <w:p w:rsidR="006A1142" w:rsidRPr="006A1142" w:rsidRDefault="006A1142" w:rsidP="006A1142">
      <w:pPr>
        <w:pStyle w:val="ListParagraph"/>
        <w:numPr>
          <w:ilvl w:val="3"/>
          <w:numId w:val="1"/>
        </w:numPr>
        <w:rPr>
          <w:i/>
        </w:rPr>
      </w:pPr>
      <w:r>
        <w:t>Strong downward contraction of the diaphragm</w:t>
      </w:r>
    </w:p>
    <w:p w:rsidR="006A1142" w:rsidRPr="00A94934" w:rsidRDefault="006A1142" w:rsidP="006A1142">
      <w:pPr>
        <w:pStyle w:val="ListParagraph"/>
        <w:numPr>
          <w:ilvl w:val="3"/>
          <w:numId w:val="1"/>
        </w:numPr>
        <w:rPr>
          <w:i/>
        </w:rPr>
      </w:pPr>
      <w:r>
        <w:t xml:space="preserve">Relaxation of the lower esophageal sphincter </w:t>
      </w:r>
    </w:p>
    <w:p w:rsidR="00A94934" w:rsidRPr="00A94934" w:rsidRDefault="00A94934" w:rsidP="00A94934">
      <w:pPr>
        <w:pStyle w:val="ListParagraph"/>
        <w:numPr>
          <w:ilvl w:val="2"/>
          <w:numId w:val="1"/>
        </w:numPr>
        <w:rPr>
          <w:i/>
        </w:rPr>
      </w:pPr>
      <w:r>
        <w:t>Three phases of vomiting:</w:t>
      </w:r>
    </w:p>
    <w:p w:rsidR="00A94934" w:rsidRPr="00A94934" w:rsidRDefault="00A94934" w:rsidP="00A94934">
      <w:pPr>
        <w:pStyle w:val="ListParagraph"/>
        <w:numPr>
          <w:ilvl w:val="3"/>
          <w:numId w:val="1"/>
        </w:numPr>
        <w:rPr>
          <w:i/>
        </w:rPr>
      </w:pPr>
      <w:r>
        <w:t>Nausea</w:t>
      </w:r>
    </w:p>
    <w:p w:rsidR="00A94934" w:rsidRPr="00A94934" w:rsidRDefault="00A94934" w:rsidP="00A94934">
      <w:pPr>
        <w:pStyle w:val="ListParagraph"/>
        <w:numPr>
          <w:ilvl w:val="4"/>
          <w:numId w:val="1"/>
        </w:numPr>
        <w:rPr>
          <w:i/>
        </w:rPr>
      </w:pPr>
      <w:r>
        <w:t>Conscious recognition of subconscious excitation at the emetic center</w:t>
      </w:r>
    </w:p>
    <w:p w:rsidR="00A94934" w:rsidRPr="00A94934" w:rsidRDefault="00A94934" w:rsidP="00A94934">
      <w:pPr>
        <w:pStyle w:val="ListParagraph"/>
        <w:numPr>
          <w:ilvl w:val="4"/>
          <w:numId w:val="1"/>
        </w:numPr>
        <w:rPr>
          <w:i/>
        </w:rPr>
      </w:pPr>
      <w:r>
        <w:t xml:space="preserve">Seen as </w:t>
      </w:r>
      <w:proofErr w:type="spellStart"/>
      <w:r>
        <w:t>ptyalism</w:t>
      </w:r>
      <w:proofErr w:type="spellEnd"/>
      <w:r>
        <w:t>, tachycardia, nervousness, hiding, yawning, attention seeking, shivering</w:t>
      </w:r>
    </w:p>
    <w:p w:rsidR="00A94934" w:rsidRPr="00A94934" w:rsidRDefault="00A94934" w:rsidP="00A94934">
      <w:pPr>
        <w:pStyle w:val="ListParagraph"/>
        <w:numPr>
          <w:ilvl w:val="4"/>
          <w:numId w:val="1"/>
        </w:numPr>
        <w:rPr>
          <w:i/>
        </w:rPr>
      </w:pPr>
      <w:r>
        <w:t xml:space="preserve">There is a decrease in </w:t>
      </w:r>
      <w:proofErr w:type="spellStart"/>
      <w:r>
        <w:t>aboral</w:t>
      </w:r>
      <w:proofErr w:type="spellEnd"/>
      <w:r>
        <w:t xml:space="preserve"> gastric and esophageal motility and relaxation of the lower esophageal and pyloric sphincters</w:t>
      </w:r>
    </w:p>
    <w:p w:rsidR="00A94934" w:rsidRPr="00A94934" w:rsidRDefault="00A94934" w:rsidP="00A94934">
      <w:pPr>
        <w:pStyle w:val="ListParagraph"/>
        <w:numPr>
          <w:ilvl w:val="3"/>
          <w:numId w:val="1"/>
        </w:numPr>
        <w:rPr>
          <w:i/>
        </w:rPr>
      </w:pPr>
      <w:r>
        <w:t>Retching</w:t>
      </w:r>
    </w:p>
    <w:p w:rsidR="00A94934" w:rsidRPr="00A94934" w:rsidRDefault="00A94934" w:rsidP="00A94934">
      <w:pPr>
        <w:pStyle w:val="ListParagraph"/>
        <w:numPr>
          <w:ilvl w:val="4"/>
          <w:numId w:val="1"/>
        </w:numPr>
        <w:rPr>
          <w:i/>
        </w:rPr>
      </w:pPr>
      <w:r>
        <w:t>First: a single phase, retrograde giant contraction resulting in peristaltic motion emptying the proximal duodenum into the stomach</w:t>
      </w:r>
    </w:p>
    <w:p w:rsidR="00A94934" w:rsidRPr="00A94934" w:rsidRDefault="00A94934" w:rsidP="00A94934">
      <w:pPr>
        <w:pStyle w:val="ListParagraph"/>
        <w:numPr>
          <w:ilvl w:val="4"/>
          <w:numId w:val="1"/>
        </w:numPr>
        <w:rPr>
          <w:i/>
        </w:rPr>
      </w:pPr>
      <w:r>
        <w:t>Second: deep inspiratory movements, forceful contractions of the abdominal musculature, and closure of the glottis</w:t>
      </w:r>
    </w:p>
    <w:p w:rsidR="00A94934" w:rsidRPr="00A94934" w:rsidRDefault="00A94934" w:rsidP="00A94934">
      <w:pPr>
        <w:pStyle w:val="ListParagraph"/>
        <w:numPr>
          <w:ilvl w:val="4"/>
          <w:numId w:val="1"/>
        </w:numPr>
        <w:rPr>
          <w:i/>
        </w:rPr>
      </w:pPr>
      <w:r>
        <w:t xml:space="preserve">Results in negative </w:t>
      </w:r>
      <w:proofErr w:type="spellStart"/>
      <w:r>
        <w:t>intrathoracic</w:t>
      </w:r>
      <w:proofErr w:type="spellEnd"/>
      <w:r>
        <w:t xml:space="preserve"> pressure and positive </w:t>
      </w:r>
      <w:proofErr w:type="spellStart"/>
      <w:r>
        <w:t>intraabdominal</w:t>
      </w:r>
      <w:proofErr w:type="spellEnd"/>
      <w:r>
        <w:t xml:space="preserve"> pressure</w:t>
      </w:r>
    </w:p>
    <w:p w:rsidR="00A94934" w:rsidRPr="00A94934" w:rsidRDefault="00A94934" w:rsidP="00A94934">
      <w:pPr>
        <w:pStyle w:val="ListParagraph"/>
        <w:numPr>
          <w:ilvl w:val="4"/>
          <w:numId w:val="1"/>
        </w:numPr>
        <w:rPr>
          <w:i/>
        </w:rPr>
      </w:pPr>
      <w:r>
        <w:t xml:space="preserve">An inhibition of the respiratory center and closing of the </w:t>
      </w:r>
      <w:proofErr w:type="spellStart"/>
      <w:r>
        <w:t>nasopharynx</w:t>
      </w:r>
      <w:proofErr w:type="spellEnd"/>
      <w:r>
        <w:t xml:space="preserve"> and glottis occurs at the end of retching</w:t>
      </w:r>
    </w:p>
    <w:p w:rsidR="00A94934" w:rsidRPr="003717A4" w:rsidRDefault="00A94934" w:rsidP="003717A4">
      <w:pPr>
        <w:pStyle w:val="ListParagraph"/>
        <w:numPr>
          <w:ilvl w:val="3"/>
          <w:numId w:val="1"/>
        </w:numPr>
        <w:rPr>
          <w:i/>
        </w:rPr>
      </w:pPr>
      <w:r>
        <w:t>Expulsion of stomach contents through the mouth</w:t>
      </w:r>
    </w:p>
    <w:p w:rsidR="00952BDE" w:rsidRDefault="00952BDE">
      <w:r>
        <w:br w:type="page"/>
      </w:r>
      <w:bookmarkStart w:id="0" w:name="_GoBack"/>
      <w:bookmarkEnd w:id="0"/>
    </w:p>
    <w:p w:rsidR="006A1142" w:rsidRDefault="00952BDE" w:rsidP="00952BDE">
      <w:pPr>
        <w:pStyle w:val="ListParagraph"/>
        <w:numPr>
          <w:ilvl w:val="0"/>
          <w:numId w:val="2"/>
        </w:numPr>
      </w:pPr>
      <w:r>
        <w:t>The chemoreceptor trigger zone is located in:</w:t>
      </w:r>
    </w:p>
    <w:p w:rsidR="00952BDE" w:rsidRDefault="00952BDE" w:rsidP="00952BDE">
      <w:pPr>
        <w:pStyle w:val="ListParagraph"/>
        <w:numPr>
          <w:ilvl w:val="1"/>
          <w:numId w:val="2"/>
        </w:numPr>
      </w:pPr>
      <w:r>
        <w:t>The dorsal vestibular nuclei</w:t>
      </w:r>
    </w:p>
    <w:p w:rsidR="00952BDE" w:rsidRPr="00B11370" w:rsidRDefault="00952BDE" w:rsidP="00952BDE">
      <w:pPr>
        <w:pStyle w:val="ListParagraph"/>
        <w:numPr>
          <w:ilvl w:val="1"/>
          <w:numId w:val="2"/>
        </w:numPr>
        <w:rPr>
          <w:i/>
        </w:rPr>
      </w:pPr>
      <w:r w:rsidRPr="00B11370">
        <w:rPr>
          <w:i/>
        </w:rPr>
        <w:t>The floor of the fourth ventricle</w:t>
      </w:r>
    </w:p>
    <w:p w:rsidR="00952BDE" w:rsidRDefault="00952BDE" w:rsidP="00952BDE">
      <w:pPr>
        <w:pStyle w:val="ListParagraph"/>
        <w:numPr>
          <w:ilvl w:val="1"/>
          <w:numId w:val="2"/>
        </w:numPr>
      </w:pPr>
      <w:r>
        <w:t xml:space="preserve">The </w:t>
      </w:r>
      <w:proofErr w:type="spellStart"/>
      <w:r>
        <w:t>substantia</w:t>
      </w:r>
      <w:proofErr w:type="spellEnd"/>
      <w:r>
        <w:t xml:space="preserve"> </w:t>
      </w:r>
      <w:proofErr w:type="spellStart"/>
      <w:r>
        <w:t>nigra</w:t>
      </w:r>
      <w:proofErr w:type="spellEnd"/>
    </w:p>
    <w:p w:rsidR="00952BDE" w:rsidRDefault="00952BDE" w:rsidP="00952BDE">
      <w:pPr>
        <w:pStyle w:val="ListParagraph"/>
        <w:numPr>
          <w:ilvl w:val="1"/>
          <w:numId w:val="2"/>
        </w:numPr>
      </w:pPr>
      <w:r>
        <w:t xml:space="preserve">The </w:t>
      </w:r>
      <w:r w:rsidR="00B11370">
        <w:t xml:space="preserve">nucleus </w:t>
      </w:r>
      <w:proofErr w:type="spellStart"/>
      <w:r w:rsidR="00B11370">
        <w:t>tractus</w:t>
      </w:r>
      <w:proofErr w:type="spellEnd"/>
      <w:r w:rsidR="00B11370">
        <w:t xml:space="preserve"> </w:t>
      </w:r>
      <w:proofErr w:type="spellStart"/>
      <w:r w:rsidR="00B11370">
        <w:t>solitarii</w:t>
      </w:r>
      <w:proofErr w:type="spellEnd"/>
    </w:p>
    <w:p w:rsidR="00952BDE" w:rsidRDefault="00A94934" w:rsidP="00952BDE">
      <w:pPr>
        <w:pStyle w:val="ListParagraph"/>
        <w:numPr>
          <w:ilvl w:val="0"/>
          <w:numId w:val="2"/>
        </w:numPr>
      </w:pPr>
      <w:proofErr w:type="spellStart"/>
      <w:r>
        <w:t>Achlorhydria</w:t>
      </w:r>
      <w:proofErr w:type="spellEnd"/>
      <w:r>
        <w:t xml:space="preserve"> refers to </w:t>
      </w:r>
    </w:p>
    <w:p w:rsidR="00A94934" w:rsidRPr="00B11370" w:rsidRDefault="00A94934" w:rsidP="00A94934">
      <w:pPr>
        <w:pStyle w:val="ListParagraph"/>
        <w:numPr>
          <w:ilvl w:val="1"/>
          <w:numId w:val="2"/>
        </w:numPr>
        <w:rPr>
          <w:i/>
        </w:rPr>
      </w:pPr>
      <w:r w:rsidRPr="00B11370">
        <w:rPr>
          <w:i/>
        </w:rPr>
        <w:t>Failure to produce hydrochloric acid</w:t>
      </w:r>
    </w:p>
    <w:p w:rsidR="00A94934" w:rsidRDefault="00A94934" w:rsidP="00A94934">
      <w:pPr>
        <w:pStyle w:val="ListParagraph"/>
        <w:numPr>
          <w:ilvl w:val="1"/>
          <w:numId w:val="2"/>
        </w:numPr>
      </w:pPr>
      <w:r>
        <w:t>Failure to produce pancreatic enzymes</w:t>
      </w:r>
    </w:p>
    <w:p w:rsidR="00A94934" w:rsidRDefault="00A94934" w:rsidP="00A94934">
      <w:pPr>
        <w:pStyle w:val="ListParagraph"/>
        <w:numPr>
          <w:ilvl w:val="1"/>
          <w:numId w:val="2"/>
        </w:numPr>
      </w:pPr>
      <w:r>
        <w:t>Failure to allow for appropriate swallowing mechanism due to central nervous system disorders</w:t>
      </w:r>
    </w:p>
    <w:p w:rsidR="00952BDE" w:rsidRDefault="003717A4" w:rsidP="00952BDE">
      <w:pPr>
        <w:pStyle w:val="ListParagraph"/>
        <w:numPr>
          <w:ilvl w:val="1"/>
          <w:numId w:val="2"/>
        </w:numPr>
      </w:pPr>
      <w:r>
        <w:t xml:space="preserve">Failure to absorb chloride and water in the mucous producing cells-resulting in thickened mucous and biliary </w:t>
      </w:r>
      <w:proofErr w:type="spellStart"/>
      <w:r>
        <w:t>mucocele</w:t>
      </w:r>
      <w:proofErr w:type="spellEnd"/>
    </w:p>
    <w:p w:rsidR="00B11370" w:rsidRDefault="00B11370" w:rsidP="00B11370">
      <w:pPr>
        <w:pStyle w:val="ListParagraph"/>
        <w:numPr>
          <w:ilvl w:val="0"/>
          <w:numId w:val="2"/>
        </w:numPr>
      </w:pPr>
      <w:r>
        <w:t>What factors create the gastric mucosal barrier?</w:t>
      </w:r>
    </w:p>
    <w:p w:rsidR="00B11370" w:rsidRDefault="00B11370" w:rsidP="00B11370">
      <w:pPr>
        <w:pStyle w:val="ListParagraph"/>
        <w:numPr>
          <w:ilvl w:val="1"/>
          <w:numId w:val="2"/>
        </w:numPr>
      </w:pPr>
      <w:r>
        <w:t>Mucous layer</w:t>
      </w:r>
    </w:p>
    <w:p w:rsidR="00B11370" w:rsidRDefault="00B11370" w:rsidP="00B11370">
      <w:pPr>
        <w:pStyle w:val="ListParagraph"/>
        <w:numPr>
          <w:ilvl w:val="1"/>
          <w:numId w:val="2"/>
        </w:numPr>
      </w:pPr>
      <w:r>
        <w:t>Bicarbonate trapping</w:t>
      </w:r>
    </w:p>
    <w:p w:rsidR="00B11370" w:rsidRDefault="00B11370" w:rsidP="00B11370">
      <w:pPr>
        <w:pStyle w:val="ListParagraph"/>
        <w:numPr>
          <w:ilvl w:val="1"/>
          <w:numId w:val="2"/>
        </w:numPr>
      </w:pPr>
      <w:r>
        <w:t>High rate of mucosal blood flow</w:t>
      </w:r>
    </w:p>
    <w:p w:rsidR="00B11370" w:rsidRDefault="00B11370" w:rsidP="00B11370">
      <w:pPr>
        <w:pStyle w:val="ListParagraph"/>
        <w:numPr>
          <w:ilvl w:val="1"/>
          <w:numId w:val="2"/>
        </w:numPr>
      </w:pPr>
      <w:r>
        <w:t>Rapid epithelial growth</w:t>
      </w:r>
    </w:p>
    <w:p w:rsidR="00B11370" w:rsidRDefault="00B11370" w:rsidP="00B11370">
      <w:pPr>
        <w:pStyle w:val="ListParagraph"/>
        <w:numPr>
          <w:ilvl w:val="1"/>
          <w:numId w:val="2"/>
        </w:numPr>
      </w:pPr>
      <w:r>
        <w:t>Epidermal growth factor</w:t>
      </w:r>
    </w:p>
    <w:p w:rsidR="00B11370" w:rsidRDefault="00B11370" w:rsidP="00B11370">
      <w:pPr>
        <w:pStyle w:val="ListParagraph"/>
        <w:numPr>
          <w:ilvl w:val="1"/>
          <w:numId w:val="2"/>
        </w:numPr>
      </w:pPr>
      <w:r>
        <w:t>Prostaglandins</w:t>
      </w:r>
    </w:p>
    <w:p w:rsidR="00B11370" w:rsidRDefault="00B11370" w:rsidP="00B11370">
      <w:pPr>
        <w:pStyle w:val="ListParagraph"/>
        <w:numPr>
          <w:ilvl w:val="1"/>
          <w:numId w:val="2"/>
        </w:numPr>
      </w:pPr>
      <w:r>
        <w:t>Hydrophobic mucosal cells</w:t>
      </w:r>
    </w:p>
    <w:p w:rsidR="007E5D37" w:rsidRDefault="007E5D37" w:rsidP="007E5D37">
      <w:pPr>
        <w:pStyle w:val="ListParagraph"/>
        <w:numPr>
          <w:ilvl w:val="0"/>
          <w:numId w:val="2"/>
        </w:numPr>
      </w:pPr>
      <w:r>
        <w:t>Emetic center afferents include:</w:t>
      </w:r>
    </w:p>
    <w:p w:rsidR="007E5D37" w:rsidRDefault="007E5D37" w:rsidP="007E5D37">
      <w:pPr>
        <w:pStyle w:val="ListParagraph"/>
        <w:numPr>
          <w:ilvl w:val="1"/>
          <w:numId w:val="2"/>
        </w:numPr>
      </w:pPr>
      <w:r>
        <w:t>GI tract nervous system</w:t>
      </w:r>
    </w:p>
    <w:p w:rsidR="007E5D37" w:rsidRDefault="007E5D37" w:rsidP="007E5D37">
      <w:pPr>
        <w:pStyle w:val="ListParagraph"/>
        <w:numPr>
          <w:ilvl w:val="1"/>
          <w:numId w:val="2"/>
        </w:numPr>
      </w:pPr>
      <w:r>
        <w:t>Vestibular system</w:t>
      </w:r>
    </w:p>
    <w:p w:rsidR="007E5D37" w:rsidRDefault="007E5D37" w:rsidP="007E5D37">
      <w:pPr>
        <w:pStyle w:val="ListParagraph"/>
        <w:numPr>
          <w:ilvl w:val="1"/>
          <w:numId w:val="2"/>
        </w:numPr>
      </w:pPr>
      <w:r>
        <w:t>CRTZ</w:t>
      </w:r>
    </w:p>
    <w:p w:rsidR="007E5D37" w:rsidRDefault="007E5D37" w:rsidP="007E5D37">
      <w:pPr>
        <w:pStyle w:val="ListParagraph"/>
        <w:numPr>
          <w:ilvl w:val="1"/>
          <w:numId w:val="2"/>
        </w:numPr>
      </w:pPr>
      <w:r>
        <w:t>Cerebrum and limbic system</w:t>
      </w:r>
    </w:p>
    <w:p w:rsidR="007E5D37" w:rsidRDefault="007E5D37" w:rsidP="007E5D37">
      <w:pPr>
        <w:pStyle w:val="ListParagraph"/>
        <w:numPr>
          <w:ilvl w:val="0"/>
          <w:numId w:val="2"/>
        </w:numPr>
      </w:pPr>
      <w:r>
        <w:t xml:space="preserve">Emetic center </w:t>
      </w:r>
      <w:proofErr w:type="spellStart"/>
      <w:r>
        <w:t>efferents</w:t>
      </w:r>
      <w:proofErr w:type="spellEnd"/>
      <w:r>
        <w:t xml:space="preserve"> include:</w:t>
      </w:r>
    </w:p>
    <w:p w:rsidR="007E5D37" w:rsidRDefault="007E5D37" w:rsidP="007E5D37">
      <w:pPr>
        <w:pStyle w:val="ListParagraph"/>
        <w:numPr>
          <w:ilvl w:val="1"/>
          <w:numId w:val="2"/>
        </w:numPr>
      </w:pPr>
      <w:r>
        <w:t>CN V, VII, IX, X, and XII</w:t>
      </w:r>
    </w:p>
    <w:p w:rsidR="00D41A99" w:rsidRDefault="007E5D37" w:rsidP="007E5D37">
      <w:pPr>
        <w:pStyle w:val="ListParagraph"/>
        <w:numPr>
          <w:ilvl w:val="1"/>
          <w:numId w:val="2"/>
        </w:numPr>
      </w:pPr>
      <w:r>
        <w:t>Spinal nerves to diaphragm and abdominal muscles</w:t>
      </w:r>
      <w:r w:rsidR="00D41A99">
        <w:t xml:space="preserve"> </w:t>
      </w:r>
    </w:p>
    <w:p w:rsidR="007E5D37" w:rsidRPr="00952BDE" w:rsidRDefault="007E5D37" w:rsidP="007E5D37"/>
    <w:sectPr w:rsidR="007E5D37" w:rsidRPr="00952BDE" w:rsidSect="00634673">
      <w:pgSz w:w="12240" w:h="15840"/>
      <w:pgMar w:top="432" w:right="432" w:bottom="864" w:left="4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262BE"/>
    <w:multiLevelType w:val="hybridMultilevel"/>
    <w:tmpl w:val="DEA283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B4D55"/>
    <w:multiLevelType w:val="hybridMultilevel"/>
    <w:tmpl w:val="064CC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2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673"/>
    <w:rsid w:val="000B5845"/>
    <w:rsid w:val="003717A4"/>
    <w:rsid w:val="00634673"/>
    <w:rsid w:val="006555A8"/>
    <w:rsid w:val="006A1142"/>
    <w:rsid w:val="007E5D37"/>
    <w:rsid w:val="00952BDE"/>
    <w:rsid w:val="00A94934"/>
    <w:rsid w:val="00B11370"/>
    <w:rsid w:val="00D27818"/>
    <w:rsid w:val="00D41A99"/>
    <w:rsid w:val="00F06FB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A63C3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46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46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960</Words>
  <Characters>5472</Characters>
  <Application>Microsoft Macintosh Word</Application>
  <DocSecurity>0</DocSecurity>
  <Lines>45</Lines>
  <Paragraphs>12</Paragraphs>
  <ScaleCrop>false</ScaleCrop>
  <Company>Animal Medical Center</Company>
  <LinksUpToDate>false</LinksUpToDate>
  <CharactersWithSpaces>6420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Weltman</dc:creator>
  <cp:keywords/>
  <dc:description/>
  <cp:lastModifiedBy>Joel Weltman</cp:lastModifiedBy>
  <cp:revision>1</cp:revision>
  <dcterms:created xsi:type="dcterms:W3CDTF">2012-08-28T07:30:00Z</dcterms:created>
  <dcterms:modified xsi:type="dcterms:W3CDTF">2012-08-28T18:31:00Z</dcterms:modified>
</cp:coreProperties>
</file>