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Pr="008505AD" w:rsidRDefault="00FF3861">
      <w:pPr>
        <w:rPr>
          <w:rFonts w:cs="Times New Roman"/>
          <w:lang w:val="en-US"/>
        </w:rPr>
      </w:pPr>
      <w:r w:rsidRPr="008505AD">
        <w:rPr>
          <w:rFonts w:cs="Times New Roman"/>
          <w:lang w:val="en-US"/>
        </w:rPr>
        <w:t>OPIE CH</w:t>
      </w:r>
      <w:r w:rsidR="000C198C" w:rsidRPr="008505AD">
        <w:rPr>
          <w:rFonts w:cs="Times New Roman"/>
          <w:lang w:val="en-US"/>
        </w:rPr>
        <w:t xml:space="preserve"> 6 Heart failure:</w:t>
      </w:r>
    </w:p>
    <w:p w:rsidR="000C198C" w:rsidRPr="008505AD" w:rsidRDefault="000C198C">
      <w:pPr>
        <w:rPr>
          <w:rFonts w:cs="Times New Roman"/>
          <w:lang w:val="en-US"/>
        </w:rPr>
      </w:pPr>
      <w:r w:rsidRPr="008505AD">
        <w:rPr>
          <w:rFonts w:cs="Times New Roman"/>
          <w:b/>
          <w:lang w:val="en-US"/>
        </w:rPr>
        <w:t>Definition</w:t>
      </w:r>
      <w:r w:rsidRPr="008505AD">
        <w:rPr>
          <w:rFonts w:cs="Times New Roman"/>
          <w:lang w:val="en-US"/>
        </w:rPr>
        <w:t xml:space="preserve">: Heart failure is a clinical condition in which a functional or structural abnormality of the heart results in the common symptoms of </w:t>
      </w:r>
      <w:proofErr w:type="spellStart"/>
      <w:r w:rsidRPr="008505AD">
        <w:rPr>
          <w:rFonts w:cs="Times New Roman"/>
          <w:lang w:val="en-US"/>
        </w:rPr>
        <w:t>exertional</w:t>
      </w:r>
      <w:proofErr w:type="spellEnd"/>
      <w:r w:rsidRPr="008505AD">
        <w:rPr>
          <w:rFonts w:cs="Times New Roman"/>
          <w:lang w:val="en-US"/>
        </w:rPr>
        <w:t xml:space="preserve"> shortness of breath and tiredness.</w:t>
      </w:r>
    </w:p>
    <w:p w:rsidR="00875E53" w:rsidRPr="008505AD" w:rsidRDefault="00875E53">
      <w:pPr>
        <w:rPr>
          <w:rFonts w:cs="Times New Roman"/>
          <w:i/>
          <w:iCs/>
          <w:color w:val="000000"/>
        </w:rPr>
      </w:pPr>
      <w:r w:rsidRPr="008505AD">
        <w:rPr>
          <w:rFonts w:cs="Times New Roman"/>
          <w:color w:val="000000"/>
        </w:rPr>
        <w:t xml:space="preserve">useful and current terminology includes </w:t>
      </w:r>
      <w:r w:rsidRPr="008505AD">
        <w:rPr>
          <w:rFonts w:cs="Times New Roman"/>
          <w:i/>
          <w:iCs/>
          <w:color w:val="000000"/>
        </w:rPr>
        <w:t>acute</w:t>
      </w:r>
      <w:r w:rsidRPr="008505AD">
        <w:rPr>
          <w:rFonts w:cs="Times New Roman"/>
          <w:color w:val="000000"/>
        </w:rPr>
        <w:t xml:space="preserve"> and </w:t>
      </w:r>
      <w:r w:rsidRPr="008505AD">
        <w:rPr>
          <w:rFonts w:cs="Times New Roman"/>
          <w:i/>
          <w:iCs/>
          <w:color w:val="000000"/>
        </w:rPr>
        <w:t>chronic heart failure, systolic</w:t>
      </w:r>
      <w:r w:rsidRPr="008505AD">
        <w:rPr>
          <w:rFonts w:cs="Times New Roman"/>
          <w:color w:val="000000"/>
        </w:rPr>
        <w:t xml:space="preserve"> (heart failure with reduced ejection fraction [</w:t>
      </w:r>
      <w:proofErr w:type="spellStart"/>
      <w:r w:rsidRPr="008505AD">
        <w:rPr>
          <w:rFonts w:cs="Times New Roman"/>
          <w:color w:val="000000"/>
        </w:rPr>
        <w:t>HFrEF</w:t>
      </w:r>
      <w:proofErr w:type="spellEnd"/>
      <w:r w:rsidRPr="008505AD">
        <w:rPr>
          <w:rFonts w:cs="Times New Roman"/>
          <w:color w:val="000000"/>
        </w:rPr>
        <w:t xml:space="preserve">]; enlarged heart and reduced ejection fraction) and </w:t>
      </w:r>
      <w:r w:rsidRPr="008505AD">
        <w:rPr>
          <w:rFonts w:cs="Times New Roman"/>
          <w:i/>
          <w:iCs/>
          <w:color w:val="000000"/>
        </w:rPr>
        <w:t>diastolic</w:t>
      </w:r>
      <w:r w:rsidRPr="008505AD">
        <w:rPr>
          <w:rFonts w:cs="Times New Roman"/>
          <w:color w:val="000000"/>
        </w:rPr>
        <w:t xml:space="preserve"> (heart failure with preserved ejection fraction [</w:t>
      </w:r>
      <w:proofErr w:type="spellStart"/>
      <w:r w:rsidRPr="008505AD">
        <w:rPr>
          <w:rFonts w:cs="Times New Roman"/>
          <w:color w:val="000000"/>
        </w:rPr>
        <w:t>HFpEF</w:t>
      </w:r>
      <w:proofErr w:type="spellEnd"/>
      <w:r w:rsidRPr="008505AD">
        <w:rPr>
          <w:rFonts w:cs="Times New Roman"/>
          <w:color w:val="000000"/>
        </w:rPr>
        <w:t xml:space="preserve">]; near normal size heart or ejection fraction) </w:t>
      </w:r>
      <w:r w:rsidRPr="008505AD">
        <w:rPr>
          <w:rFonts w:cs="Times New Roman"/>
          <w:i/>
          <w:iCs/>
          <w:color w:val="000000"/>
        </w:rPr>
        <w:t>heart failure,</w:t>
      </w:r>
      <w:r w:rsidRPr="008505AD">
        <w:rPr>
          <w:rFonts w:cs="Times New Roman"/>
          <w:color w:val="000000"/>
        </w:rPr>
        <w:t xml:space="preserve"> and adjectives such as </w:t>
      </w:r>
      <w:r w:rsidRPr="008505AD">
        <w:rPr>
          <w:rFonts w:cs="Times New Roman"/>
          <w:i/>
          <w:iCs/>
          <w:color w:val="000000"/>
        </w:rPr>
        <w:t>overt, treated, compensated, relapsing, congestive,</w:t>
      </w:r>
      <w:r w:rsidRPr="008505AD">
        <w:rPr>
          <w:rFonts w:cs="Times New Roman"/>
          <w:color w:val="000000"/>
        </w:rPr>
        <w:t xml:space="preserve"> or </w:t>
      </w:r>
      <w:r w:rsidRPr="008505AD">
        <w:rPr>
          <w:rFonts w:cs="Times New Roman"/>
          <w:i/>
          <w:iCs/>
          <w:color w:val="000000"/>
        </w:rPr>
        <w:t>undulating.</w:t>
      </w:r>
    </w:p>
    <w:p w:rsidR="008F1A15" w:rsidRPr="008505AD" w:rsidRDefault="008F1A15">
      <w:pPr>
        <w:rPr>
          <w:rFonts w:cs="Times New Roman"/>
          <w:color w:val="000000"/>
        </w:rPr>
      </w:pPr>
      <w:r w:rsidRPr="008505AD">
        <w:rPr>
          <w:rFonts w:cs="Times New Roman"/>
          <w:color w:val="000000"/>
        </w:rPr>
        <w:t xml:space="preserve">Acute heart failure is characterized by the onset of severe symptoms, usually shortness of breath, requiring urgent or emergent treatment, and therapy is directed to the rapid improvement in these symptoms. </w:t>
      </w:r>
    </w:p>
    <w:p w:rsidR="008F1A15" w:rsidRPr="008505AD" w:rsidRDefault="008F1A15">
      <w:pPr>
        <w:rPr>
          <w:rFonts w:cs="Times New Roman"/>
          <w:color w:val="000000"/>
        </w:rPr>
      </w:pPr>
      <w:r w:rsidRPr="008505AD">
        <w:rPr>
          <w:rFonts w:cs="Times New Roman"/>
          <w:color w:val="000000"/>
        </w:rPr>
        <w:t>Chronic heart failure may also be characterized by persistent but usually stable symptoms, and therapy has also been</w:t>
      </w:r>
      <w:bookmarkStart w:id="0" w:name="4-u1.0-B978-1-4557-3322-4..00015-6--p169"/>
      <w:bookmarkEnd w:id="0"/>
      <w:r w:rsidRPr="008505AD">
        <w:rPr>
          <w:rFonts w:cs="Times New Roman"/>
          <w:color w:val="000000"/>
        </w:rPr>
        <w:t xml:space="preserve"> demonstrated to improve mortality and morbidity.</w:t>
      </w:r>
    </w:p>
    <w:p w:rsidR="00B924A1" w:rsidRPr="008505AD" w:rsidRDefault="00B924A1">
      <w:pPr>
        <w:rPr>
          <w:rFonts w:cs="Times New Roman"/>
          <w:color w:val="000000"/>
        </w:rPr>
      </w:pPr>
      <w:r w:rsidRPr="008505AD">
        <w:rPr>
          <w:rFonts w:cs="Times New Roman"/>
          <w:b/>
          <w:color w:val="000000"/>
          <w:u w:val="single"/>
        </w:rPr>
        <w:t>Acute heart failure</w:t>
      </w:r>
      <w:r w:rsidRPr="008505AD">
        <w:rPr>
          <w:rFonts w:cs="Times New Roman"/>
          <w:color w:val="000000"/>
        </w:rPr>
        <w:t>:</w:t>
      </w:r>
    </w:p>
    <w:p w:rsidR="00B924A1" w:rsidRPr="008505AD" w:rsidRDefault="00B924A1">
      <w:pPr>
        <w:rPr>
          <w:rFonts w:cs="Times New Roman"/>
          <w:color w:val="000000"/>
        </w:rPr>
      </w:pPr>
      <w:r w:rsidRPr="008505AD">
        <w:rPr>
          <w:rFonts w:cs="Times New Roman"/>
          <w:color w:val="000000"/>
        </w:rPr>
        <w:t xml:space="preserve">In </w:t>
      </w:r>
      <w:r w:rsidRPr="008505AD">
        <w:rPr>
          <w:rFonts w:cs="Times New Roman"/>
          <w:i/>
          <w:iCs/>
          <w:color w:val="000000"/>
        </w:rPr>
        <w:t>acute heart failure</w:t>
      </w:r>
      <w:r w:rsidRPr="008505AD">
        <w:rPr>
          <w:rFonts w:cs="Times New Roman"/>
          <w:color w:val="000000"/>
        </w:rPr>
        <w:t xml:space="preserve"> the symptom of shortness of breath is often related to high left atrial pressure. </w:t>
      </w:r>
    </w:p>
    <w:p w:rsidR="00B924A1" w:rsidRPr="008505AD" w:rsidRDefault="00B924A1">
      <w:pPr>
        <w:rPr>
          <w:rFonts w:cs="Times New Roman"/>
          <w:color w:val="000000"/>
        </w:rPr>
      </w:pPr>
      <w:r w:rsidRPr="008505AD">
        <w:rPr>
          <w:rFonts w:cs="Times New Roman"/>
          <w:color w:val="000000"/>
        </w:rPr>
        <w:t>Treatment is aimed at immediate reduction of left atrial pressure (preload). Diuretics, nitrates, and possibly morphine (</w:t>
      </w:r>
      <w:proofErr w:type="spellStart"/>
      <w:r w:rsidRPr="008505AD">
        <w:rPr>
          <w:rFonts w:cs="Times New Roman"/>
          <w:color w:val="000000"/>
        </w:rPr>
        <w:t>antianxiolytic</w:t>
      </w:r>
      <w:proofErr w:type="spellEnd"/>
      <w:r w:rsidRPr="008505AD">
        <w:rPr>
          <w:rFonts w:cs="Times New Roman"/>
          <w:color w:val="000000"/>
        </w:rPr>
        <w:t>) are used expeditiously.</w:t>
      </w:r>
    </w:p>
    <w:p w:rsidR="00B924A1" w:rsidRPr="008505AD" w:rsidRDefault="00B924A1">
      <w:pPr>
        <w:rPr>
          <w:rFonts w:cs="Times New Roman"/>
          <w:color w:val="000000"/>
        </w:rPr>
      </w:pPr>
      <w:r w:rsidRPr="008505AD">
        <w:rPr>
          <w:rFonts w:cs="Times New Roman"/>
          <w:color w:val="000000"/>
        </w:rPr>
        <w:t>Vasopressin is used in some acute situations for BP support and vasopressin antagonists, which reduce vasoconstriction and may aid diuresis, have been recently investigated.</w:t>
      </w:r>
    </w:p>
    <w:p w:rsidR="001301FB" w:rsidRPr="008505AD" w:rsidRDefault="00FB013E">
      <w:pPr>
        <w:rPr>
          <w:rFonts w:cs="Times New Roman"/>
          <w:color w:val="000000"/>
        </w:rPr>
      </w:pPr>
      <w:r w:rsidRPr="008505AD">
        <w:rPr>
          <w:rFonts w:cs="Times New Roman"/>
          <w:color w:val="000000"/>
        </w:rPr>
        <w:t>Emergent therapy: Oxygen supplementation, IV diuretic, opioid</w:t>
      </w:r>
    </w:p>
    <w:p w:rsidR="001301FB" w:rsidRPr="008505AD" w:rsidRDefault="001301FB" w:rsidP="001301FB">
      <w:pPr>
        <w:shd w:val="clear" w:color="auto" w:fill="FFFFFF"/>
        <w:spacing w:after="0" w:line="240" w:lineRule="auto"/>
        <w:rPr>
          <w:rFonts w:eastAsia="Times New Roman" w:cs="Times New Roman"/>
          <w:color w:val="000000"/>
          <w:lang w:eastAsia="en-CA"/>
        </w:rPr>
      </w:pPr>
      <w:r w:rsidRPr="008505AD">
        <w:rPr>
          <w:rFonts w:eastAsia="Times New Roman" w:cs="Times New Roman"/>
          <w:b/>
          <w:bCs/>
          <w:color w:val="000000"/>
          <w:lang w:eastAsia="en-CA"/>
        </w:rPr>
        <w:t>Table 6-2</w:t>
      </w:r>
      <w:r w:rsidRPr="008505AD">
        <w:rPr>
          <w:rFonts w:eastAsia="Times New Roman" w:cs="Times New Roman"/>
          <w:color w:val="000000"/>
          <w:lang w:eastAsia="en-CA"/>
        </w:rPr>
        <w:t xml:space="preserve">  </w:t>
      </w:r>
      <w:r w:rsidRPr="008505AD">
        <w:rPr>
          <w:rFonts w:eastAsia="Times New Roman" w:cs="Times New Roman"/>
          <w:b/>
          <w:bCs/>
          <w:color w:val="000000"/>
          <w:lang w:eastAsia="en-CA"/>
        </w:rPr>
        <w:t> -- </w:t>
      </w:r>
      <w:bookmarkStart w:id="1" w:name="4-u1.0-B978-1-4557-3322-4..00015-6--p172"/>
      <w:bookmarkEnd w:id="1"/>
      <w:r w:rsidRPr="008505AD">
        <w:rPr>
          <w:rFonts w:eastAsia="Times New Roman" w:cs="Times New Roman"/>
          <w:b/>
          <w:bCs/>
          <w:color w:val="000000"/>
          <w:lang w:eastAsia="en-CA"/>
        </w:rPr>
        <w:t>Drugs Used for Acute Heart Failure</w:t>
      </w:r>
    </w:p>
    <w:tbl>
      <w:tblPr>
        <w:tblW w:w="0" w:type="auto"/>
        <w:tblCellSpacing w:w="0" w:type="dxa"/>
        <w:tblBorders>
          <w:top w:val="outset" w:sz="6" w:space="0" w:color="EFEFEF"/>
          <w:left w:val="outset" w:sz="6" w:space="0" w:color="EFEFEF"/>
          <w:bottom w:val="outset" w:sz="6" w:space="0" w:color="EFEFEF"/>
          <w:right w:val="outset" w:sz="6" w:space="0" w:color="EFEFEF"/>
        </w:tblBorders>
        <w:tblCellMar>
          <w:left w:w="0" w:type="dxa"/>
          <w:right w:w="0" w:type="dxa"/>
        </w:tblCellMar>
        <w:tblLook w:val="04A0" w:firstRow="1" w:lastRow="0" w:firstColumn="1" w:lastColumn="0" w:noHBand="0" w:noVBand="1"/>
      </w:tblPr>
      <w:tblGrid>
        <w:gridCol w:w="9390"/>
      </w:tblGrid>
      <w:tr w:rsidR="001301FB" w:rsidRPr="008505AD" w:rsidTr="001301FB">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145"/>
              <w:gridCol w:w="400"/>
              <w:gridCol w:w="8815"/>
            </w:tblGrid>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2" w:name="4-u1.0-B978-1-4557-3322-4..00015-6--l001" w:colFirst="0" w:colLast="0"/>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1.</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3" w:name="4-u1.0-B978-1-4557-3322-4..00015-6--o001" w:colFirst="2" w:colLast="2"/>
                  <w:r w:rsidRPr="008505AD">
                    <w:rPr>
                      <w:rFonts w:eastAsia="Times New Roman" w:cs="Times New Roman"/>
                      <w:b/>
                      <w:bCs/>
                      <w:color w:val="000000"/>
                      <w:lang w:eastAsia="en-CA"/>
                    </w:rPr>
                    <w:t>Vasodilators—</w:t>
                  </w:r>
                  <w:r w:rsidRPr="008505AD">
                    <w:rPr>
                      <w:rFonts w:eastAsia="Times New Roman" w:cs="Times New Roman"/>
                      <w:color w:val="000000"/>
                      <w:lang w:eastAsia="en-CA"/>
                    </w:rPr>
                    <w:t xml:space="preserve">if signs of congestion and BP maintained, nitrates, sodium </w:t>
                  </w:r>
                  <w:proofErr w:type="spellStart"/>
                  <w:r w:rsidRPr="008505AD">
                    <w:rPr>
                      <w:rFonts w:eastAsia="Times New Roman" w:cs="Times New Roman"/>
                      <w:color w:val="000000"/>
                      <w:lang w:eastAsia="en-CA"/>
                    </w:rPr>
                    <w:t>nitroprusside</w:t>
                  </w:r>
                  <w:proofErr w:type="spellEnd"/>
                  <w:r w:rsidRPr="008505AD">
                    <w:rPr>
                      <w:rFonts w:eastAsia="Times New Roman" w:cs="Times New Roman"/>
                      <w:color w:val="000000"/>
                      <w:lang w:eastAsia="en-CA"/>
                    </w:rPr>
                    <w:t xml:space="preserve">, </w:t>
                  </w:r>
                  <w:proofErr w:type="spellStart"/>
                  <w:r w:rsidRPr="008505AD">
                    <w:rPr>
                      <w:rFonts w:eastAsia="Times New Roman" w:cs="Times New Roman"/>
                      <w:color w:val="000000"/>
                      <w:lang w:eastAsia="en-CA"/>
                    </w:rPr>
                    <w:t>nesiritide</w:t>
                  </w:r>
                  <w:proofErr w:type="spellEnd"/>
                </w:p>
              </w:tc>
            </w:tr>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2.</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Diuretics—</w:t>
                  </w:r>
                  <w:r w:rsidRPr="008505AD">
                    <w:rPr>
                      <w:rFonts w:eastAsia="Times New Roman" w:cs="Times New Roman"/>
                      <w:color w:val="000000"/>
                      <w:lang w:eastAsia="en-CA"/>
                    </w:rPr>
                    <w:t xml:space="preserve">for fluid retention, with strategies against diuretic resistance (check electrolytes; combinations of diuretics; added dopamine; reduced ACE inhibitor dose); vasopressin-2 antagonist </w:t>
                  </w:r>
                  <w:proofErr w:type="spellStart"/>
                  <w:r w:rsidRPr="008505AD">
                    <w:rPr>
                      <w:rFonts w:eastAsia="Times New Roman" w:cs="Times New Roman"/>
                      <w:color w:val="000000"/>
                      <w:lang w:eastAsia="en-CA"/>
                    </w:rPr>
                    <w:t>aquaretics</w:t>
                  </w:r>
                  <w:proofErr w:type="spellEnd"/>
                  <w:r w:rsidRPr="008505AD">
                    <w:rPr>
                      <w:rFonts w:eastAsia="Times New Roman" w:cs="Times New Roman"/>
                      <w:color w:val="000000"/>
                      <w:lang w:eastAsia="en-CA"/>
                    </w:rPr>
                    <w:t xml:space="preserve"> for </w:t>
                  </w:r>
                  <w:proofErr w:type="spellStart"/>
                  <w:r w:rsidRPr="008505AD">
                    <w:rPr>
                      <w:rFonts w:eastAsia="Times New Roman" w:cs="Times New Roman"/>
                      <w:color w:val="000000"/>
                      <w:lang w:eastAsia="en-CA"/>
                    </w:rPr>
                    <w:t>hyponatremia</w:t>
                  </w:r>
                  <w:proofErr w:type="spellEnd"/>
                </w:p>
              </w:tc>
            </w:tr>
            <w:bookmarkEnd w:id="3"/>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3.</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4" w:name="4-u1.0-B978-1-4557-3322-4..00015-6--o002" w:colFirst="2" w:colLast="2"/>
                  <w:r w:rsidRPr="008505AD">
                    <w:rPr>
                      <w:rFonts w:eastAsia="Times New Roman" w:cs="Times New Roman"/>
                      <w:b/>
                      <w:bCs/>
                      <w:color w:val="000000"/>
                      <w:lang w:eastAsia="en-CA"/>
                    </w:rPr>
                    <w:t>Inotropes—</w:t>
                  </w:r>
                  <w:r w:rsidRPr="008505AD">
                    <w:rPr>
                      <w:rFonts w:eastAsia="Times New Roman" w:cs="Times New Roman"/>
                      <w:color w:val="000000"/>
                      <w:lang w:eastAsia="en-CA"/>
                    </w:rPr>
                    <w:t xml:space="preserve">if peripheral </w:t>
                  </w:r>
                  <w:proofErr w:type="spellStart"/>
                  <w:r w:rsidRPr="008505AD">
                    <w:rPr>
                      <w:rFonts w:eastAsia="Times New Roman" w:cs="Times New Roman"/>
                      <w:color w:val="000000"/>
                      <w:lang w:eastAsia="en-CA"/>
                    </w:rPr>
                    <w:t>hypoperfusion</w:t>
                  </w:r>
                  <w:proofErr w:type="spellEnd"/>
                  <w:r w:rsidRPr="008505AD">
                    <w:rPr>
                      <w:rFonts w:eastAsia="Times New Roman" w:cs="Times New Roman"/>
                      <w:color w:val="000000"/>
                      <w:lang w:eastAsia="en-CA"/>
                    </w:rPr>
                    <w:t xml:space="preserve">, dopamine, </w:t>
                  </w:r>
                  <w:proofErr w:type="spellStart"/>
                  <w:r w:rsidRPr="008505AD">
                    <w:rPr>
                      <w:rFonts w:eastAsia="Times New Roman" w:cs="Times New Roman"/>
                      <w:color w:val="000000"/>
                      <w:lang w:eastAsia="en-CA"/>
                    </w:rPr>
                    <w:t>dobutamine</w:t>
                  </w:r>
                  <w:proofErr w:type="spellEnd"/>
                  <w:r w:rsidRPr="008505AD">
                    <w:rPr>
                      <w:rFonts w:eastAsia="Times New Roman" w:cs="Times New Roman"/>
                      <w:color w:val="000000"/>
                      <w:lang w:eastAsia="en-CA"/>
                    </w:rPr>
                    <w:t xml:space="preserve">, epinephrine, norepinephrine, </w:t>
                  </w:r>
                  <w:proofErr w:type="spellStart"/>
                  <w:r w:rsidRPr="008505AD">
                    <w:rPr>
                      <w:rFonts w:eastAsia="Times New Roman" w:cs="Times New Roman"/>
                      <w:color w:val="000000"/>
                      <w:lang w:eastAsia="en-CA"/>
                    </w:rPr>
                    <w:t>levosimendan</w:t>
                  </w:r>
                  <w:proofErr w:type="spellEnd"/>
                  <w:r w:rsidRPr="008505AD">
                    <w:rPr>
                      <w:rFonts w:eastAsia="Times New Roman" w:cs="Times New Roman"/>
                      <w:color w:val="000000"/>
                      <w:lang w:eastAsia="en-CA"/>
                    </w:rPr>
                    <w:t xml:space="preserve">, </w:t>
                  </w:r>
                  <w:proofErr w:type="spellStart"/>
                  <w:r w:rsidRPr="008505AD">
                    <w:rPr>
                      <w:rFonts w:eastAsia="Times New Roman" w:cs="Times New Roman"/>
                      <w:color w:val="000000"/>
                      <w:lang w:eastAsia="en-CA"/>
                    </w:rPr>
                    <w:t>phosphodiesterase</w:t>
                  </w:r>
                  <w:proofErr w:type="spellEnd"/>
                  <w:r w:rsidRPr="008505AD">
                    <w:rPr>
                      <w:rFonts w:eastAsia="Times New Roman" w:cs="Times New Roman"/>
                      <w:color w:val="000000"/>
                      <w:lang w:eastAsia="en-CA"/>
                    </w:rPr>
                    <w:t xml:space="preserve"> inhibitors</w:t>
                  </w:r>
                </w:p>
              </w:tc>
            </w:tr>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4.</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Vasopressin</w:t>
                  </w:r>
                  <w:r w:rsidRPr="008505AD">
                    <w:rPr>
                      <w:rFonts w:eastAsia="Times New Roman" w:cs="Times New Roman"/>
                      <w:color w:val="000000"/>
                      <w:lang w:eastAsia="en-CA"/>
                    </w:rPr>
                    <w:t xml:space="preserve"> (AVP) for septic shock, CPR, intraoperative hypotension</w:t>
                  </w:r>
                </w:p>
              </w:tc>
            </w:tr>
            <w:bookmarkEnd w:id="4"/>
          </w:tbl>
          <w:p w:rsidR="001301FB" w:rsidRPr="008505AD" w:rsidRDefault="001301FB" w:rsidP="001301FB">
            <w:pPr>
              <w:spacing w:before="240" w:after="240" w:line="240" w:lineRule="auto"/>
              <w:rPr>
                <w:rFonts w:eastAsia="Times New Roman" w:cs="Times New Roman"/>
                <w:color w:val="000000"/>
                <w:lang w:eastAsia="en-CA"/>
              </w:rPr>
            </w:pPr>
          </w:p>
        </w:tc>
      </w:tr>
      <w:tr w:rsidR="001301FB" w:rsidRPr="008505AD" w:rsidTr="001301FB">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Role of BP in drug choice:</w:t>
            </w:r>
          </w:p>
        </w:tc>
      </w:tr>
      <w:tr w:rsidR="001301FB" w:rsidRPr="008505AD" w:rsidTr="001301FB">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145"/>
              <w:gridCol w:w="400"/>
              <w:gridCol w:w="8815"/>
            </w:tblGrid>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lastRenderedPageBreak/>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1.</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5" w:name="4-u1.0-B978-1-4557-3322-4..00015-6--o003" w:colFirst="2" w:colLast="2"/>
                  <w:r w:rsidRPr="008505AD">
                    <w:rPr>
                      <w:rFonts w:eastAsia="Times New Roman" w:cs="Times New Roman"/>
                      <w:color w:val="000000"/>
                      <w:lang w:eastAsia="en-CA"/>
                    </w:rPr>
                    <w:t>Severe hypotension and shock: dopamine 5-20 mcg/kg/min or NE 0.5-30 mcg/min</w:t>
                  </w:r>
                </w:p>
              </w:tc>
            </w:tr>
            <w:bookmarkEnd w:id="2"/>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2.</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Modest hypotension: Vasodilator or inotrope (</w:t>
                  </w:r>
                  <w:proofErr w:type="spellStart"/>
                  <w:r w:rsidRPr="008505AD">
                    <w:rPr>
                      <w:rFonts w:eastAsia="Times New Roman" w:cs="Times New Roman"/>
                      <w:color w:val="000000"/>
                      <w:lang w:eastAsia="en-CA"/>
                    </w:rPr>
                    <w:t>dobutamine</w:t>
                  </w:r>
                  <w:proofErr w:type="spellEnd"/>
                  <w:r w:rsidRPr="008505AD">
                    <w:rPr>
                      <w:rFonts w:eastAsia="Times New Roman" w:cs="Times New Roman"/>
                      <w:color w:val="000000"/>
                      <w:lang w:eastAsia="en-CA"/>
                    </w:rPr>
                    <w:t xml:space="preserve"> or </w:t>
                  </w:r>
                  <w:proofErr w:type="spellStart"/>
                  <w:r w:rsidRPr="008505AD">
                    <w:rPr>
                      <w:rFonts w:eastAsia="Times New Roman" w:cs="Times New Roman"/>
                      <w:color w:val="000000"/>
                      <w:lang w:eastAsia="en-CA"/>
                    </w:rPr>
                    <w:t>phosphodiesterase</w:t>
                  </w:r>
                  <w:proofErr w:type="spellEnd"/>
                  <w:r w:rsidRPr="008505AD">
                    <w:rPr>
                      <w:rFonts w:eastAsia="Times New Roman" w:cs="Times New Roman"/>
                      <w:color w:val="000000"/>
                      <w:lang w:eastAsia="en-CA"/>
                    </w:rPr>
                    <w:t xml:space="preserve"> inhibitor or </w:t>
                  </w:r>
                  <w:proofErr w:type="spellStart"/>
                  <w:r w:rsidRPr="008505AD">
                    <w:rPr>
                      <w:rFonts w:eastAsia="Times New Roman" w:cs="Times New Roman"/>
                      <w:color w:val="000000"/>
                      <w:lang w:eastAsia="en-CA"/>
                    </w:rPr>
                    <w:t>levosimendan</w:t>
                  </w:r>
                  <w:proofErr w:type="spellEnd"/>
                  <w:r w:rsidRPr="008505AD">
                    <w:rPr>
                      <w:rFonts w:eastAsia="Times New Roman" w:cs="Times New Roman"/>
                      <w:color w:val="000000"/>
                      <w:lang w:eastAsia="en-CA"/>
                    </w:rPr>
                    <w:t>)</w:t>
                  </w:r>
                </w:p>
              </w:tc>
            </w:tr>
            <w:bookmarkEnd w:id="5"/>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3.</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6" w:name="4-u1.0-B978-1-4557-3322-4..00015-6--o004" w:colFirst="2" w:colLast="2"/>
                  <w:r w:rsidRPr="008505AD">
                    <w:rPr>
                      <w:rFonts w:eastAsia="Times New Roman" w:cs="Times New Roman"/>
                      <w:color w:val="000000"/>
                      <w:lang w:eastAsia="en-CA"/>
                    </w:rPr>
                    <w:t xml:space="preserve">BP above 100 mm Hg: Nitroglycerin or </w:t>
                  </w:r>
                  <w:proofErr w:type="spellStart"/>
                  <w:r w:rsidRPr="008505AD">
                    <w:rPr>
                      <w:rFonts w:eastAsia="Times New Roman" w:cs="Times New Roman"/>
                      <w:color w:val="000000"/>
                      <w:lang w:eastAsia="en-CA"/>
                    </w:rPr>
                    <w:t>nesiritide</w:t>
                  </w:r>
                  <w:proofErr w:type="spellEnd"/>
                  <w:r w:rsidRPr="008505AD">
                    <w:rPr>
                      <w:rFonts w:eastAsia="Times New Roman" w:cs="Times New Roman"/>
                      <w:color w:val="000000"/>
                      <w:lang w:eastAsia="en-CA"/>
                    </w:rPr>
                    <w:t xml:space="preserve"> or BNP or </w:t>
                  </w:r>
                  <w:proofErr w:type="spellStart"/>
                  <w:r w:rsidRPr="008505AD">
                    <w:rPr>
                      <w:rFonts w:eastAsia="Times New Roman" w:cs="Times New Roman"/>
                      <w:color w:val="000000"/>
                      <w:lang w:eastAsia="en-CA"/>
                    </w:rPr>
                    <w:t>nitroprusside</w:t>
                  </w:r>
                  <w:proofErr w:type="spellEnd"/>
                </w:p>
              </w:tc>
            </w:tr>
          </w:tbl>
          <w:p w:rsidR="001301FB" w:rsidRPr="008505AD" w:rsidRDefault="001301FB" w:rsidP="001301FB">
            <w:pPr>
              <w:spacing w:before="240" w:after="240" w:line="240" w:lineRule="auto"/>
              <w:rPr>
                <w:rFonts w:eastAsia="Times New Roman" w:cs="Times New Roman"/>
                <w:color w:val="000000"/>
                <w:lang w:eastAsia="en-CA"/>
              </w:rPr>
            </w:pPr>
          </w:p>
        </w:tc>
      </w:tr>
      <w:tr w:rsidR="001301FB" w:rsidRPr="008505AD" w:rsidTr="001301FB">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Role of sympathetic tone in acute heart failure:</w:t>
            </w:r>
            <w:hyperlink r:id="rId6" w:history="1">
              <w:r w:rsidRPr="008505AD">
                <w:rPr>
                  <w:rFonts w:eastAsia="Times New Roman" w:cs="Times New Roman"/>
                  <w:color w:val="0066CC"/>
                  <w:lang w:eastAsia="en-CA"/>
                </w:rPr>
                <w:t>*</w:t>
              </w:r>
            </w:hyperlink>
          </w:p>
        </w:tc>
      </w:tr>
      <w:tr w:rsidR="001301FB" w:rsidRPr="008505AD" w:rsidTr="001301FB">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145"/>
              <w:gridCol w:w="400"/>
              <w:gridCol w:w="8815"/>
            </w:tblGrid>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7" w:name="4-u1.0-B978-1-4557-3322-4..00015-6--l002"/>
                  <w:bookmarkEnd w:id="7"/>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1.</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Tachycardia and atrial fibrillation.</w:t>
                  </w:r>
                  <w:r w:rsidRPr="008505AD">
                    <w:rPr>
                      <w:rFonts w:eastAsia="Times New Roman" w:cs="Times New Roman"/>
                      <w:color w:val="000000"/>
                      <w:lang w:eastAsia="en-CA"/>
                    </w:rPr>
                    <w:t xml:space="preserve"> Paradoxical use of β-blockade when AHF is related to AF with rapid ventricular response: IV esmolol (see </w:t>
                  </w:r>
                  <w:bookmarkStart w:id="8" w:name="4-u1.0-B978-1-4557-3322-4..00015-6--tra0" w:colFirst="2" w:colLast="2"/>
                  <w:r w:rsidRPr="008505AD">
                    <w:rPr>
                      <w:rFonts w:eastAsia="Times New Roman" w:cs="Times New Roman"/>
                      <w:color w:val="000000"/>
                      <w:lang w:eastAsia="en-CA"/>
                    </w:rPr>
                    <w:t> </w:t>
                  </w:r>
                  <w:hyperlink r:id="rId7" w:history="1">
                    <w:r w:rsidRPr="008505AD">
                      <w:rPr>
                        <w:rFonts w:eastAsia="Times New Roman" w:cs="Times New Roman"/>
                        <w:color w:val="0066CC"/>
                        <w:lang w:eastAsia="en-CA"/>
                      </w:rPr>
                      <w:t>Table 8-2</w:t>
                    </w:r>
                  </w:hyperlink>
                  <w:r w:rsidRPr="008505AD">
                    <w:rPr>
                      <w:rFonts w:eastAsia="Times New Roman" w:cs="Times New Roman"/>
                      <w:color w:val="000000"/>
                      <w:lang w:eastAsia="en-CA"/>
                    </w:rPr>
                    <w:t>)</w:t>
                  </w:r>
                </w:p>
              </w:tc>
            </w:tr>
            <w:bookmarkEnd w:id="6"/>
            <w:tr w:rsidR="001301FB" w:rsidRPr="008505AD">
              <w:trPr>
                <w:tblCellSpacing w:w="15" w:type="dxa"/>
              </w:trPr>
              <w:tc>
                <w:tcPr>
                  <w:tcW w:w="30" w:type="dxa"/>
                  <w:vAlign w:val="center"/>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w:t>
                  </w:r>
                </w:p>
              </w:tc>
              <w:tc>
                <w:tcPr>
                  <w:tcW w:w="200" w:type="pct"/>
                  <w:hideMark/>
                </w:tcPr>
                <w:p w:rsidR="001301FB" w:rsidRPr="008505AD" w:rsidRDefault="001301FB" w:rsidP="001301FB">
                  <w:pPr>
                    <w:spacing w:before="240" w:after="240" w:line="240" w:lineRule="auto"/>
                    <w:rPr>
                      <w:rFonts w:eastAsia="Times New Roman" w:cs="Times New Roman"/>
                      <w:color w:val="000000"/>
                      <w:lang w:eastAsia="en-CA"/>
                    </w:rPr>
                  </w:pPr>
                  <w:r w:rsidRPr="008505AD">
                    <w:rPr>
                      <w:rFonts w:eastAsia="Times New Roman" w:cs="Times New Roman"/>
                      <w:b/>
                      <w:bCs/>
                      <w:color w:val="000000"/>
                      <w:lang w:eastAsia="en-CA"/>
                    </w:rPr>
                    <w:t>2.</w:t>
                  </w:r>
                  <w:r w:rsidRPr="008505AD">
                    <w:rPr>
                      <w:rFonts w:eastAsia="Times New Roman" w:cs="Times New Roman"/>
                      <w:color w:val="000000"/>
                      <w:lang w:eastAsia="en-CA"/>
                    </w:rPr>
                    <w:t xml:space="preserve">    </w:t>
                  </w:r>
                </w:p>
              </w:tc>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9" w:name="4-u1.0-B978-1-4557-3322-4..00015-6--o005"/>
                  <w:bookmarkEnd w:id="9"/>
                  <w:r w:rsidRPr="008505AD">
                    <w:rPr>
                      <w:rFonts w:eastAsia="Times New Roman" w:cs="Times New Roman"/>
                      <w:b/>
                      <w:bCs/>
                      <w:color w:val="000000"/>
                      <w:lang w:eastAsia="en-CA"/>
                    </w:rPr>
                    <w:t>Acute hypertension.</w:t>
                  </w:r>
                  <w:r w:rsidRPr="008505AD">
                    <w:rPr>
                      <w:rFonts w:eastAsia="Times New Roman" w:cs="Times New Roman"/>
                      <w:color w:val="000000"/>
                      <w:lang w:eastAsia="en-CA"/>
                    </w:rPr>
                    <w:t xml:space="preserve"> IV esmolol may be used at higher dose than above (80 mg over 30 sec, then 150-300 mcg/min; see  </w:t>
                  </w:r>
                  <w:hyperlink r:id="rId8" w:history="1">
                    <w:r w:rsidRPr="008505AD">
                      <w:rPr>
                        <w:rFonts w:eastAsia="Times New Roman" w:cs="Times New Roman"/>
                        <w:color w:val="0066CC"/>
                        <w:lang w:eastAsia="en-CA"/>
                      </w:rPr>
                      <w:t>Chapter 1</w:t>
                    </w:r>
                  </w:hyperlink>
                  <w:r w:rsidRPr="008505AD">
                    <w:rPr>
                      <w:rFonts w:eastAsia="Times New Roman" w:cs="Times New Roman"/>
                      <w:color w:val="000000"/>
                      <w:lang w:eastAsia="en-CA"/>
                    </w:rPr>
                    <w:t>, p. 30)</w:t>
                  </w:r>
                </w:p>
              </w:tc>
            </w:tr>
            <w:bookmarkEnd w:id="8"/>
          </w:tbl>
          <w:p w:rsidR="001301FB" w:rsidRPr="008505AD" w:rsidRDefault="001301FB" w:rsidP="001301FB">
            <w:pPr>
              <w:spacing w:before="240" w:after="240" w:line="240" w:lineRule="auto"/>
              <w:rPr>
                <w:rFonts w:eastAsia="Times New Roman" w:cs="Times New Roman"/>
                <w:color w:val="000000"/>
                <w:lang w:eastAsia="en-CA"/>
              </w:rPr>
            </w:pPr>
          </w:p>
        </w:tc>
      </w:tr>
    </w:tbl>
    <w:p w:rsidR="001301FB" w:rsidRPr="008505AD" w:rsidRDefault="001301FB" w:rsidP="001301FB">
      <w:pPr>
        <w:shd w:val="clear" w:color="auto" w:fill="FFFFFF"/>
        <w:spacing w:after="0" w:line="240" w:lineRule="auto"/>
        <w:rPr>
          <w:rFonts w:eastAsia="Times New Roman" w:cs="Times New Roman"/>
          <w:vanish/>
          <w:color w:val="000000"/>
          <w:lang w:eastAsia="en-CA"/>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301FB" w:rsidRPr="008505AD" w:rsidTr="001301FB">
        <w:trPr>
          <w:tblCellSpacing w:w="0" w:type="dxa"/>
        </w:trPr>
        <w:tc>
          <w:tcPr>
            <w:tcW w:w="0" w:type="auto"/>
            <w:vAlign w:val="center"/>
            <w:hideMark/>
          </w:tcPr>
          <w:p w:rsidR="001301FB" w:rsidRPr="008505AD" w:rsidRDefault="001301FB" w:rsidP="001301FB">
            <w:pPr>
              <w:spacing w:before="240" w:after="240" w:line="240" w:lineRule="auto"/>
              <w:rPr>
                <w:rFonts w:eastAsia="Times New Roman" w:cs="Times New Roman"/>
                <w:color w:val="000000"/>
                <w:lang w:eastAsia="en-CA"/>
              </w:rPr>
            </w:pPr>
            <w:bookmarkStart w:id="10" w:name="4-u1.0-B978-1-4557-3322-4..00015-6--sp01"/>
            <w:bookmarkEnd w:id="10"/>
          </w:p>
        </w:tc>
      </w:tr>
    </w:tbl>
    <w:p w:rsidR="001301FB" w:rsidRPr="008505AD" w:rsidRDefault="001301FB">
      <w:pPr>
        <w:rPr>
          <w:rFonts w:cs="Times New Roman"/>
          <w:b/>
          <w:color w:val="FF0000"/>
          <w:lang w:val="en-US"/>
        </w:rPr>
      </w:pPr>
    </w:p>
    <w:p w:rsidR="001721AC" w:rsidRPr="008505AD" w:rsidRDefault="00C66832">
      <w:pPr>
        <w:rPr>
          <w:rFonts w:cs="Times New Roman"/>
          <w:b/>
          <w:color w:val="FF0000"/>
          <w:lang w:val="en-US"/>
        </w:rPr>
      </w:pPr>
      <w:r w:rsidRPr="008505AD">
        <w:rPr>
          <w:rFonts w:cs="Times New Roman"/>
          <w:b/>
          <w:noProof/>
          <w:color w:val="FF0000"/>
          <w:lang w:eastAsia="en-CA"/>
        </w:rPr>
        <w:drawing>
          <wp:inline distT="0" distB="0" distL="0" distR="0" wp14:anchorId="7E1401E4" wp14:editId="609986AE">
            <wp:extent cx="5937735" cy="41433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47468"/>
                    </a:xfrm>
                    <a:prstGeom prst="rect">
                      <a:avLst/>
                    </a:prstGeom>
                    <a:noFill/>
                    <a:ln>
                      <a:noFill/>
                    </a:ln>
                  </pic:spPr>
                </pic:pic>
              </a:graphicData>
            </a:graphic>
          </wp:inline>
        </w:drawing>
      </w:r>
    </w:p>
    <w:p w:rsidR="009377F5" w:rsidRPr="008505AD" w:rsidRDefault="009377F5">
      <w:pPr>
        <w:rPr>
          <w:rFonts w:cs="Times New Roman"/>
          <w:lang w:val="en-US"/>
        </w:rPr>
      </w:pPr>
      <w:r w:rsidRPr="008505AD">
        <w:rPr>
          <w:rFonts w:cs="Times New Roman"/>
          <w:lang w:val="en-US"/>
        </w:rPr>
        <w:lastRenderedPageBreak/>
        <w:t>Diuretics:</w:t>
      </w:r>
    </w:p>
    <w:p w:rsidR="009377F5" w:rsidRPr="008505AD" w:rsidRDefault="009377F5" w:rsidP="009377F5">
      <w:pPr>
        <w:pStyle w:val="ListParagraph"/>
        <w:numPr>
          <w:ilvl w:val="0"/>
          <w:numId w:val="1"/>
        </w:numPr>
        <w:rPr>
          <w:rFonts w:cs="Times New Roman"/>
          <w:lang w:val="en-US"/>
        </w:rPr>
      </w:pPr>
      <w:r w:rsidRPr="008505AD">
        <w:rPr>
          <w:rFonts w:cs="Times New Roman"/>
          <w:lang w:val="en-US"/>
        </w:rPr>
        <w:t>Promote diuresis and reduce volume load</w:t>
      </w:r>
    </w:p>
    <w:p w:rsidR="009377F5" w:rsidRPr="008505AD" w:rsidRDefault="009377F5" w:rsidP="009377F5">
      <w:pPr>
        <w:pStyle w:val="ListParagraph"/>
        <w:numPr>
          <w:ilvl w:val="0"/>
          <w:numId w:val="1"/>
        </w:numPr>
        <w:rPr>
          <w:rFonts w:cs="Times New Roman"/>
          <w:lang w:val="en-US"/>
        </w:rPr>
      </w:pPr>
      <w:r w:rsidRPr="008505AD">
        <w:rPr>
          <w:rFonts w:cs="Times New Roman"/>
          <w:lang w:val="en-US"/>
        </w:rPr>
        <w:t>No consensus (based on human studies) if high dose or low dose therapy is associated with improved outcomes or reduced mortality</w:t>
      </w:r>
    </w:p>
    <w:p w:rsidR="009377F5" w:rsidRPr="008505AD" w:rsidRDefault="009377F5" w:rsidP="009377F5">
      <w:pPr>
        <w:pStyle w:val="ListParagraph"/>
        <w:numPr>
          <w:ilvl w:val="0"/>
          <w:numId w:val="1"/>
        </w:numPr>
        <w:rPr>
          <w:rFonts w:cs="Times New Roman"/>
          <w:lang w:val="en-US"/>
        </w:rPr>
      </w:pPr>
      <w:r w:rsidRPr="008505AD">
        <w:rPr>
          <w:rFonts w:cs="Times New Roman"/>
          <w:color w:val="000000"/>
        </w:rPr>
        <w:t>In patients with acute heart failure, the high central venous pressure impairs renal function. Urine output must be closely monitored. Diuretics, by relieving elevated central venous pressure, help preserve renal function.</w:t>
      </w:r>
    </w:p>
    <w:p w:rsidR="009377F5" w:rsidRPr="008505AD" w:rsidRDefault="009377F5" w:rsidP="009377F5">
      <w:pPr>
        <w:rPr>
          <w:rFonts w:cs="Times New Roman"/>
          <w:lang w:val="en-US"/>
        </w:rPr>
      </w:pPr>
      <w:r w:rsidRPr="008505AD">
        <w:rPr>
          <w:rFonts w:cs="Times New Roman"/>
          <w:lang w:val="en-US"/>
        </w:rPr>
        <w:t>Vasodilator therapy:</w:t>
      </w:r>
    </w:p>
    <w:p w:rsidR="009377F5" w:rsidRPr="008505AD" w:rsidRDefault="009377F5" w:rsidP="009377F5">
      <w:pPr>
        <w:pStyle w:val="ListParagraph"/>
        <w:numPr>
          <w:ilvl w:val="0"/>
          <w:numId w:val="1"/>
        </w:numPr>
        <w:rPr>
          <w:rFonts w:cs="Times New Roman"/>
          <w:lang w:val="en-US"/>
        </w:rPr>
      </w:pPr>
      <w:r w:rsidRPr="008505AD">
        <w:rPr>
          <w:rFonts w:cs="Times New Roman"/>
          <w:color w:val="000000"/>
        </w:rPr>
        <w:t xml:space="preserve">Vasodilator therapy is often coupled with diuretics in the treatment of choice for acute pulmonary edema. </w:t>
      </w:r>
    </w:p>
    <w:p w:rsidR="009377F5" w:rsidRPr="008505AD" w:rsidRDefault="009377F5" w:rsidP="009377F5">
      <w:pPr>
        <w:pStyle w:val="ListParagraph"/>
        <w:numPr>
          <w:ilvl w:val="0"/>
          <w:numId w:val="1"/>
        </w:numPr>
        <w:rPr>
          <w:rFonts w:cs="Times New Roman"/>
          <w:lang w:val="en-US"/>
        </w:rPr>
      </w:pPr>
      <w:r w:rsidRPr="008505AD">
        <w:rPr>
          <w:rFonts w:cs="Times New Roman"/>
          <w:color w:val="000000"/>
        </w:rPr>
        <w:t xml:space="preserve">Abnormal vasoconstriction can be viewed as the central defect in many acute heart failure episodes. </w:t>
      </w:r>
    </w:p>
    <w:p w:rsidR="009377F5" w:rsidRPr="008505AD" w:rsidRDefault="009377F5" w:rsidP="009377F5">
      <w:pPr>
        <w:pStyle w:val="ListParagraph"/>
        <w:numPr>
          <w:ilvl w:val="0"/>
          <w:numId w:val="1"/>
        </w:numPr>
        <w:rPr>
          <w:rFonts w:cs="Times New Roman"/>
          <w:lang w:val="en-US"/>
        </w:rPr>
      </w:pPr>
      <w:r w:rsidRPr="008505AD">
        <w:rPr>
          <w:rFonts w:cs="Times New Roman"/>
          <w:color w:val="000000"/>
        </w:rPr>
        <w:t>Vasodilator treatment frequently achieves dramatic short-term benefits to save the patient from drowning in his or her own secretions, but is also useful in patients with less severe pulmonary congestion</w:t>
      </w:r>
    </w:p>
    <w:p w:rsidR="00DD3F67" w:rsidRPr="008505AD" w:rsidRDefault="00DD3F67" w:rsidP="009377F5">
      <w:pPr>
        <w:pStyle w:val="ListParagraph"/>
        <w:numPr>
          <w:ilvl w:val="0"/>
          <w:numId w:val="1"/>
        </w:numPr>
        <w:rPr>
          <w:rFonts w:cs="Times New Roman"/>
          <w:lang w:val="en-US"/>
        </w:rPr>
      </w:pPr>
      <w:r w:rsidRPr="008505AD">
        <w:rPr>
          <w:rFonts w:cs="Times New Roman"/>
          <w:color w:val="000000"/>
        </w:rPr>
        <w:t>an analysis from the ALARM-HF registry suggested that patients treated with a combination of intravenous diuretics and vasodilators had lower in-hospital mortality than those patients treated solely with diuretics</w:t>
      </w:r>
    </w:p>
    <w:p w:rsidR="00391174" w:rsidRPr="008505AD" w:rsidRDefault="00391174" w:rsidP="00391174">
      <w:pPr>
        <w:shd w:val="clear" w:color="auto" w:fill="FFFFFF"/>
        <w:spacing w:after="0" w:line="240" w:lineRule="auto"/>
        <w:rPr>
          <w:rFonts w:eastAsia="Times New Roman" w:cs="Times New Roman"/>
          <w:lang w:eastAsia="en-CA"/>
        </w:rPr>
      </w:pPr>
      <w:bookmarkStart w:id="11" w:name="4-u1.0-B978-1-4557-3322-4..00015-6--s005"/>
      <w:bookmarkStart w:id="12" w:name="4-u1.0-B978-1-4557-3322-4..00015-6--st00"/>
      <w:bookmarkEnd w:id="11"/>
      <w:bookmarkEnd w:id="12"/>
      <w:proofErr w:type="gramStart"/>
      <w:r w:rsidRPr="008505AD">
        <w:rPr>
          <w:rFonts w:eastAsia="Times New Roman" w:cs="Times New Roman"/>
          <w:iCs/>
          <w:lang w:eastAsia="en-CA"/>
        </w:rPr>
        <w:t>Sympathomimetic inotropes and inotropic dilators.</w:t>
      </w:r>
      <w:proofErr w:type="gramEnd"/>
    </w:p>
    <w:p w:rsidR="00391174" w:rsidRPr="008505AD" w:rsidRDefault="00391174" w:rsidP="00391174">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 xml:space="preserve">Sympathomimetic inotropes and inotropic dilators may provide some limited additional benefit in some patients with </w:t>
      </w:r>
      <w:proofErr w:type="spellStart"/>
      <w:r w:rsidRPr="008505AD">
        <w:rPr>
          <w:rFonts w:eastAsia="Times New Roman" w:cs="Times New Roman"/>
          <w:color w:val="000000"/>
          <w:lang w:eastAsia="en-CA"/>
        </w:rPr>
        <w:t>hypervolemic</w:t>
      </w:r>
      <w:proofErr w:type="spellEnd"/>
      <w:r w:rsidRPr="008505AD">
        <w:rPr>
          <w:rFonts w:eastAsia="Times New Roman" w:cs="Times New Roman"/>
          <w:color w:val="000000"/>
          <w:lang w:eastAsia="en-CA"/>
        </w:rPr>
        <w:t xml:space="preserve"> presentations, but are typically used for low cardiac output</w:t>
      </w:r>
    </w:p>
    <w:p w:rsidR="00C7734D" w:rsidRPr="008505AD" w:rsidRDefault="00391174" w:rsidP="00391174">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Such drugs are best used as a means of temporaril</w:t>
      </w:r>
      <w:r w:rsidR="00C7734D" w:rsidRPr="008505AD">
        <w:rPr>
          <w:rFonts w:eastAsia="Times New Roman" w:cs="Times New Roman"/>
          <w:color w:val="000000"/>
          <w:lang w:eastAsia="en-CA"/>
        </w:rPr>
        <w:t>y supporting the failing heart.</w:t>
      </w:r>
    </w:p>
    <w:p w:rsidR="00DD3F67" w:rsidRPr="008505AD" w:rsidRDefault="00391174" w:rsidP="00DD3F67">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 xml:space="preserve">Inotropes or </w:t>
      </w:r>
      <w:proofErr w:type="spellStart"/>
      <w:r w:rsidRPr="008505AD">
        <w:rPr>
          <w:rFonts w:eastAsia="Times New Roman" w:cs="Times New Roman"/>
          <w:color w:val="000000"/>
          <w:lang w:eastAsia="en-CA"/>
        </w:rPr>
        <w:t>inodilators</w:t>
      </w:r>
      <w:proofErr w:type="spellEnd"/>
      <w:r w:rsidRPr="008505AD">
        <w:rPr>
          <w:rFonts w:eastAsia="Times New Roman" w:cs="Times New Roman"/>
          <w:color w:val="000000"/>
          <w:lang w:eastAsia="en-CA"/>
        </w:rPr>
        <w:t xml:space="preserve"> are indicated when the BP is low and renal perfusion is reduced. </w:t>
      </w:r>
    </w:p>
    <w:p w:rsidR="00B2345D" w:rsidRPr="008505AD" w:rsidRDefault="00B2345D" w:rsidP="00B2345D">
      <w:pPr>
        <w:shd w:val="clear" w:color="auto" w:fill="FFFFFF"/>
        <w:spacing w:after="0" w:line="240" w:lineRule="auto"/>
        <w:rPr>
          <w:rFonts w:eastAsia="Times New Roman" w:cs="Times New Roman"/>
          <w:lang w:eastAsia="en-CA"/>
        </w:rPr>
      </w:pPr>
      <w:proofErr w:type="gramStart"/>
      <w:r w:rsidRPr="008505AD">
        <w:rPr>
          <w:rFonts w:eastAsia="Times New Roman" w:cs="Times New Roman"/>
          <w:iCs/>
          <w:lang w:eastAsia="en-CA"/>
        </w:rPr>
        <w:t>Inotropic versus vasodilator therapy.</w:t>
      </w:r>
      <w:proofErr w:type="gramEnd"/>
    </w:p>
    <w:p w:rsidR="00B2345D" w:rsidRPr="008505AD" w:rsidRDefault="00B2345D" w:rsidP="00B2345D">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 xml:space="preserve">There are few outcome studies comparing inotropic versus vasodilator therapy in acute heart failure. In the ADHERE registry, a retrospective review of more than 65,000 patients suggested that mortality was lower with the vasodilators nitroglycerin or </w:t>
      </w:r>
      <w:proofErr w:type="spellStart"/>
      <w:r w:rsidRPr="008505AD">
        <w:rPr>
          <w:rFonts w:eastAsia="Times New Roman" w:cs="Times New Roman"/>
          <w:color w:val="000000"/>
          <w:lang w:eastAsia="en-CA"/>
        </w:rPr>
        <w:t>nesiritide</w:t>
      </w:r>
      <w:proofErr w:type="spellEnd"/>
      <w:r w:rsidRPr="008505AD">
        <w:rPr>
          <w:rFonts w:eastAsia="Times New Roman" w:cs="Times New Roman"/>
          <w:color w:val="000000"/>
          <w:lang w:eastAsia="en-CA"/>
        </w:rPr>
        <w:t xml:space="preserve"> than with </w:t>
      </w:r>
      <w:proofErr w:type="spellStart"/>
      <w:r w:rsidRPr="008505AD">
        <w:rPr>
          <w:rFonts w:eastAsia="Times New Roman" w:cs="Times New Roman"/>
          <w:color w:val="000000"/>
          <w:lang w:eastAsia="en-CA"/>
        </w:rPr>
        <w:t>dobutamine</w:t>
      </w:r>
      <w:proofErr w:type="spellEnd"/>
      <w:r w:rsidRPr="008505AD">
        <w:rPr>
          <w:rFonts w:eastAsia="Times New Roman" w:cs="Times New Roman"/>
          <w:color w:val="000000"/>
          <w:lang w:eastAsia="en-CA"/>
        </w:rPr>
        <w:t xml:space="preserve"> or </w:t>
      </w:r>
      <w:proofErr w:type="spellStart"/>
      <w:r w:rsidRPr="008505AD">
        <w:rPr>
          <w:rFonts w:eastAsia="Times New Roman" w:cs="Times New Roman"/>
          <w:color w:val="000000"/>
          <w:lang w:eastAsia="en-CA"/>
        </w:rPr>
        <w:t>milrinone</w:t>
      </w:r>
      <w:proofErr w:type="spellEnd"/>
      <w:r w:rsidRPr="008505AD">
        <w:rPr>
          <w:rFonts w:eastAsia="Times New Roman" w:cs="Times New Roman"/>
          <w:color w:val="000000"/>
          <w:lang w:eastAsia="en-CA"/>
        </w:rPr>
        <w:t>.</w:t>
      </w:r>
      <w:hyperlink r:id="rId10" w:history="1">
        <w:r w:rsidRPr="008505AD">
          <w:rPr>
            <w:rFonts w:eastAsia="Times New Roman" w:cs="Times New Roman"/>
            <w:color w:val="0066CC"/>
            <w:vertAlign w:val="superscript"/>
            <w:lang w:eastAsia="en-CA"/>
          </w:rPr>
          <w:t>[18]</w:t>
        </w:r>
      </w:hyperlink>
      <w:r w:rsidRPr="008505AD">
        <w:rPr>
          <w:rFonts w:eastAsia="Times New Roman" w:cs="Times New Roman"/>
          <w:color w:val="000000"/>
          <w:lang w:eastAsia="en-CA"/>
        </w:rPr>
        <w:t xml:space="preserve"> However, those treated by vasodilators had higher initial systolic BPs than those treated by inotropes, as might be expected. </w:t>
      </w:r>
    </w:p>
    <w:p w:rsidR="00AF5BF5" w:rsidRPr="008505AD" w:rsidRDefault="00B2345D" w:rsidP="00AF5BF5">
      <w:pPr>
        <w:pStyle w:val="ListParagraph"/>
        <w:numPr>
          <w:ilvl w:val="0"/>
          <w:numId w:val="1"/>
        </w:numPr>
        <w:shd w:val="clear" w:color="auto" w:fill="FFFFFF"/>
        <w:spacing w:before="240" w:after="240" w:line="240" w:lineRule="auto"/>
        <w:rPr>
          <w:rFonts w:cs="Times New Roman"/>
          <w:lang w:val="en-US"/>
        </w:rPr>
      </w:pPr>
      <w:r w:rsidRPr="008505AD">
        <w:rPr>
          <w:rFonts w:eastAsia="Times New Roman" w:cs="Times New Roman"/>
          <w:color w:val="000000"/>
          <w:lang w:eastAsia="en-CA"/>
        </w:rPr>
        <w:t xml:space="preserve">A more statistically rigorous, although still </w:t>
      </w:r>
      <w:proofErr w:type="spellStart"/>
      <w:r w:rsidRPr="008505AD">
        <w:rPr>
          <w:rFonts w:eastAsia="Times New Roman" w:cs="Times New Roman"/>
          <w:color w:val="000000"/>
          <w:lang w:eastAsia="en-CA"/>
        </w:rPr>
        <w:t>posthoc</w:t>
      </w:r>
      <w:proofErr w:type="spellEnd"/>
      <w:r w:rsidRPr="008505AD">
        <w:rPr>
          <w:rFonts w:eastAsia="Times New Roman" w:cs="Times New Roman"/>
          <w:color w:val="000000"/>
          <w:lang w:eastAsia="en-CA"/>
        </w:rPr>
        <w:t xml:space="preserve">, analysis was performed on more than 4000 patients from the ALARM-HF study using propensity-matching techniques. These analyses suggested that in-hospital mortality was increased 1.5-fold for dopamine or </w:t>
      </w:r>
      <w:proofErr w:type="spellStart"/>
      <w:r w:rsidRPr="008505AD">
        <w:rPr>
          <w:rFonts w:eastAsia="Times New Roman" w:cs="Times New Roman"/>
          <w:color w:val="000000"/>
          <w:lang w:eastAsia="en-CA"/>
        </w:rPr>
        <w:t>dobutamine</w:t>
      </w:r>
      <w:proofErr w:type="spellEnd"/>
      <w:r w:rsidRPr="008505AD">
        <w:rPr>
          <w:rFonts w:eastAsia="Times New Roman" w:cs="Times New Roman"/>
          <w:color w:val="000000"/>
          <w:lang w:eastAsia="en-CA"/>
        </w:rPr>
        <w:t xml:space="preserve"> use and greater than 2.5-fold for norepinephrine or </w:t>
      </w:r>
      <w:bookmarkStart w:id="13" w:name="4-u1.0-B978-1-4557-3322-4..00015-6--p173"/>
      <w:bookmarkEnd w:id="13"/>
      <w:r w:rsidRPr="008505AD">
        <w:rPr>
          <w:rFonts w:eastAsia="Times New Roman" w:cs="Times New Roman"/>
          <w:color w:val="000000"/>
          <w:lang w:eastAsia="en-CA"/>
        </w:rPr>
        <w:t xml:space="preserve">epinephrine use compared with patients treated solely with diuretics and vasodilators. </w:t>
      </w:r>
    </w:p>
    <w:p w:rsidR="00AF5BF5" w:rsidRPr="008505AD" w:rsidRDefault="00AF5BF5" w:rsidP="00AF5BF5">
      <w:pPr>
        <w:shd w:val="clear" w:color="auto" w:fill="FFFFFF"/>
        <w:spacing w:after="0" w:line="240" w:lineRule="auto"/>
        <w:rPr>
          <w:rFonts w:eastAsia="Times New Roman" w:cs="Times New Roman"/>
          <w:lang w:eastAsia="en-CA"/>
        </w:rPr>
      </w:pPr>
      <w:bookmarkStart w:id="14" w:name="4-u1.0-B978-1-4557-3322-4..00015-6--s006"/>
      <w:bookmarkEnd w:id="14"/>
      <w:r w:rsidRPr="008505AD">
        <w:rPr>
          <w:rFonts w:eastAsia="Times New Roman" w:cs="Times New Roman"/>
          <w:bCs/>
          <w:iCs/>
          <w:lang w:eastAsia="en-CA"/>
        </w:rPr>
        <w:t xml:space="preserve">Acute inotropes: </w:t>
      </w:r>
      <w:proofErr w:type="spellStart"/>
      <w:r w:rsidRPr="008505AD">
        <w:rPr>
          <w:rFonts w:eastAsia="Times New Roman" w:cs="Times New Roman"/>
          <w:bCs/>
          <w:iCs/>
          <w:lang w:eastAsia="en-CA"/>
        </w:rPr>
        <w:t>Sympathomimetics</w:t>
      </w:r>
      <w:proofErr w:type="spellEnd"/>
      <w:r w:rsidRPr="008505AD">
        <w:rPr>
          <w:rFonts w:eastAsia="Times New Roman" w:cs="Times New Roman"/>
          <w:bCs/>
          <w:iCs/>
          <w:lang w:eastAsia="en-CA"/>
        </w:rPr>
        <w:t xml:space="preserve"> and others</w:t>
      </w:r>
    </w:p>
    <w:p w:rsidR="00AF5BF5" w:rsidRPr="008505AD" w:rsidRDefault="00AF5BF5" w:rsidP="00AF5BF5">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Physiologically, the basis of the acute inotropic response to an increased adrenergic drive is the rapid increase in the myocardial levels of the second messenger, cyclic adenosine monophosphate (</w:t>
      </w:r>
      <w:proofErr w:type="spellStart"/>
      <w:r w:rsidRPr="008505AD">
        <w:rPr>
          <w:rFonts w:eastAsia="Times New Roman" w:cs="Times New Roman"/>
          <w:color w:val="000000"/>
          <w:lang w:eastAsia="en-CA"/>
        </w:rPr>
        <w:t>cAMP</w:t>
      </w:r>
      <w:bookmarkStart w:id="15" w:name="4-u1.0-B978-1-4557-3322-4..00015-6--tra9"/>
      <w:bookmarkEnd w:id="15"/>
      <w:proofErr w:type="spellEnd"/>
      <w:r w:rsidRPr="008505AD">
        <w:rPr>
          <w:rFonts w:eastAsia="Times New Roman" w:cs="Times New Roman"/>
          <w:color w:val="000000"/>
          <w:lang w:eastAsia="en-CA"/>
        </w:rPr>
        <w:t>)</w:t>
      </w:r>
    </w:p>
    <w:p w:rsidR="00AF5BF5" w:rsidRPr="008505AD" w:rsidRDefault="00AF5BF5" w:rsidP="00AF5BF5">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lastRenderedPageBreak/>
        <w:t xml:space="preserve">Pharmacologically, acute inotropic support uses the same principles, either by administration of exogenous </w:t>
      </w:r>
      <w:proofErr w:type="spellStart"/>
      <w:r w:rsidRPr="008505AD">
        <w:rPr>
          <w:rFonts w:eastAsia="Times New Roman" w:cs="Times New Roman"/>
          <w:color w:val="000000"/>
          <w:lang w:eastAsia="en-CA"/>
        </w:rPr>
        <w:t>catecholamines</w:t>
      </w:r>
      <w:proofErr w:type="spellEnd"/>
      <w:r w:rsidRPr="008505AD">
        <w:rPr>
          <w:rFonts w:eastAsia="Times New Roman" w:cs="Times New Roman"/>
          <w:color w:val="000000"/>
          <w:lang w:eastAsia="en-CA"/>
        </w:rPr>
        <w:t xml:space="preserve">, which stimulate the β-receptor, or by inhibition of the breakdown of </w:t>
      </w:r>
      <w:proofErr w:type="spellStart"/>
      <w:r w:rsidRPr="008505AD">
        <w:rPr>
          <w:rFonts w:eastAsia="Times New Roman" w:cs="Times New Roman"/>
          <w:color w:val="000000"/>
          <w:lang w:eastAsia="en-CA"/>
        </w:rPr>
        <w:t>cAMP</w:t>
      </w:r>
      <w:proofErr w:type="spellEnd"/>
      <w:r w:rsidRPr="008505AD">
        <w:rPr>
          <w:rFonts w:eastAsia="Times New Roman" w:cs="Times New Roman"/>
          <w:color w:val="000000"/>
          <w:lang w:eastAsia="en-CA"/>
        </w:rPr>
        <w:t xml:space="preserve"> by </w:t>
      </w:r>
      <w:proofErr w:type="spellStart"/>
      <w:r w:rsidRPr="008505AD">
        <w:rPr>
          <w:rFonts w:eastAsia="Times New Roman" w:cs="Times New Roman"/>
          <w:color w:val="000000"/>
          <w:lang w:eastAsia="en-CA"/>
        </w:rPr>
        <w:t>phosphodiesterase</w:t>
      </w:r>
      <w:proofErr w:type="spellEnd"/>
      <w:r w:rsidRPr="008505AD">
        <w:rPr>
          <w:rFonts w:eastAsia="Times New Roman" w:cs="Times New Roman"/>
          <w:color w:val="000000"/>
          <w:lang w:eastAsia="en-CA"/>
        </w:rPr>
        <w:t xml:space="preserve"> (PDE) type III inhibitors </w:t>
      </w:r>
    </w:p>
    <w:p w:rsidR="00562F20" w:rsidRPr="008505AD" w:rsidRDefault="00304BCD" w:rsidP="00562F20">
      <w:pPr>
        <w:shd w:val="clear" w:color="auto" w:fill="FFFFFF"/>
        <w:spacing w:before="240" w:after="240" w:line="240" w:lineRule="auto"/>
        <w:rPr>
          <w:rFonts w:eastAsia="Times New Roman" w:cs="Times New Roman"/>
          <w:b/>
          <w:color w:val="FF0000"/>
          <w:lang w:eastAsia="en-CA"/>
        </w:rPr>
      </w:pPr>
      <w:r w:rsidRPr="008505AD">
        <w:rPr>
          <w:rFonts w:eastAsia="Times New Roman" w:cs="Times New Roman"/>
          <w:b/>
          <w:noProof/>
          <w:color w:val="FF0000"/>
          <w:lang w:eastAsia="en-CA"/>
        </w:rPr>
        <w:drawing>
          <wp:inline distT="0" distB="0" distL="0" distR="0" wp14:anchorId="7CD0AEFA" wp14:editId="6CD5B0FE">
            <wp:extent cx="5943600" cy="3590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a:ln>
                      <a:noFill/>
                    </a:ln>
                  </pic:spPr>
                </pic:pic>
              </a:graphicData>
            </a:graphic>
          </wp:inline>
        </w:drawing>
      </w:r>
    </w:p>
    <w:p w:rsidR="001721AC" w:rsidRPr="008505AD" w:rsidRDefault="001721AC" w:rsidP="001721AC">
      <w:pPr>
        <w:pStyle w:val="ListParagraph"/>
        <w:shd w:val="clear" w:color="auto" w:fill="FFFFFF"/>
        <w:spacing w:before="240" w:after="240" w:line="240" w:lineRule="auto"/>
        <w:rPr>
          <w:rFonts w:eastAsia="Times New Roman" w:cs="Times New Roman"/>
          <w:lang w:eastAsia="en-CA"/>
        </w:rPr>
      </w:pPr>
    </w:p>
    <w:p w:rsidR="003D6FAC" w:rsidRPr="008505AD" w:rsidRDefault="003D6FAC" w:rsidP="001F7107">
      <w:pPr>
        <w:shd w:val="clear" w:color="auto" w:fill="FFFFFF"/>
        <w:spacing w:after="0" w:line="240" w:lineRule="auto"/>
        <w:rPr>
          <w:rFonts w:eastAsia="Times New Roman" w:cs="Times New Roman"/>
          <w:color w:val="000000"/>
          <w:lang w:eastAsia="en-CA"/>
        </w:rPr>
      </w:pPr>
      <w:r w:rsidRPr="008505AD">
        <w:rPr>
          <w:rFonts w:eastAsia="Times New Roman" w:cs="Times New Roman"/>
          <w:b/>
          <w:bCs/>
          <w:color w:val="000000"/>
          <w:lang w:eastAsia="en-CA"/>
        </w:rPr>
        <w:t>Table 6-3</w:t>
      </w:r>
      <w:r w:rsidRPr="008505AD">
        <w:rPr>
          <w:rFonts w:eastAsia="Times New Roman" w:cs="Times New Roman"/>
          <w:color w:val="000000"/>
          <w:lang w:eastAsia="en-CA"/>
        </w:rPr>
        <w:t xml:space="preserve">  </w:t>
      </w:r>
      <w:r w:rsidRPr="008505AD">
        <w:rPr>
          <w:rFonts w:eastAsia="Times New Roman" w:cs="Times New Roman"/>
          <w:b/>
          <w:bCs/>
          <w:color w:val="000000"/>
          <w:lang w:eastAsia="en-CA"/>
        </w:rPr>
        <w:t> -- </w:t>
      </w:r>
      <w:bookmarkStart w:id="16" w:name="4-u1.0-B978-1-4557-3322-4..00015-6--p176"/>
      <w:bookmarkEnd w:id="16"/>
      <w:r w:rsidRPr="008505AD">
        <w:rPr>
          <w:rFonts w:eastAsia="Times New Roman" w:cs="Times New Roman"/>
          <w:b/>
          <w:bCs/>
          <w:color w:val="000000"/>
          <w:lang w:eastAsia="en-CA"/>
        </w:rPr>
        <w:t>Sympathomimetic Inotropes for Acute Cardiac Failure Therapy</w:t>
      </w:r>
    </w:p>
    <w:tbl>
      <w:tblPr>
        <w:tblW w:w="9796" w:type="dxa"/>
        <w:tblCellSpacing w:w="0" w:type="dxa"/>
        <w:tblBorders>
          <w:top w:val="outset" w:sz="6" w:space="0" w:color="EFEFEF"/>
          <w:left w:val="outset" w:sz="6" w:space="0" w:color="EFEFEF"/>
          <w:bottom w:val="outset" w:sz="6" w:space="0" w:color="EFEFEF"/>
          <w:right w:val="outset" w:sz="6" w:space="0" w:color="EFEFEF"/>
        </w:tblBorders>
        <w:tblCellMar>
          <w:left w:w="0" w:type="dxa"/>
          <w:right w:w="0" w:type="dxa"/>
        </w:tblCellMar>
        <w:tblLook w:val="04A0" w:firstRow="1" w:lastRow="0" w:firstColumn="1" w:lastColumn="0" w:noHBand="0" w:noVBand="1"/>
      </w:tblPr>
      <w:tblGrid>
        <w:gridCol w:w="1523"/>
        <w:gridCol w:w="1143"/>
        <w:gridCol w:w="1345"/>
        <w:gridCol w:w="1449"/>
        <w:gridCol w:w="1112"/>
        <w:gridCol w:w="1248"/>
        <w:gridCol w:w="903"/>
        <w:gridCol w:w="1328"/>
      </w:tblGrid>
      <w:tr w:rsidR="003D6FAC" w:rsidRPr="008505AD" w:rsidTr="00562F20">
        <w:trPr>
          <w:tblHeade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Drugs and Mediating Receptors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Dobutamine β</w:t>
            </w:r>
            <w:r w:rsidRPr="008505AD">
              <w:rPr>
                <w:rFonts w:eastAsia="Times New Roman" w:cs="Times New Roman"/>
                <w:color w:val="000000"/>
                <w:vertAlign w:val="subscript"/>
                <w:lang w:eastAsia="en-CA"/>
              </w:rPr>
              <w:t>1</w:t>
            </w:r>
            <w:r w:rsidRPr="008505AD">
              <w:rPr>
                <w:rFonts w:eastAsia="Times New Roman" w:cs="Times New Roman"/>
                <w:color w:val="000000"/>
                <w:lang w:eastAsia="en-CA"/>
              </w:rPr>
              <w:t xml:space="preserve"> &gt; β</w:t>
            </w:r>
            <w:r w:rsidRPr="008505AD">
              <w:rPr>
                <w:rFonts w:eastAsia="Times New Roman" w:cs="Times New Roman"/>
                <w:color w:val="000000"/>
                <w:vertAlign w:val="subscript"/>
                <w:lang w:eastAsia="en-CA"/>
              </w:rPr>
              <w:t>2</w:t>
            </w:r>
            <w:r w:rsidRPr="008505AD">
              <w:rPr>
                <w:rFonts w:eastAsia="Times New Roman" w:cs="Times New Roman"/>
                <w:color w:val="000000"/>
                <w:lang w:eastAsia="en-CA"/>
              </w:rPr>
              <w:t xml:space="preserve"> &gt; α</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Dopamine (Dopaminergic &gt; β; High Dose α)</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Norepinephrine β</w:t>
            </w:r>
            <w:r w:rsidRPr="008505AD">
              <w:rPr>
                <w:rFonts w:eastAsia="Times New Roman" w:cs="Times New Roman"/>
                <w:color w:val="000000"/>
                <w:vertAlign w:val="subscript"/>
                <w:lang w:eastAsia="en-CA"/>
              </w:rPr>
              <w:t>1</w:t>
            </w:r>
            <w:r w:rsidRPr="008505AD">
              <w:rPr>
                <w:rFonts w:eastAsia="Times New Roman" w:cs="Times New Roman"/>
                <w:color w:val="000000"/>
                <w:lang w:eastAsia="en-CA"/>
              </w:rPr>
              <w:t xml:space="preserve"> &gt; α &gt; β</w:t>
            </w:r>
            <w:r w:rsidRPr="008505AD">
              <w:rPr>
                <w:rFonts w:eastAsia="Times New Roman" w:cs="Times New Roman"/>
                <w:color w:val="000000"/>
                <w:vertAlign w:val="subscript"/>
                <w:lang w:eastAsia="en-CA"/>
              </w:rPr>
              <w:t>2</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Epinephrine β</w:t>
            </w:r>
            <w:r w:rsidRPr="008505AD">
              <w:rPr>
                <w:rFonts w:eastAsia="Times New Roman" w:cs="Times New Roman"/>
                <w:color w:val="000000"/>
                <w:vertAlign w:val="subscript"/>
                <w:lang w:eastAsia="en-CA"/>
              </w:rPr>
              <w:t>1</w:t>
            </w:r>
            <w:r w:rsidRPr="008505AD">
              <w:rPr>
                <w:rFonts w:eastAsia="Times New Roman" w:cs="Times New Roman"/>
                <w:color w:val="000000"/>
                <w:lang w:eastAsia="en-CA"/>
              </w:rPr>
              <w:t xml:space="preserve"> = β</w:t>
            </w:r>
            <w:r w:rsidRPr="008505AD">
              <w:rPr>
                <w:rFonts w:eastAsia="Times New Roman" w:cs="Times New Roman"/>
                <w:color w:val="000000"/>
                <w:vertAlign w:val="subscript"/>
                <w:lang w:eastAsia="en-CA"/>
              </w:rPr>
              <w:t>2</w:t>
            </w:r>
            <w:r w:rsidRPr="008505AD">
              <w:rPr>
                <w:rFonts w:eastAsia="Times New Roman" w:cs="Times New Roman"/>
                <w:color w:val="000000"/>
                <w:lang w:eastAsia="en-CA"/>
              </w:rPr>
              <w:t xml:space="preserve"> &gt; α</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Isoproterenol β</w:t>
            </w:r>
            <w:r w:rsidRPr="008505AD">
              <w:rPr>
                <w:rFonts w:eastAsia="Times New Roman" w:cs="Times New Roman"/>
                <w:color w:val="000000"/>
                <w:vertAlign w:val="subscript"/>
                <w:lang w:eastAsia="en-CA"/>
              </w:rPr>
              <w:t>1</w:t>
            </w:r>
            <w:r w:rsidRPr="008505AD">
              <w:rPr>
                <w:rFonts w:eastAsia="Times New Roman" w:cs="Times New Roman"/>
                <w:color w:val="000000"/>
                <w:lang w:eastAsia="en-CA"/>
              </w:rPr>
              <w:t xml:space="preserve"> &gt; β</w:t>
            </w:r>
            <w:r w:rsidRPr="008505AD">
              <w:rPr>
                <w:rFonts w:eastAsia="Times New Roman" w:cs="Times New Roman"/>
                <w:color w:val="000000"/>
                <w:vertAlign w:val="subscript"/>
                <w:lang w:eastAsia="en-CA"/>
              </w:rPr>
              <w:t>2</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proofErr w:type="spellStart"/>
            <w:r w:rsidRPr="008505AD">
              <w:rPr>
                <w:rFonts w:eastAsia="Times New Roman" w:cs="Times New Roman"/>
                <w:color w:val="000000"/>
                <w:lang w:eastAsia="en-CA"/>
              </w:rPr>
              <w:t>Milrinone</w:t>
            </w:r>
            <w:proofErr w:type="spellEnd"/>
            <w:r w:rsidRPr="008505AD">
              <w:rPr>
                <w:rFonts w:eastAsia="Times New Roman" w:cs="Times New Roman"/>
                <w:color w:val="000000"/>
                <w:lang w:eastAsia="en-CA"/>
              </w:rPr>
              <w:t xml:space="preserve"> PDE inhibitor</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after="0" w:line="240" w:lineRule="auto"/>
              <w:rPr>
                <w:rFonts w:eastAsia="Times New Roman" w:cs="Times New Roman"/>
                <w:color w:val="000000"/>
                <w:lang w:eastAsia="en-CA"/>
              </w:rPr>
            </w:pPr>
            <w:r w:rsidRPr="008505AD">
              <w:rPr>
                <w:rFonts w:eastAsia="Times New Roman" w:cs="Times New Roman"/>
                <w:color w:val="000000"/>
                <w:lang w:eastAsia="en-CA"/>
              </w:rPr>
              <w:t>Phenylephrine α-agonist</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Dose infusion mcg/kg/min</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2-15</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2-5 renal effect5-10 inotropic10-20 SVR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0.01-0.03max. 0.1</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0.01-0.03max. 0.1-0.3</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0.01-0.1</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Bolus 50-75 (10 min)</w:t>
            </w:r>
            <w:r w:rsidRPr="008505AD">
              <w:rPr>
                <w:rFonts w:eastAsia="Times New Roman" w:cs="Times New Roman"/>
                <w:color w:val="000000"/>
                <w:lang w:eastAsia="en-CA"/>
              </w:rPr>
              <w:br/>
              <w:t>Drip 0.375-0.75</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0.2-0.3</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proofErr w:type="spellStart"/>
            <w:r w:rsidRPr="008505AD">
              <w:rPr>
                <w:rFonts w:eastAsia="Times New Roman" w:cs="Times New Roman"/>
                <w:color w:val="000000"/>
                <w:lang w:eastAsia="en-CA"/>
              </w:rPr>
              <w:t>Elim</w:t>
            </w:r>
            <w:proofErr w:type="spellEnd"/>
            <w:r w:rsidRPr="008505AD">
              <w:rPr>
                <w:rFonts w:eastAsia="Times New Roman" w:cs="Times New Roman"/>
                <w:color w:val="000000"/>
                <w:lang w:eastAsia="en-CA"/>
              </w:rPr>
              <w:t xml:space="preserve"> t½ minutes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2.4</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3.0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150</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20</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Inotropic effect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lastRenderedPageBreak/>
              <w:t>Arteriolar vasodilation</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Vasoconstriction</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HD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HD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HD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proofErr w:type="spellStart"/>
            <w:r w:rsidRPr="008505AD">
              <w:rPr>
                <w:rFonts w:eastAsia="Times New Roman" w:cs="Times New Roman"/>
                <w:color w:val="000000"/>
                <w:lang w:eastAsia="en-CA"/>
              </w:rPr>
              <w:t>Chronotropic</w:t>
            </w:r>
            <w:proofErr w:type="spellEnd"/>
            <w:r w:rsidRPr="008505AD">
              <w:rPr>
                <w:rFonts w:eastAsia="Times New Roman" w:cs="Times New Roman"/>
                <w:color w:val="000000"/>
                <w:lang w:eastAsia="en-CA"/>
              </w:rPr>
              <w:t xml:space="preserve"> effect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Blood pressure effect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HD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Diuretic effect (direct)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r>
      <w:tr w:rsidR="003D6FAC" w:rsidRPr="008505AD" w:rsidTr="00562F20">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Arrhythmia risk</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HD ↑</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w:t>
            </w:r>
          </w:p>
        </w:tc>
        <w:tc>
          <w:tcPr>
            <w:tcW w:w="1636" w:type="dxa"/>
            <w:tcBorders>
              <w:top w:val="outset" w:sz="6" w:space="0" w:color="EFEFEF"/>
              <w:left w:val="outset" w:sz="6" w:space="0" w:color="EFEFEF"/>
              <w:bottom w:val="outset" w:sz="6" w:space="0" w:color="EFEFEF"/>
              <w:right w:val="outset" w:sz="6" w:space="0" w:color="EFEFEF"/>
            </w:tcBorders>
            <w:vAlign w:val="center"/>
            <w:hideMark/>
          </w:tcPr>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0</w:t>
            </w:r>
          </w:p>
        </w:tc>
      </w:tr>
    </w:tbl>
    <w:p w:rsidR="003D6FAC" w:rsidRPr="008505AD" w:rsidRDefault="003D6FAC" w:rsidP="003D6FAC">
      <w:pPr>
        <w:pStyle w:val="ListParagraph"/>
        <w:numPr>
          <w:ilvl w:val="0"/>
          <w:numId w:val="1"/>
        </w:numPr>
        <w:shd w:val="clear" w:color="auto" w:fill="FFFFFF"/>
        <w:spacing w:after="0" w:line="240" w:lineRule="auto"/>
        <w:rPr>
          <w:rFonts w:eastAsia="Times New Roman" w:cs="Times New Roman"/>
          <w:vanish/>
          <w:color w:val="000000"/>
          <w:lang w:eastAsia="en-CA"/>
        </w:rPr>
      </w:pPr>
    </w:p>
    <w:tbl>
      <w:tblPr>
        <w:tblW w:w="5000" w:type="pct"/>
        <w:tblCellSpacing w:w="0" w:type="dxa"/>
        <w:tblCellMar>
          <w:left w:w="0" w:type="dxa"/>
          <w:right w:w="0" w:type="dxa"/>
        </w:tblCellMar>
        <w:tblLook w:val="04A0" w:firstRow="1" w:lastRow="0" w:firstColumn="1" w:lastColumn="0" w:noHBand="0" w:noVBand="1"/>
      </w:tblPr>
      <w:tblGrid>
        <w:gridCol w:w="9360"/>
      </w:tblGrid>
      <w:tr w:rsidR="003D6FAC" w:rsidRPr="008505AD" w:rsidTr="003D6FAC">
        <w:trPr>
          <w:tblCellSpacing w:w="0" w:type="dxa"/>
        </w:trPr>
        <w:tc>
          <w:tcPr>
            <w:tcW w:w="0" w:type="auto"/>
            <w:vAlign w:val="center"/>
            <w:hideMark/>
          </w:tcPr>
          <w:p w:rsidR="003D6FAC" w:rsidRPr="008505AD" w:rsidRDefault="003D6FAC" w:rsidP="003D6FAC">
            <w:pPr>
              <w:spacing w:before="240" w:after="240" w:line="240" w:lineRule="auto"/>
              <w:rPr>
                <w:rFonts w:eastAsia="Times New Roman" w:cs="Times New Roman"/>
                <w:color w:val="000000"/>
                <w:lang w:eastAsia="en-CA"/>
              </w:rPr>
            </w:pPr>
            <w:proofErr w:type="spellStart"/>
            <w:r w:rsidRPr="008505AD">
              <w:rPr>
                <w:rFonts w:eastAsia="Times New Roman" w:cs="Times New Roman"/>
                <w:i/>
                <w:iCs/>
                <w:color w:val="000000"/>
                <w:lang w:eastAsia="en-CA"/>
              </w:rPr>
              <w:t>Elim</w:t>
            </w:r>
            <w:proofErr w:type="spellEnd"/>
            <w:r w:rsidRPr="008505AD">
              <w:rPr>
                <w:rFonts w:eastAsia="Times New Roman" w:cs="Times New Roman"/>
                <w:i/>
                <w:iCs/>
                <w:color w:val="000000"/>
                <w:lang w:eastAsia="en-CA"/>
              </w:rPr>
              <w:t xml:space="preserve"> t½</w:t>
            </w:r>
            <w:r w:rsidRPr="008505AD">
              <w:rPr>
                <w:rFonts w:eastAsia="Times New Roman" w:cs="Times New Roman"/>
                <w:color w:val="000000"/>
                <w:lang w:eastAsia="en-CA"/>
              </w:rPr>
              <w:t xml:space="preserve">, Elimination half-life; </w:t>
            </w:r>
            <w:r w:rsidRPr="008505AD">
              <w:rPr>
                <w:rFonts w:eastAsia="Times New Roman" w:cs="Times New Roman"/>
                <w:i/>
                <w:iCs/>
                <w:color w:val="000000"/>
                <w:lang w:eastAsia="en-CA"/>
              </w:rPr>
              <w:t>HD,</w:t>
            </w:r>
            <w:r w:rsidRPr="008505AD">
              <w:rPr>
                <w:rFonts w:eastAsia="Times New Roman" w:cs="Times New Roman"/>
                <w:color w:val="000000"/>
                <w:lang w:eastAsia="en-CA"/>
              </w:rPr>
              <w:t xml:space="preserve"> high dose; </w:t>
            </w:r>
            <w:r w:rsidRPr="008505AD">
              <w:rPr>
                <w:rFonts w:eastAsia="Times New Roman" w:cs="Times New Roman"/>
                <w:i/>
                <w:iCs/>
                <w:color w:val="000000"/>
                <w:lang w:eastAsia="en-CA"/>
              </w:rPr>
              <w:t>PDE,</w:t>
            </w:r>
            <w:r w:rsidRPr="008505AD">
              <w:rPr>
                <w:rFonts w:eastAsia="Times New Roman" w:cs="Times New Roman"/>
                <w:color w:val="000000"/>
                <w:lang w:eastAsia="en-CA"/>
              </w:rPr>
              <w:t xml:space="preserve"> </w:t>
            </w:r>
            <w:proofErr w:type="spellStart"/>
            <w:r w:rsidRPr="008505AD">
              <w:rPr>
                <w:rFonts w:eastAsia="Times New Roman" w:cs="Times New Roman"/>
                <w:color w:val="000000"/>
                <w:lang w:eastAsia="en-CA"/>
              </w:rPr>
              <w:t>phosphodiesterase</w:t>
            </w:r>
            <w:proofErr w:type="spellEnd"/>
            <w:r w:rsidRPr="008505AD">
              <w:rPr>
                <w:rFonts w:eastAsia="Times New Roman" w:cs="Times New Roman"/>
                <w:color w:val="000000"/>
                <w:lang w:eastAsia="en-CA"/>
              </w:rPr>
              <w:t xml:space="preserve">; </w:t>
            </w:r>
            <w:r w:rsidRPr="008505AD">
              <w:rPr>
                <w:rFonts w:eastAsia="Times New Roman" w:cs="Times New Roman"/>
                <w:i/>
                <w:iCs/>
                <w:color w:val="000000"/>
                <w:lang w:eastAsia="en-CA"/>
              </w:rPr>
              <w:t>SVR,</w:t>
            </w:r>
            <w:r w:rsidRPr="008505AD">
              <w:rPr>
                <w:rFonts w:eastAsia="Times New Roman" w:cs="Times New Roman"/>
                <w:color w:val="000000"/>
                <w:lang w:eastAsia="en-CA"/>
              </w:rPr>
              <w:t xml:space="preserve"> systemic vascular resistance.</w:t>
            </w:r>
          </w:p>
          <w:p w:rsidR="003D6FAC" w:rsidRPr="008505AD" w:rsidRDefault="003D6FAC" w:rsidP="003D6FAC">
            <w:pPr>
              <w:spacing w:before="240" w:after="240" w:line="240" w:lineRule="auto"/>
              <w:rPr>
                <w:rFonts w:eastAsia="Times New Roman" w:cs="Times New Roman"/>
                <w:color w:val="000000"/>
                <w:lang w:eastAsia="en-CA"/>
              </w:rPr>
            </w:pPr>
            <w:r w:rsidRPr="008505AD">
              <w:rPr>
                <w:rFonts w:eastAsia="Times New Roman" w:cs="Times New Roman"/>
                <w:color w:val="000000"/>
                <w:lang w:eastAsia="en-CA"/>
              </w:rPr>
              <w:t>↑, increase; 0, no change; ↓, decrease.</w:t>
            </w:r>
          </w:p>
          <w:p w:rsidR="00562F20" w:rsidRPr="008505AD" w:rsidRDefault="00562F20" w:rsidP="003D6FAC">
            <w:pPr>
              <w:spacing w:before="240" w:after="240" w:line="240" w:lineRule="auto"/>
              <w:rPr>
                <w:rFonts w:eastAsia="Times New Roman" w:cs="Times New Roman"/>
                <w:lang w:eastAsia="en-CA"/>
              </w:rPr>
            </w:pPr>
          </w:p>
          <w:p w:rsidR="00562F20" w:rsidRPr="008505AD" w:rsidRDefault="00562F20" w:rsidP="00562F20">
            <w:pPr>
              <w:shd w:val="clear" w:color="auto" w:fill="FFFFFF"/>
              <w:spacing w:after="0" w:line="240" w:lineRule="auto"/>
              <w:rPr>
                <w:rFonts w:eastAsia="Times New Roman" w:cs="Times New Roman"/>
                <w:lang w:eastAsia="en-CA"/>
              </w:rPr>
            </w:pPr>
            <w:r w:rsidRPr="008505AD">
              <w:rPr>
                <w:rFonts w:eastAsia="Times New Roman" w:cs="Times New Roman"/>
                <w:lang w:eastAsia="en-CA"/>
              </w:rPr>
              <w:t xml:space="preserve">Cardiovascular therapeutic effects of adrenergic agents </w:t>
            </w:r>
          </w:p>
          <w:p w:rsidR="00562F20" w:rsidRPr="008505AD" w:rsidRDefault="00562F20" w:rsidP="00562F20">
            <w:pPr>
              <w:shd w:val="clear" w:color="auto" w:fill="FFFFFF"/>
              <w:spacing w:after="0" w:line="240" w:lineRule="auto"/>
              <w:rPr>
                <w:rFonts w:eastAsia="Times New Roman" w:cs="Times New Roman"/>
                <w:lang w:eastAsia="en-CA"/>
              </w:rPr>
            </w:pPr>
          </w:p>
          <w:p w:rsidR="00562F20" w:rsidRPr="008505AD" w:rsidRDefault="00562F20" w:rsidP="00562F20">
            <w:pPr>
              <w:shd w:val="clear" w:color="auto" w:fill="FFFFFF"/>
              <w:spacing w:after="0" w:line="240" w:lineRule="auto"/>
              <w:rPr>
                <w:rFonts w:eastAsia="Times New Roman" w:cs="Times New Roman"/>
                <w:lang w:eastAsia="en-CA"/>
              </w:rPr>
            </w:pPr>
            <w:r w:rsidRPr="008505AD">
              <w:rPr>
                <w:rFonts w:eastAsia="Times New Roman" w:cs="Times New Roman"/>
                <w:iCs/>
                <w:lang w:eastAsia="en-CA"/>
              </w:rPr>
              <w:t>Adrenergic effects on blood pressure.</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In the case of norepinephrine, the net effect is BP elevation (dominant peripheral α-effects)</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 xml:space="preserve">In the case of epinephrine at physiologic doses, the </w:t>
            </w:r>
            <w:proofErr w:type="spellStart"/>
            <w:r w:rsidRPr="008505AD">
              <w:rPr>
                <w:rFonts w:eastAsia="Times New Roman" w:cs="Times New Roman"/>
                <w:color w:val="000000"/>
                <w:lang w:eastAsia="en-CA"/>
              </w:rPr>
              <w:t>vasodilatory</w:t>
            </w:r>
            <w:proofErr w:type="spellEnd"/>
            <w:r w:rsidRPr="008505AD">
              <w:rPr>
                <w:rFonts w:eastAsia="Times New Roman" w:cs="Times New Roman"/>
                <w:color w:val="000000"/>
                <w:lang w:eastAsia="en-CA"/>
              </w:rPr>
              <w:t xml:space="preserve"> effects of β</w:t>
            </w:r>
            <w:r w:rsidRPr="008505AD">
              <w:rPr>
                <w:rFonts w:eastAsia="Times New Roman" w:cs="Times New Roman"/>
                <w:color w:val="000000"/>
                <w:vertAlign w:val="subscript"/>
                <w:lang w:eastAsia="en-CA"/>
              </w:rPr>
              <w:t>2</w:t>
            </w:r>
            <w:r w:rsidRPr="008505AD">
              <w:rPr>
                <w:rFonts w:eastAsia="Times New Roman" w:cs="Times New Roman"/>
                <w:color w:val="000000"/>
                <w:lang w:eastAsia="en-CA"/>
              </w:rPr>
              <w:t xml:space="preserve">-stimulation may offset the BP elevating effects of α-stimulation </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The net effect of epinephrine is an elevation only of systolic BP (increased stroke volume) with a fall of diastolic BP (β</w:t>
            </w:r>
            <w:r w:rsidRPr="008505AD">
              <w:rPr>
                <w:rFonts w:eastAsia="Times New Roman" w:cs="Times New Roman"/>
                <w:color w:val="000000"/>
                <w:vertAlign w:val="subscript"/>
                <w:lang w:eastAsia="en-CA"/>
              </w:rPr>
              <w:t>2</w:t>
            </w:r>
            <w:r w:rsidRPr="008505AD">
              <w:rPr>
                <w:rFonts w:eastAsia="Times New Roman" w:cs="Times New Roman"/>
                <w:color w:val="000000"/>
                <w:lang w:eastAsia="en-CA"/>
              </w:rPr>
              <w:t xml:space="preserve">-peripheral dilation). </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Only at high pharmacologic doses of epinephrine does α-constriction elevate diastolic BP.</w:t>
            </w:r>
          </w:p>
          <w:p w:rsidR="002A082E" w:rsidRPr="008505AD" w:rsidRDefault="002A082E" w:rsidP="00562F20">
            <w:pPr>
              <w:pStyle w:val="ListParagraph"/>
              <w:numPr>
                <w:ilvl w:val="0"/>
                <w:numId w:val="1"/>
              </w:numPr>
              <w:shd w:val="clear" w:color="auto" w:fill="FFFFFF"/>
              <w:spacing w:before="240" w:after="240" w:line="240" w:lineRule="auto"/>
              <w:rPr>
                <w:rFonts w:eastAsia="Times New Roman" w:cs="Times New Roman"/>
                <w:lang w:eastAsia="en-CA"/>
              </w:rPr>
            </w:pPr>
          </w:p>
          <w:p w:rsidR="00562F20" w:rsidRPr="008505AD" w:rsidRDefault="00562F20" w:rsidP="00562F20">
            <w:pPr>
              <w:shd w:val="clear" w:color="auto" w:fill="FFFFFF"/>
              <w:spacing w:after="0" w:line="240" w:lineRule="auto"/>
              <w:rPr>
                <w:rFonts w:eastAsia="Times New Roman" w:cs="Times New Roman"/>
                <w:lang w:eastAsia="en-CA"/>
              </w:rPr>
            </w:pPr>
            <w:bookmarkStart w:id="17" w:name="4-u1.0-B978-1-4557-3322-4..00015-6--s007"/>
            <w:bookmarkEnd w:id="17"/>
            <w:proofErr w:type="gramStart"/>
            <w:r w:rsidRPr="008505AD">
              <w:rPr>
                <w:rFonts w:eastAsia="Times New Roman" w:cs="Times New Roman"/>
                <w:iCs/>
                <w:lang w:eastAsia="en-CA"/>
              </w:rPr>
              <w:t>β-adrenergic</w:t>
            </w:r>
            <w:proofErr w:type="gramEnd"/>
            <w:r w:rsidRPr="008505AD">
              <w:rPr>
                <w:rFonts w:eastAsia="Times New Roman" w:cs="Times New Roman"/>
                <w:iCs/>
                <w:lang w:eastAsia="en-CA"/>
              </w:rPr>
              <w:t xml:space="preserve"> stimulation of the acutely failing heart.</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proofErr w:type="gramStart"/>
            <w:r w:rsidRPr="008505AD">
              <w:rPr>
                <w:rFonts w:eastAsia="Times New Roman" w:cs="Times New Roman"/>
                <w:color w:val="000000"/>
                <w:lang w:eastAsia="en-CA"/>
              </w:rPr>
              <w:t>β</w:t>
            </w:r>
            <w:r w:rsidRPr="008505AD">
              <w:rPr>
                <w:rFonts w:eastAsia="Times New Roman" w:cs="Times New Roman"/>
                <w:color w:val="000000"/>
                <w:vertAlign w:val="subscript"/>
                <w:lang w:eastAsia="en-CA"/>
              </w:rPr>
              <w:t>1</w:t>
            </w:r>
            <w:r w:rsidRPr="008505AD">
              <w:rPr>
                <w:rFonts w:eastAsia="Times New Roman" w:cs="Times New Roman"/>
                <w:color w:val="000000"/>
                <w:lang w:eastAsia="en-CA"/>
              </w:rPr>
              <w:t>-effects</w:t>
            </w:r>
            <w:proofErr w:type="gramEnd"/>
            <w:r w:rsidRPr="008505AD">
              <w:rPr>
                <w:rFonts w:eastAsia="Times New Roman" w:cs="Times New Roman"/>
                <w:color w:val="000000"/>
                <w:lang w:eastAsia="en-CA"/>
              </w:rPr>
              <w:t xml:space="preserve"> may precipitate arrhythmias and tachycardia, which can potentially increase ischemia, and promote cell death caused by metabolic exhaustion.</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lastRenderedPageBreak/>
              <w:t xml:space="preserve">Excessive α-effects increase the afterload as the BP rises beyond what is required for adequate perfusion, thus increasing myocardial work. </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Although β</w:t>
            </w:r>
            <w:r w:rsidRPr="008505AD">
              <w:rPr>
                <w:rFonts w:eastAsia="Times New Roman" w:cs="Times New Roman"/>
                <w:color w:val="000000"/>
                <w:vertAlign w:val="subscript"/>
                <w:lang w:eastAsia="en-CA"/>
              </w:rPr>
              <w:t>2</w:t>
            </w:r>
            <w:r w:rsidRPr="008505AD">
              <w:rPr>
                <w:rFonts w:eastAsia="Times New Roman" w:cs="Times New Roman"/>
                <w:color w:val="000000"/>
                <w:lang w:eastAsia="en-CA"/>
              </w:rPr>
              <w:t xml:space="preserve">-activation achieves beneficial vasodilation and also mediates some inotropic effect, such stimulation also causes hypokalemia with enhanced risk of arrhythmias. </w:t>
            </w:r>
          </w:p>
          <w:p w:rsidR="00562F20" w:rsidRPr="008505AD" w:rsidRDefault="00562F20" w:rsidP="00562F20">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color w:val="000000"/>
                <w:lang w:eastAsia="en-CA"/>
              </w:rPr>
              <w:t>A further and serious problem is that prolonged or vigorous β</w:t>
            </w:r>
            <w:r w:rsidRPr="008505AD">
              <w:rPr>
                <w:rFonts w:eastAsia="Times New Roman" w:cs="Times New Roman"/>
                <w:color w:val="000000"/>
                <w:vertAlign w:val="subscript"/>
                <w:lang w:eastAsia="en-CA"/>
              </w:rPr>
              <w:t>1</w:t>
            </w:r>
            <w:r w:rsidRPr="008505AD">
              <w:rPr>
                <w:rFonts w:eastAsia="Times New Roman" w:cs="Times New Roman"/>
                <w:color w:val="000000"/>
                <w:lang w:eastAsia="en-CA"/>
              </w:rPr>
              <w:t xml:space="preserve">-stimulation may lead to or increase receptor downgrading with a diminished inotropic response  </w:t>
            </w:r>
          </w:p>
          <w:p w:rsidR="00315223" w:rsidRPr="008505AD" w:rsidRDefault="00315223" w:rsidP="00315223">
            <w:pPr>
              <w:shd w:val="clear" w:color="auto" w:fill="FFFFFF"/>
              <w:spacing w:before="240" w:after="240" w:line="240" w:lineRule="auto"/>
              <w:rPr>
                <w:rFonts w:eastAsia="Times New Roman" w:cs="Times New Roman"/>
                <w:lang w:eastAsia="en-CA"/>
              </w:rPr>
            </w:pPr>
            <w:r w:rsidRPr="008505AD">
              <w:rPr>
                <w:rFonts w:eastAsia="Times New Roman" w:cs="Times New Roman"/>
                <w:b/>
                <w:lang w:eastAsia="en-CA"/>
              </w:rPr>
              <w:t>Medications</w:t>
            </w:r>
            <w:r w:rsidRPr="008505AD">
              <w:rPr>
                <w:rFonts w:eastAsia="Times New Roman" w:cs="Times New Roman"/>
                <w:lang w:eastAsia="en-CA"/>
              </w:rPr>
              <w:t>:</w:t>
            </w:r>
          </w:p>
          <w:p w:rsidR="002A082E" w:rsidRPr="008505AD" w:rsidRDefault="002A082E" w:rsidP="002A082E">
            <w:pPr>
              <w:shd w:val="clear" w:color="auto" w:fill="FFFFFF"/>
              <w:spacing w:before="240" w:after="240" w:line="240" w:lineRule="auto"/>
              <w:rPr>
                <w:rFonts w:cs="Arial"/>
                <w:color w:val="000000"/>
              </w:rPr>
            </w:pPr>
            <w:r w:rsidRPr="008505AD">
              <w:rPr>
                <w:rFonts w:cs="Arial"/>
                <w:color w:val="000000"/>
              </w:rPr>
              <w:t>Dobutamine</w:t>
            </w:r>
          </w:p>
          <w:p w:rsidR="002A082E" w:rsidRPr="008505AD" w:rsidRDefault="002A082E" w:rsidP="002A082E">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cs="Arial"/>
                <w:color w:val="000000"/>
              </w:rPr>
              <w:t>a synthetic analog of dopamine</w:t>
            </w:r>
          </w:p>
          <w:p w:rsidR="002A082E" w:rsidRPr="008505AD" w:rsidRDefault="002A082E" w:rsidP="002A082E">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cs="Arial"/>
                <w:color w:val="000000"/>
              </w:rPr>
              <w:t xml:space="preserve"> Is a competitive β-adrenergic stimulating agent (β</w:t>
            </w:r>
            <w:r w:rsidRPr="008505AD">
              <w:rPr>
                <w:rFonts w:cs="Arial"/>
                <w:color w:val="000000"/>
                <w:vertAlign w:val="subscript"/>
              </w:rPr>
              <w:t>1</w:t>
            </w:r>
            <w:r w:rsidRPr="008505AD">
              <w:rPr>
                <w:rFonts w:cs="Arial"/>
                <w:color w:val="000000"/>
              </w:rPr>
              <w:t xml:space="preserve"> &gt; β</w:t>
            </w:r>
            <w:r w:rsidRPr="008505AD">
              <w:rPr>
                <w:rFonts w:cs="Arial"/>
                <w:color w:val="000000"/>
                <w:vertAlign w:val="subscript"/>
              </w:rPr>
              <w:t>2</w:t>
            </w:r>
            <w:r w:rsidRPr="008505AD">
              <w:rPr>
                <w:rFonts w:cs="Arial"/>
                <w:color w:val="000000"/>
              </w:rPr>
              <w:t xml:space="preserve"> &gt; α).</w:t>
            </w:r>
          </w:p>
          <w:p w:rsidR="00304BCD" w:rsidRPr="008505AD" w:rsidRDefault="002A082E" w:rsidP="00304BCD">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cs="Arial"/>
                <w:color w:val="000000"/>
              </w:rPr>
              <w:t xml:space="preserve"> Its major characteristic is a potent inotropic effect</w:t>
            </w:r>
          </w:p>
          <w:p w:rsidR="00CB0C1E" w:rsidRPr="008505AD" w:rsidRDefault="00304BCD" w:rsidP="00CB0C1E">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cs="ArialMT"/>
              </w:rPr>
              <w:t>its β2 stimulatory effect may lead to hypotension and sometimes to a fall in diastolic pressure with reflex tachycardia</w:t>
            </w:r>
          </w:p>
          <w:p w:rsidR="00983869" w:rsidRPr="008505AD" w:rsidRDefault="00CB0C1E" w:rsidP="00983869">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cs="ArialMT"/>
              </w:rPr>
              <w:t xml:space="preserve">The ideal candidate for </w:t>
            </w:r>
            <w:proofErr w:type="spellStart"/>
            <w:r w:rsidRPr="008505AD">
              <w:rPr>
                <w:rFonts w:cs="ArialMT"/>
              </w:rPr>
              <w:t>dobutamine</w:t>
            </w:r>
            <w:proofErr w:type="spellEnd"/>
            <w:r w:rsidRPr="008505AD">
              <w:rPr>
                <w:rFonts w:cs="ArialMT"/>
              </w:rPr>
              <w:t xml:space="preserve"> therapy is the patient who has severely depressed LV function with a low cardiac index and elevated LV filling pressure, but in whom extreme hypotension is not present (mean arterial BP &lt; 70 mm Hg but no clinical shock)</w:t>
            </w:r>
          </w:p>
          <w:p w:rsidR="00CB0C1E" w:rsidRPr="008505AD" w:rsidRDefault="00BE6008" w:rsidP="00983869">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cs="ArialMT"/>
              </w:rPr>
              <w:t xml:space="preserve">The potential disadvantages of </w:t>
            </w:r>
            <w:proofErr w:type="spellStart"/>
            <w:r w:rsidRPr="008505AD">
              <w:rPr>
                <w:rFonts w:cs="ArialMT"/>
              </w:rPr>
              <w:t>dobutamine</w:t>
            </w:r>
            <w:proofErr w:type="spellEnd"/>
            <w:r w:rsidRPr="008505AD">
              <w:rPr>
                <w:rFonts w:cs="ArialMT"/>
              </w:rPr>
              <w:t xml:space="preserve"> are that (1) in severe CHF the β-receptors may be downgraded or therapeutically blocked so that </w:t>
            </w:r>
            <w:proofErr w:type="spellStart"/>
            <w:r w:rsidRPr="008505AD">
              <w:rPr>
                <w:rFonts w:cs="ArialMT"/>
              </w:rPr>
              <w:t>dobutamine</w:t>
            </w:r>
            <w:proofErr w:type="spellEnd"/>
            <w:r w:rsidRPr="008505AD">
              <w:rPr>
                <w:rFonts w:cs="ArialMT"/>
              </w:rPr>
              <w:t xml:space="preserve"> may not be as effective as anticipated</w:t>
            </w:r>
            <w:proofErr w:type="gramStart"/>
            <w:r w:rsidRPr="008505AD">
              <w:rPr>
                <w:rFonts w:cs="ArialMT"/>
              </w:rPr>
              <w:t>,[</w:t>
            </w:r>
            <w:proofErr w:type="gramEnd"/>
            <w:r w:rsidRPr="008505AD">
              <w:rPr>
                <w:rFonts w:cs="ArialMT"/>
              </w:rPr>
              <w:t>20] (2) BP may decrease or stay unchanged and not increase, and (3) sinus tachycardia or other more serious arrhythmias may occur</w:t>
            </w:r>
            <w:r w:rsidR="00983869" w:rsidRPr="008505AD">
              <w:rPr>
                <w:rFonts w:cs="ArialMT"/>
              </w:rPr>
              <w:t xml:space="preserve"> (all inotropic agents increasing cytosolic calcium have the risk of enhanced arrhythmias).</w:t>
            </w:r>
          </w:p>
          <w:p w:rsidR="0002680D" w:rsidRPr="008505AD" w:rsidRDefault="0002680D" w:rsidP="0002680D">
            <w:pPr>
              <w:shd w:val="clear" w:color="auto" w:fill="FFFFFF"/>
              <w:spacing w:before="240" w:after="240" w:line="240" w:lineRule="auto"/>
              <w:rPr>
                <w:rFonts w:eastAsia="Times New Roman" w:cs="Times New Roman"/>
                <w:lang w:eastAsia="en-CA"/>
              </w:rPr>
            </w:pPr>
            <w:r w:rsidRPr="008505AD">
              <w:rPr>
                <w:rFonts w:eastAsia="Times New Roman" w:cs="Times New Roman"/>
                <w:lang w:eastAsia="en-CA"/>
              </w:rPr>
              <w:t>Dopamine:</w:t>
            </w:r>
          </w:p>
          <w:p w:rsidR="00901BEF" w:rsidRPr="008505AD" w:rsidRDefault="00901BEF" w:rsidP="00901BEF">
            <w:pPr>
              <w:pStyle w:val="ListParagraph"/>
              <w:numPr>
                <w:ilvl w:val="0"/>
                <w:numId w:val="1"/>
              </w:numPr>
              <w:autoSpaceDE w:val="0"/>
              <w:autoSpaceDN w:val="0"/>
              <w:adjustRightInd w:val="0"/>
              <w:spacing w:after="0" w:line="240" w:lineRule="auto"/>
              <w:rPr>
                <w:rFonts w:cs="ArialMT"/>
              </w:rPr>
            </w:pPr>
            <w:r w:rsidRPr="008505AD">
              <w:rPr>
                <w:rFonts w:cs="ArialMT"/>
              </w:rPr>
              <w:t>Dopamine is</w:t>
            </w:r>
            <w:r w:rsidRPr="008505AD">
              <w:rPr>
                <w:rFonts w:cs="ArialMT"/>
              </w:rPr>
              <w:t xml:space="preserve"> a catecholamine-like agent </w:t>
            </w:r>
          </w:p>
          <w:p w:rsidR="00901BEF" w:rsidRPr="008505AD" w:rsidRDefault="00901BEF" w:rsidP="00901BEF">
            <w:pPr>
              <w:pStyle w:val="ListParagraph"/>
              <w:numPr>
                <w:ilvl w:val="0"/>
                <w:numId w:val="1"/>
              </w:numPr>
              <w:autoSpaceDE w:val="0"/>
              <w:autoSpaceDN w:val="0"/>
              <w:adjustRightInd w:val="0"/>
              <w:spacing w:after="0" w:line="240" w:lineRule="auto"/>
              <w:rPr>
                <w:rFonts w:cs="ArialMT"/>
              </w:rPr>
            </w:pPr>
            <w:r w:rsidRPr="008505AD">
              <w:rPr>
                <w:rFonts w:cs="ArialMT"/>
              </w:rPr>
              <w:t>Physiologically, it is both the precursor of norepinephrine and releases norepinephrine from the stores in the nerve</w:t>
            </w:r>
            <w:r w:rsidRPr="008505AD">
              <w:rPr>
                <w:rFonts w:cs="ArialMT"/>
              </w:rPr>
              <w:t xml:space="preserve"> </w:t>
            </w:r>
            <w:r w:rsidRPr="008505AD">
              <w:rPr>
                <w:rFonts w:cs="ArialMT"/>
              </w:rPr>
              <w:t>endings</w:t>
            </w:r>
            <w:r w:rsidRPr="008505AD">
              <w:rPr>
                <w:rFonts w:cs="ArialMT"/>
              </w:rPr>
              <w:t xml:space="preserve"> in the heart </w:t>
            </w:r>
          </w:p>
          <w:p w:rsidR="00901BEF" w:rsidRPr="008505AD" w:rsidRDefault="00901BEF" w:rsidP="00901BEF">
            <w:pPr>
              <w:pStyle w:val="ListParagraph"/>
              <w:numPr>
                <w:ilvl w:val="0"/>
                <w:numId w:val="1"/>
              </w:numPr>
              <w:autoSpaceDE w:val="0"/>
              <w:autoSpaceDN w:val="0"/>
              <w:adjustRightInd w:val="0"/>
              <w:spacing w:after="0" w:line="240" w:lineRule="auto"/>
              <w:rPr>
                <w:rFonts w:cs="ArialMT"/>
              </w:rPr>
            </w:pPr>
            <w:r w:rsidRPr="008505AD">
              <w:rPr>
                <w:rFonts w:cs="ArialMT"/>
              </w:rPr>
              <w:t>I</w:t>
            </w:r>
            <w:r w:rsidRPr="008505AD">
              <w:rPr>
                <w:rFonts w:cs="ArialMT"/>
              </w:rPr>
              <w:t xml:space="preserve">n the periphery this effect </w:t>
            </w:r>
            <w:r w:rsidRPr="008505AD">
              <w:rPr>
                <w:rFonts w:cs="ArialMT"/>
              </w:rPr>
              <w:t xml:space="preserve">(catecholamine) </w:t>
            </w:r>
            <w:r w:rsidRPr="008505AD">
              <w:rPr>
                <w:rFonts w:cs="ArialMT"/>
              </w:rPr>
              <w:t>is overridden by the activity of the</w:t>
            </w:r>
            <w:r w:rsidRPr="008505AD">
              <w:rPr>
                <w:rFonts w:cs="ArialMT"/>
              </w:rPr>
              <w:t xml:space="preserve"> </w:t>
            </w:r>
            <w:r w:rsidRPr="008505AD">
              <w:rPr>
                <w:rFonts w:cs="ArialMT"/>
              </w:rPr>
              <w:t>pre</w:t>
            </w:r>
            <w:r w:rsidRPr="008505AD">
              <w:rPr>
                <w:rFonts w:cs="ArialMT"/>
              </w:rPr>
              <w:t>-</w:t>
            </w:r>
            <w:proofErr w:type="spellStart"/>
            <w:r w:rsidRPr="008505AD">
              <w:rPr>
                <w:rFonts w:cs="ArialMT"/>
              </w:rPr>
              <w:t>junctional</w:t>
            </w:r>
            <w:proofErr w:type="spellEnd"/>
            <w:r w:rsidRPr="008505AD">
              <w:rPr>
                <w:rFonts w:cs="ArialMT"/>
              </w:rPr>
              <w:t xml:space="preserve"> dopaminergic-2 receptors, inhibiting norepinephrine release and thereby helping to </w:t>
            </w:r>
            <w:proofErr w:type="spellStart"/>
            <w:r w:rsidRPr="008505AD">
              <w:rPr>
                <w:rFonts w:cs="ArialMT"/>
              </w:rPr>
              <w:t>vasodilate.</w:t>
            </w:r>
            <w:proofErr w:type="spellEnd"/>
          </w:p>
          <w:p w:rsidR="00901BEF" w:rsidRPr="008505AD" w:rsidRDefault="00901BEF" w:rsidP="00901BEF">
            <w:pPr>
              <w:pStyle w:val="ListParagraph"/>
              <w:numPr>
                <w:ilvl w:val="0"/>
                <w:numId w:val="1"/>
              </w:numPr>
              <w:autoSpaceDE w:val="0"/>
              <w:autoSpaceDN w:val="0"/>
              <w:adjustRightInd w:val="0"/>
              <w:spacing w:after="0" w:line="240" w:lineRule="auto"/>
              <w:rPr>
                <w:rFonts w:cs="ArialMT"/>
              </w:rPr>
            </w:pPr>
            <w:r w:rsidRPr="008505AD">
              <w:rPr>
                <w:rFonts w:cs="ArialMT"/>
              </w:rPr>
              <w:t>Therefore overall dopamine stimulates the heart by both β- and α-adrenergic responses and causes vasodilation</w:t>
            </w:r>
            <w:r w:rsidRPr="008505AD">
              <w:rPr>
                <w:rFonts w:cs="ArialMT"/>
              </w:rPr>
              <w:t xml:space="preserve"> </w:t>
            </w:r>
            <w:r w:rsidRPr="008505AD">
              <w:rPr>
                <w:rFonts w:cs="ArialMT"/>
              </w:rPr>
              <w:t xml:space="preserve">through dopamine receptors. </w:t>
            </w:r>
          </w:p>
          <w:p w:rsidR="00901BEF" w:rsidRPr="008505AD" w:rsidRDefault="00901BEF" w:rsidP="00901BEF">
            <w:pPr>
              <w:pStyle w:val="ListParagraph"/>
              <w:numPr>
                <w:ilvl w:val="0"/>
                <w:numId w:val="1"/>
              </w:numPr>
              <w:autoSpaceDE w:val="0"/>
              <w:autoSpaceDN w:val="0"/>
              <w:adjustRightInd w:val="0"/>
              <w:spacing w:after="0" w:line="240" w:lineRule="auto"/>
              <w:rPr>
                <w:rFonts w:cs="ArialMT"/>
              </w:rPr>
            </w:pPr>
            <w:r w:rsidRPr="008505AD">
              <w:rPr>
                <w:rFonts w:cs="ArialMT"/>
              </w:rPr>
              <w:t>Theoretically, dopamine has the valuable property in severe CHF or shock of</w:t>
            </w:r>
            <w:r w:rsidRPr="008505AD">
              <w:rPr>
                <w:rFonts w:cs="ArialMT"/>
              </w:rPr>
              <w:t xml:space="preserve"> </w:t>
            </w:r>
            <w:r w:rsidRPr="008505AD">
              <w:rPr>
                <w:rFonts w:cs="ArialMT"/>
              </w:rPr>
              <w:t>specifically increasing blood flow to the renal, mesenteric, coronary, and cerebral beds by activating the specific</w:t>
            </w:r>
            <w:r w:rsidRPr="008505AD">
              <w:rPr>
                <w:rFonts w:cs="ArialMT"/>
              </w:rPr>
              <w:t xml:space="preserve"> </w:t>
            </w:r>
            <w:r w:rsidRPr="008505AD">
              <w:rPr>
                <w:rFonts w:cs="ArialMT"/>
              </w:rPr>
              <w:t>post</w:t>
            </w:r>
            <w:r w:rsidRPr="008505AD">
              <w:rPr>
                <w:rFonts w:cs="ArialMT"/>
              </w:rPr>
              <w:t>-</w:t>
            </w:r>
            <w:proofErr w:type="spellStart"/>
            <w:r w:rsidRPr="008505AD">
              <w:rPr>
                <w:rFonts w:cs="ArialMT"/>
              </w:rPr>
              <w:t>junctional</w:t>
            </w:r>
            <w:proofErr w:type="spellEnd"/>
            <w:r w:rsidRPr="008505AD">
              <w:rPr>
                <w:rFonts w:cs="ArialMT"/>
              </w:rPr>
              <w:t xml:space="preserve"> dopamine DA1-receptors, although clinical data conflict on the utility of this effect.</w:t>
            </w:r>
          </w:p>
          <w:p w:rsidR="00467EB8" w:rsidRPr="008505AD" w:rsidRDefault="00901BEF" w:rsidP="00315223">
            <w:pPr>
              <w:pStyle w:val="ListParagraph"/>
              <w:numPr>
                <w:ilvl w:val="0"/>
                <w:numId w:val="1"/>
              </w:numPr>
              <w:autoSpaceDE w:val="0"/>
              <w:autoSpaceDN w:val="0"/>
              <w:adjustRightInd w:val="0"/>
              <w:spacing w:after="0" w:line="240" w:lineRule="auto"/>
              <w:rPr>
                <w:rFonts w:cs="ArialMT"/>
              </w:rPr>
            </w:pPr>
            <w:r w:rsidRPr="008505AD">
              <w:rPr>
                <w:rFonts w:cs="ArialMT"/>
              </w:rPr>
              <w:t>At high doses</w:t>
            </w:r>
            <w:r w:rsidRPr="008505AD">
              <w:rPr>
                <w:rFonts w:cs="ArialMT"/>
              </w:rPr>
              <w:t xml:space="preserve"> </w:t>
            </w:r>
            <w:r w:rsidRPr="008505AD">
              <w:rPr>
                <w:rFonts w:cs="ArialMT"/>
              </w:rPr>
              <w:t>dopamine causes α-receptor stimulation with peripheral vasoconstriction; the peripheral resistance increases and</w:t>
            </w:r>
            <w:r w:rsidRPr="008505AD">
              <w:rPr>
                <w:rFonts w:cs="ArialMT"/>
              </w:rPr>
              <w:t xml:space="preserve"> </w:t>
            </w:r>
            <w:r w:rsidRPr="008505AD">
              <w:rPr>
                <w:rFonts w:cs="ArialMT"/>
              </w:rPr>
              <w:t xml:space="preserve">renal blood flow falls. The dose should therefore be kept as low as possible to achieve the desired </w:t>
            </w:r>
            <w:proofErr w:type="spellStart"/>
            <w:r w:rsidRPr="008505AD">
              <w:rPr>
                <w:rFonts w:cs="ArialMT"/>
              </w:rPr>
              <w:t>ends.</w:t>
            </w:r>
            <w:proofErr w:type="spellEnd"/>
          </w:p>
          <w:p w:rsidR="00467EB8" w:rsidRPr="008505AD" w:rsidRDefault="00315223" w:rsidP="00467EB8">
            <w:pPr>
              <w:pStyle w:val="ListParagraph"/>
              <w:numPr>
                <w:ilvl w:val="0"/>
                <w:numId w:val="1"/>
              </w:numPr>
              <w:autoSpaceDE w:val="0"/>
              <w:autoSpaceDN w:val="0"/>
              <w:adjustRightInd w:val="0"/>
              <w:spacing w:after="0" w:line="240" w:lineRule="auto"/>
              <w:rPr>
                <w:rFonts w:cs="ArialMT"/>
              </w:rPr>
            </w:pPr>
            <w:proofErr w:type="spellStart"/>
            <w:r w:rsidRPr="008505AD">
              <w:rPr>
                <w:rFonts w:cs="ArialMT"/>
              </w:rPr>
              <w:t>Pharmakokinetics</w:t>
            </w:r>
            <w:proofErr w:type="spellEnd"/>
            <w:r w:rsidRPr="008505AD">
              <w:rPr>
                <w:rFonts w:cs="ArialMT"/>
              </w:rPr>
              <w:t xml:space="preserve">: </w:t>
            </w:r>
            <w:r w:rsidRPr="008505AD">
              <w:rPr>
                <w:rFonts w:cs="ArialMT"/>
              </w:rPr>
              <w:t>Dopamine is inactive orally. Intravenous dopamine is metabolized within minutes by dopamine</w:t>
            </w:r>
            <w:r w:rsidR="00467EB8" w:rsidRPr="008505AD">
              <w:rPr>
                <w:rFonts w:cs="ArialMT"/>
              </w:rPr>
              <w:t xml:space="preserve"> </w:t>
            </w:r>
            <w:r w:rsidRPr="008505AD">
              <w:rPr>
                <w:rFonts w:cs="ArialMT"/>
              </w:rPr>
              <w:t>β-hydroxylase and monoamine oxidase (MAO).</w:t>
            </w:r>
          </w:p>
          <w:p w:rsidR="00360D05" w:rsidRPr="008505AD" w:rsidRDefault="00467EB8" w:rsidP="00360D05">
            <w:pPr>
              <w:pStyle w:val="ListParagraph"/>
              <w:numPr>
                <w:ilvl w:val="0"/>
                <w:numId w:val="1"/>
              </w:numPr>
              <w:autoSpaceDE w:val="0"/>
              <w:autoSpaceDN w:val="0"/>
              <w:adjustRightInd w:val="0"/>
              <w:spacing w:after="0" w:line="240" w:lineRule="auto"/>
              <w:rPr>
                <w:rFonts w:cs="ArialMT"/>
              </w:rPr>
            </w:pPr>
            <w:r w:rsidRPr="008505AD">
              <w:rPr>
                <w:rFonts w:cs="ArialMT"/>
              </w:rPr>
              <w:t xml:space="preserve">Dosing: </w:t>
            </w:r>
            <w:r w:rsidRPr="008505AD">
              <w:rPr>
                <w:rFonts w:cs="ArialMT"/>
              </w:rPr>
              <w:t>Dopamine can only be given intravenously, which restricts its use to short-term treatment. The dose starts at 0.5 to</w:t>
            </w:r>
            <w:r w:rsidRPr="008505AD">
              <w:rPr>
                <w:rFonts w:cs="ArialMT"/>
              </w:rPr>
              <w:t xml:space="preserve"> </w:t>
            </w:r>
            <w:r w:rsidRPr="008505AD">
              <w:rPr>
                <w:rFonts w:cs="ArialMT"/>
              </w:rPr>
              <w:t>1 mcg /kg/min and is increased until an acceptable urinary flow, BP, or heart rate is achieved; vasoconstriction</w:t>
            </w:r>
            <w:r w:rsidRPr="008505AD">
              <w:rPr>
                <w:rFonts w:cs="ArialMT"/>
              </w:rPr>
              <w:t xml:space="preserve"> </w:t>
            </w:r>
            <w:r w:rsidRPr="008505AD">
              <w:rPr>
                <w:rFonts w:cs="ArialMT"/>
              </w:rPr>
              <w:t>begins at approximately 10 mcg/kg/min and becomes marked at higher doses, occasionally necessitating the</w:t>
            </w:r>
            <w:r w:rsidRPr="008505AD">
              <w:rPr>
                <w:rFonts w:cs="ArialMT"/>
              </w:rPr>
              <w:t xml:space="preserve"> </w:t>
            </w:r>
            <w:r w:rsidRPr="008505AD">
              <w:rPr>
                <w:rFonts w:cs="ArialMT"/>
              </w:rPr>
              <w:t xml:space="preserve">addition of an α-blocking agent or sodium </w:t>
            </w:r>
            <w:proofErr w:type="spellStart"/>
            <w:r w:rsidRPr="008505AD">
              <w:rPr>
                <w:rFonts w:cs="ArialMT"/>
              </w:rPr>
              <w:t>nitroprusside</w:t>
            </w:r>
            <w:proofErr w:type="spellEnd"/>
          </w:p>
          <w:p w:rsidR="00360D05" w:rsidRPr="008505AD" w:rsidRDefault="00360D05" w:rsidP="00360D05">
            <w:pPr>
              <w:pStyle w:val="ListParagraph"/>
              <w:numPr>
                <w:ilvl w:val="0"/>
                <w:numId w:val="1"/>
              </w:numPr>
              <w:autoSpaceDE w:val="0"/>
              <w:autoSpaceDN w:val="0"/>
              <w:adjustRightInd w:val="0"/>
              <w:spacing w:after="0" w:line="240" w:lineRule="auto"/>
              <w:rPr>
                <w:rFonts w:cs="ArialMT"/>
              </w:rPr>
            </w:pPr>
            <w:r w:rsidRPr="008505AD">
              <w:rPr>
                <w:rFonts w:cs="ArialMT"/>
              </w:rPr>
              <w:lastRenderedPageBreak/>
              <w:t xml:space="preserve">Renal protection: </w:t>
            </w:r>
            <w:r w:rsidRPr="008505AD">
              <w:rPr>
                <w:rFonts w:cs="ArialMT"/>
              </w:rPr>
              <w:t xml:space="preserve">Dopamine is sometimes given for renal protection or for diuresis in critically ill patients at a typical dose </w:t>
            </w:r>
            <w:proofErr w:type="gramStart"/>
            <w:r w:rsidRPr="008505AD">
              <w:rPr>
                <w:rFonts w:cs="ArialMT"/>
              </w:rPr>
              <w:t>of 0.5 to</w:t>
            </w:r>
            <w:r w:rsidRPr="008505AD">
              <w:rPr>
                <w:rFonts w:cs="ArialMT"/>
              </w:rPr>
              <w:t xml:space="preserve"> </w:t>
            </w:r>
            <w:r w:rsidRPr="008505AD">
              <w:rPr>
                <w:rFonts w:cs="ArialMT"/>
              </w:rPr>
              <w:t>2.5 mcg/kg/min</w:t>
            </w:r>
            <w:proofErr w:type="gramEnd"/>
            <w:r w:rsidRPr="008505AD">
              <w:rPr>
                <w:rFonts w:cs="ArialMT"/>
              </w:rPr>
              <w:t xml:space="preserve">. This dose did not work in an intensive care setting, arguing against the </w:t>
            </w:r>
            <w:proofErr w:type="spellStart"/>
            <w:r w:rsidRPr="008505AD">
              <w:rPr>
                <w:rFonts w:cs="ArialMT"/>
              </w:rPr>
              <w:t>renoprotective</w:t>
            </w:r>
            <w:proofErr w:type="spellEnd"/>
            <w:r w:rsidRPr="008505AD">
              <w:rPr>
                <w:rFonts w:cs="ArialMT"/>
              </w:rPr>
              <w:t xml:space="preserve"> concept.</w:t>
            </w:r>
            <w:r w:rsidRPr="008505AD">
              <w:rPr>
                <w:rFonts w:cs="ArialMT"/>
              </w:rPr>
              <w:t xml:space="preserve"> </w:t>
            </w:r>
            <w:r w:rsidRPr="008505AD">
              <w:rPr>
                <w:rFonts w:cs="ArialMT"/>
              </w:rPr>
              <w:t>However, in a carefully titrated dose-response study using intravascular ultrasound in patients with severe chronic</w:t>
            </w:r>
            <w:r w:rsidRPr="008505AD">
              <w:rPr>
                <w:rFonts w:cs="ArialMT"/>
              </w:rPr>
              <w:t xml:space="preserve"> </w:t>
            </w:r>
            <w:r w:rsidRPr="008505AD">
              <w:rPr>
                <w:rFonts w:cs="ArialMT"/>
              </w:rPr>
              <w:t>heart failure, a dose of 3-5 mcg/kg/min increased renal blood flow, and the higher dose increased cardiac</w:t>
            </w:r>
            <w:r w:rsidRPr="008505AD">
              <w:rPr>
                <w:rFonts w:cs="ArialMT"/>
              </w:rPr>
              <w:t xml:space="preserve"> </w:t>
            </w:r>
            <w:r w:rsidRPr="008505AD">
              <w:rPr>
                <w:rFonts w:cs="ArialMT"/>
              </w:rPr>
              <w:t>output</w:t>
            </w:r>
            <w:proofErr w:type="gramStart"/>
            <w:r w:rsidRPr="008505AD">
              <w:rPr>
                <w:rFonts w:cs="ArialMT"/>
              </w:rPr>
              <w:t>..</w:t>
            </w:r>
            <w:proofErr w:type="gramEnd"/>
          </w:p>
          <w:p w:rsidR="00CB0C1E" w:rsidRPr="008505AD" w:rsidRDefault="00CB0C1E" w:rsidP="00CB0C1E">
            <w:pPr>
              <w:shd w:val="clear" w:color="auto" w:fill="FFFFFF"/>
              <w:spacing w:before="240" w:after="240" w:line="240" w:lineRule="auto"/>
              <w:rPr>
                <w:rFonts w:eastAsia="Times New Roman" w:cs="Times New Roman"/>
                <w:lang w:eastAsia="en-CA"/>
              </w:rPr>
            </w:pPr>
          </w:p>
          <w:p w:rsidR="00304BCD" w:rsidRPr="008505AD" w:rsidRDefault="00304BCD" w:rsidP="00304BCD">
            <w:pPr>
              <w:pStyle w:val="ListParagraph"/>
              <w:numPr>
                <w:ilvl w:val="0"/>
                <w:numId w:val="1"/>
              </w:numPr>
              <w:shd w:val="clear" w:color="auto" w:fill="FFFFFF"/>
              <w:spacing w:before="240" w:after="240" w:line="240" w:lineRule="auto"/>
              <w:rPr>
                <w:rFonts w:eastAsia="Times New Roman" w:cs="Times New Roman"/>
                <w:lang w:eastAsia="en-CA"/>
              </w:rPr>
            </w:pPr>
            <w:r w:rsidRPr="008505AD">
              <w:rPr>
                <w:rFonts w:eastAsia="Times New Roman" w:cs="Times New Roman"/>
                <w:noProof/>
                <w:lang w:eastAsia="en-CA"/>
              </w:rPr>
              <w:drawing>
                <wp:inline distT="0" distB="0" distL="0" distR="0" wp14:anchorId="5CF3E9FF" wp14:editId="1464C0DE">
                  <wp:extent cx="4829175" cy="2657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9175" cy="2657475"/>
                          </a:xfrm>
                          <a:prstGeom prst="rect">
                            <a:avLst/>
                          </a:prstGeom>
                          <a:noFill/>
                          <a:ln>
                            <a:noFill/>
                          </a:ln>
                        </pic:spPr>
                      </pic:pic>
                    </a:graphicData>
                  </a:graphic>
                </wp:inline>
              </w:drawing>
            </w:r>
          </w:p>
          <w:p w:rsidR="00562F20" w:rsidRPr="008505AD" w:rsidRDefault="00562F20" w:rsidP="00562F20">
            <w:pPr>
              <w:shd w:val="clear" w:color="auto" w:fill="FFFFFF"/>
              <w:spacing w:before="240" w:after="240" w:line="240" w:lineRule="auto"/>
              <w:rPr>
                <w:rFonts w:eastAsia="Times New Roman" w:cs="Times New Roman"/>
                <w:color w:val="000000"/>
                <w:lang w:eastAsia="en-CA"/>
              </w:rPr>
            </w:pPr>
          </w:p>
        </w:tc>
      </w:tr>
    </w:tbl>
    <w:p w:rsidR="00C74E07" w:rsidRPr="008505AD" w:rsidRDefault="00C74E07" w:rsidP="00C74E07">
      <w:pPr>
        <w:autoSpaceDE w:val="0"/>
        <w:autoSpaceDN w:val="0"/>
        <w:adjustRightInd w:val="0"/>
        <w:spacing w:after="0" w:line="240" w:lineRule="auto"/>
        <w:rPr>
          <w:rFonts w:cs="ArialMT"/>
        </w:rPr>
      </w:pPr>
      <w:r w:rsidRPr="008505AD">
        <w:rPr>
          <w:rFonts w:cs="ArialMT"/>
        </w:rPr>
        <w:lastRenderedPageBreak/>
        <w:t>Epinephrine:</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t>gives mixed β1- and β2-stimulation with some added α-mediated effects at a high dose</w:t>
      </w:r>
      <w:r w:rsidRPr="008505AD">
        <w:rPr>
          <w:rFonts w:cs="ArialMT"/>
        </w:rPr>
        <w:t>s</w:t>
      </w:r>
    </w:p>
    <w:p w:rsidR="00C74E07" w:rsidRPr="008505AD" w:rsidRDefault="00C74E07" w:rsidP="00C74E07">
      <w:pPr>
        <w:pStyle w:val="ListParagraph"/>
        <w:numPr>
          <w:ilvl w:val="0"/>
          <w:numId w:val="1"/>
        </w:numPr>
        <w:autoSpaceDE w:val="0"/>
        <w:autoSpaceDN w:val="0"/>
        <w:adjustRightInd w:val="0"/>
        <w:spacing w:after="0" w:line="240" w:lineRule="auto"/>
        <w:rPr>
          <w:lang w:val="en-US"/>
        </w:rPr>
      </w:pPr>
      <w:r w:rsidRPr="008505AD">
        <w:rPr>
          <w:rFonts w:cs="ArialMT"/>
        </w:rPr>
        <w:t>It is used</w:t>
      </w:r>
      <w:r w:rsidRPr="008505AD">
        <w:rPr>
          <w:rFonts w:cs="ArialMT"/>
        </w:rPr>
        <w:t xml:space="preserve"> </w:t>
      </w:r>
      <w:r w:rsidRPr="008505AD">
        <w:rPr>
          <w:rFonts w:cs="ArialMT"/>
        </w:rPr>
        <w:t>chiefly when combined inotropic-</w:t>
      </w:r>
      <w:proofErr w:type="spellStart"/>
      <w:r w:rsidRPr="008505AD">
        <w:rPr>
          <w:rFonts w:cs="ArialMT"/>
        </w:rPr>
        <w:t>chronotropic</w:t>
      </w:r>
      <w:proofErr w:type="spellEnd"/>
      <w:r w:rsidRPr="008505AD">
        <w:rPr>
          <w:rFonts w:cs="ArialMT"/>
        </w:rPr>
        <w:t xml:space="preserve"> stimulation is urgently needed, as in </w:t>
      </w:r>
      <w:r w:rsidRPr="008505AD">
        <w:rPr>
          <w:rFonts w:cs="ArialMT"/>
        </w:rPr>
        <w:t xml:space="preserve">cardiac arrest </w:t>
      </w:r>
      <w:r w:rsidRPr="008505AD">
        <w:rPr>
          <w:rFonts w:cs="ArialMT"/>
        </w:rPr>
        <w:t>in which the added α-stimulatory effect of high-dose epinephrine helps maintain the BP and overcomes the</w:t>
      </w:r>
      <w:r w:rsidRPr="008505AD">
        <w:rPr>
          <w:rFonts w:cs="ArialMT"/>
        </w:rPr>
        <w:t xml:space="preserve"> </w:t>
      </w:r>
      <w:r w:rsidRPr="008505AD">
        <w:rPr>
          <w:rFonts w:cs="ArialMT"/>
        </w:rPr>
        <w:t xml:space="preserve">peripheral vasodilation achieved by β2-receptor stimulation. </w:t>
      </w:r>
    </w:p>
    <w:p w:rsidR="00C74E07" w:rsidRPr="008505AD" w:rsidRDefault="00C74E07" w:rsidP="00C74E07">
      <w:pPr>
        <w:autoSpaceDE w:val="0"/>
        <w:autoSpaceDN w:val="0"/>
        <w:adjustRightInd w:val="0"/>
        <w:spacing w:after="0" w:line="240" w:lineRule="auto"/>
        <w:rPr>
          <w:lang w:val="en-US"/>
        </w:rPr>
      </w:pPr>
    </w:p>
    <w:p w:rsidR="00C74E07" w:rsidRPr="008505AD" w:rsidRDefault="00C74E07" w:rsidP="00C74E07">
      <w:pPr>
        <w:autoSpaceDE w:val="0"/>
        <w:autoSpaceDN w:val="0"/>
        <w:adjustRightInd w:val="0"/>
        <w:spacing w:after="0" w:line="240" w:lineRule="auto"/>
        <w:rPr>
          <w:rFonts w:cs="ArialMT"/>
        </w:rPr>
      </w:pPr>
      <w:r w:rsidRPr="008505AD">
        <w:rPr>
          <w:rFonts w:cs="ArialMT"/>
        </w:rPr>
        <w:t>Norepinephrine</w:t>
      </w:r>
      <w:r w:rsidRPr="008505AD">
        <w:rPr>
          <w:rFonts w:cs="ArialMT"/>
        </w:rPr>
        <w:t>:</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t xml:space="preserve"> This</w:t>
      </w:r>
      <w:r w:rsidRPr="008505AD">
        <w:rPr>
          <w:rFonts w:cs="ArialMT"/>
        </w:rPr>
        <w:t xml:space="preserve"> </w:t>
      </w:r>
      <w:r w:rsidRPr="008505AD">
        <w:rPr>
          <w:rFonts w:cs="ArialMT"/>
        </w:rPr>
        <w:t>catecholamine has prominent β1- and α-effects with less β2-stimulation.</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t xml:space="preserve"> Norepinephrine chiefly stimulates</w:t>
      </w:r>
      <w:r w:rsidRPr="008505AD">
        <w:rPr>
          <w:rFonts w:cs="ArialMT"/>
        </w:rPr>
        <w:t xml:space="preserve"> </w:t>
      </w:r>
      <w:r w:rsidRPr="008505AD">
        <w:rPr>
          <w:rFonts w:cs="ArialMT"/>
        </w:rPr>
        <w:t>α-receptors in the periphery (with more marked α-effects than epinephrine) and β-receptors in the heart.</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t>Logically,</w:t>
      </w:r>
      <w:r w:rsidRPr="008505AD">
        <w:rPr>
          <w:rFonts w:cs="ArialMT"/>
        </w:rPr>
        <w:t xml:space="preserve"> </w:t>
      </w:r>
      <w:r w:rsidRPr="008505AD">
        <w:rPr>
          <w:rFonts w:cs="ArialMT"/>
        </w:rPr>
        <w:t>norepinephrine should be of most use when a shock</w:t>
      </w:r>
      <w:r w:rsidRPr="008505AD">
        <w:rPr>
          <w:rFonts w:cs="ArialMT"/>
        </w:rPr>
        <w:t xml:space="preserve"> </w:t>
      </w:r>
      <w:r w:rsidRPr="008505AD">
        <w:rPr>
          <w:rFonts w:cs="ArialMT"/>
        </w:rPr>
        <w:t>like state is accompa</w:t>
      </w:r>
      <w:r w:rsidRPr="008505AD">
        <w:rPr>
          <w:rFonts w:cs="ArialMT"/>
        </w:rPr>
        <w:t>nied by peripheral vasodilation.</w:t>
      </w:r>
    </w:p>
    <w:p w:rsidR="00AF5BF5" w:rsidRPr="008505AD" w:rsidRDefault="00C74E07" w:rsidP="00C74E07">
      <w:pPr>
        <w:pStyle w:val="ListParagraph"/>
        <w:numPr>
          <w:ilvl w:val="0"/>
          <w:numId w:val="1"/>
        </w:numPr>
        <w:autoSpaceDE w:val="0"/>
        <w:autoSpaceDN w:val="0"/>
        <w:adjustRightInd w:val="0"/>
        <w:spacing w:after="0" w:line="240" w:lineRule="auto"/>
        <w:rPr>
          <w:lang w:val="en-US"/>
        </w:rPr>
      </w:pPr>
      <w:r w:rsidRPr="008505AD">
        <w:rPr>
          <w:rFonts w:cs="ArialMT"/>
        </w:rPr>
        <w:t>As</w:t>
      </w:r>
      <w:r w:rsidRPr="008505AD">
        <w:rPr>
          <w:rFonts w:cs="ArialMT"/>
        </w:rPr>
        <w:t xml:space="preserve"> </w:t>
      </w:r>
      <w:r w:rsidRPr="008505AD">
        <w:rPr>
          <w:rFonts w:cs="ArialMT"/>
        </w:rPr>
        <w:t xml:space="preserve">with all of the </w:t>
      </w:r>
      <w:proofErr w:type="spellStart"/>
      <w:r w:rsidRPr="008505AD">
        <w:rPr>
          <w:rFonts w:cs="ArialMT"/>
        </w:rPr>
        <w:t>catecholamines</w:t>
      </w:r>
      <w:proofErr w:type="spellEnd"/>
      <w:r w:rsidRPr="008505AD">
        <w:rPr>
          <w:rFonts w:cs="ArialMT"/>
        </w:rPr>
        <w:t xml:space="preserve"> and vasodilators, note the risk of necrosis with extravasation. </w:t>
      </w:r>
    </w:p>
    <w:p w:rsidR="00C74E07" w:rsidRPr="008505AD" w:rsidRDefault="00C74E07" w:rsidP="00C74E07">
      <w:pPr>
        <w:autoSpaceDE w:val="0"/>
        <w:autoSpaceDN w:val="0"/>
        <w:adjustRightInd w:val="0"/>
        <w:spacing w:after="0" w:line="240" w:lineRule="auto"/>
        <w:rPr>
          <w:lang w:val="en-US"/>
        </w:rPr>
      </w:pPr>
    </w:p>
    <w:p w:rsidR="00C74E07" w:rsidRPr="008505AD" w:rsidRDefault="00C74E07" w:rsidP="00C74E07">
      <w:pPr>
        <w:autoSpaceDE w:val="0"/>
        <w:autoSpaceDN w:val="0"/>
        <w:adjustRightInd w:val="0"/>
        <w:spacing w:after="0" w:line="240" w:lineRule="auto"/>
        <w:rPr>
          <w:lang w:val="en-US"/>
        </w:rPr>
      </w:pPr>
      <w:r w:rsidRPr="008505AD">
        <w:rPr>
          <w:lang w:val="en-US"/>
        </w:rPr>
        <w:t>Isoproterenol:</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t xml:space="preserve">This relatively pure β-stimulant (β1 &gt; β2) is still sometimes used. </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t>Its cardiovascular effects closely resemble those</w:t>
      </w:r>
      <w:r w:rsidRPr="008505AD">
        <w:rPr>
          <w:rFonts w:cs="ArialMT"/>
        </w:rPr>
        <w:t xml:space="preserve"> </w:t>
      </w:r>
      <w:r w:rsidRPr="008505AD">
        <w:rPr>
          <w:rFonts w:cs="ArialMT"/>
        </w:rPr>
        <w:t xml:space="preserve">of exercise, including a positive inotropic and </w:t>
      </w:r>
      <w:proofErr w:type="spellStart"/>
      <w:r w:rsidRPr="008505AD">
        <w:rPr>
          <w:rFonts w:cs="ArialMT"/>
        </w:rPr>
        <w:t>vasodilatory</w:t>
      </w:r>
      <w:proofErr w:type="spellEnd"/>
      <w:r w:rsidRPr="008505AD">
        <w:rPr>
          <w:rFonts w:cs="ArialMT"/>
        </w:rPr>
        <w:t xml:space="preserve"> effect. </w:t>
      </w:r>
    </w:p>
    <w:p w:rsidR="00C84725" w:rsidRPr="008505AD" w:rsidRDefault="00C74E07" w:rsidP="00C84725">
      <w:pPr>
        <w:pStyle w:val="ListParagraph"/>
        <w:numPr>
          <w:ilvl w:val="0"/>
          <w:numId w:val="1"/>
        </w:numPr>
        <w:autoSpaceDE w:val="0"/>
        <w:autoSpaceDN w:val="0"/>
        <w:adjustRightInd w:val="0"/>
        <w:spacing w:after="0" w:line="240" w:lineRule="auto"/>
        <w:rPr>
          <w:rFonts w:cs="ArialMT"/>
        </w:rPr>
      </w:pPr>
      <w:r w:rsidRPr="008505AD">
        <w:rPr>
          <w:rFonts w:cs="ArialMT"/>
        </w:rPr>
        <w:t>Theoretically, it is most suited to situations in</w:t>
      </w:r>
      <w:r w:rsidRPr="008505AD">
        <w:rPr>
          <w:rFonts w:cs="ArialMT"/>
        </w:rPr>
        <w:t xml:space="preserve"> </w:t>
      </w:r>
      <w:r w:rsidRPr="008505AD">
        <w:rPr>
          <w:rFonts w:cs="ArialMT"/>
        </w:rPr>
        <w:t>which the myocardium is poorly contractile and the heart rate slow, yet the peripheral resistance high as, for</w:t>
      </w:r>
      <w:r w:rsidRPr="008505AD">
        <w:rPr>
          <w:rFonts w:cs="ArialMT"/>
        </w:rPr>
        <w:t xml:space="preserve"> </w:t>
      </w:r>
      <w:r w:rsidRPr="008505AD">
        <w:rPr>
          <w:rFonts w:cs="ArialMT"/>
        </w:rPr>
        <w:t xml:space="preserve">example, after cardiac surgery in patients with prior β-blockade. </w:t>
      </w:r>
    </w:p>
    <w:p w:rsidR="00C74E07" w:rsidRPr="008505AD" w:rsidRDefault="00C74E07" w:rsidP="00C74E07">
      <w:pPr>
        <w:pStyle w:val="ListParagraph"/>
        <w:numPr>
          <w:ilvl w:val="0"/>
          <w:numId w:val="1"/>
        </w:numPr>
        <w:autoSpaceDE w:val="0"/>
        <w:autoSpaceDN w:val="0"/>
        <w:adjustRightInd w:val="0"/>
        <w:spacing w:after="0" w:line="240" w:lineRule="auto"/>
        <w:rPr>
          <w:rFonts w:cs="ArialMT"/>
        </w:rPr>
      </w:pPr>
      <w:r w:rsidRPr="008505AD">
        <w:rPr>
          <w:rFonts w:cs="ArialMT"/>
        </w:rPr>
        <w:lastRenderedPageBreak/>
        <w:t>Another ideal use is in β-blocker overdose.</w:t>
      </w:r>
    </w:p>
    <w:p w:rsidR="00C74E07" w:rsidRPr="008505AD" w:rsidRDefault="00C74E07" w:rsidP="00C74E07">
      <w:pPr>
        <w:pStyle w:val="ListParagraph"/>
        <w:numPr>
          <w:ilvl w:val="0"/>
          <w:numId w:val="1"/>
        </w:numPr>
        <w:autoSpaceDE w:val="0"/>
        <w:autoSpaceDN w:val="0"/>
        <w:adjustRightInd w:val="0"/>
        <w:spacing w:after="0" w:line="240" w:lineRule="auto"/>
        <w:rPr>
          <w:lang w:val="en-US"/>
        </w:rPr>
      </w:pPr>
      <w:r w:rsidRPr="008505AD">
        <w:rPr>
          <w:rFonts w:cs="ArialMT"/>
        </w:rPr>
        <w:t>I</w:t>
      </w:r>
      <w:r w:rsidRPr="008505AD">
        <w:rPr>
          <w:rFonts w:cs="ArialMT"/>
        </w:rPr>
        <w:t>t may drop the diastolic BP by its β2-vasodilator</w:t>
      </w:r>
      <w:r w:rsidRPr="008505AD">
        <w:rPr>
          <w:rFonts w:cs="ArialMT"/>
        </w:rPr>
        <w:t xml:space="preserve"> </w:t>
      </w:r>
      <w:r w:rsidRPr="008505AD">
        <w:rPr>
          <w:rFonts w:cs="ArialMT"/>
        </w:rPr>
        <w:t xml:space="preserve">stimulation. </w:t>
      </w:r>
    </w:p>
    <w:p w:rsidR="00C84725" w:rsidRPr="008505AD" w:rsidRDefault="00C84725" w:rsidP="00C84725">
      <w:pPr>
        <w:autoSpaceDE w:val="0"/>
        <w:autoSpaceDN w:val="0"/>
        <w:adjustRightInd w:val="0"/>
        <w:spacing w:after="0" w:line="240" w:lineRule="auto"/>
        <w:rPr>
          <w:lang w:val="en-US"/>
        </w:rPr>
      </w:pPr>
    </w:p>
    <w:p w:rsidR="00C84725" w:rsidRPr="008505AD" w:rsidRDefault="00C84725" w:rsidP="00C84725">
      <w:pPr>
        <w:autoSpaceDE w:val="0"/>
        <w:autoSpaceDN w:val="0"/>
        <w:adjustRightInd w:val="0"/>
        <w:spacing w:after="0" w:line="240" w:lineRule="auto"/>
        <w:rPr>
          <w:lang w:val="en-US"/>
        </w:rPr>
      </w:pPr>
      <w:r w:rsidRPr="008505AD">
        <w:rPr>
          <w:lang w:val="en-US"/>
        </w:rPr>
        <w:t>Beta 2 agonists:</w:t>
      </w:r>
    </w:p>
    <w:p w:rsidR="00C84725" w:rsidRPr="008505AD" w:rsidRDefault="00C84725" w:rsidP="00C84725">
      <w:pPr>
        <w:pStyle w:val="ListParagraph"/>
        <w:numPr>
          <w:ilvl w:val="0"/>
          <w:numId w:val="1"/>
        </w:numPr>
        <w:autoSpaceDE w:val="0"/>
        <w:autoSpaceDN w:val="0"/>
        <w:adjustRightInd w:val="0"/>
        <w:spacing w:after="0" w:line="240" w:lineRule="auto"/>
        <w:rPr>
          <w:rFonts w:cs="ArialMT"/>
        </w:rPr>
      </w:pPr>
      <w:proofErr w:type="gramStart"/>
      <w:r w:rsidRPr="008505AD">
        <w:rPr>
          <w:rFonts w:cs="ArialMT"/>
        </w:rPr>
        <w:t>β2-receptors</w:t>
      </w:r>
      <w:proofErr w:type="gramEnd"/>
      <w:r w:rsidRPr="008505AD">
        <w:rPr>
          <w:rFonts w:cs="ArialMT"/>
        </w:rPr>
        <w:t xml:space="preserve"> mediate </w:t>
      </w:r>
      <w:proofErr w:type="spellStart"/>
      <w:r w:rsidRPr="008505AD">
        <w:rPr>
          <w:rFonts w:cs="ArialMT"/>
        </w:rPr>
        <w:t>chronotropic</w:t>
      </w:r>
      <w:proofErr w:type="spellEnd"/>
      <w:r w:rsidRPr="008505AD">
        <w:rPr>
          <w:rFonts w:cs="ArialMT"/>
        </w:rPr>
        <w:t xml:space="preserve">, inotropic, and vasodilator responses. </w:t>
      </w:r>
    </w:p>
    <w:p w:rsidR="00C84725" w:rsidRPr="008505AD" w:rsidRDefault="00C84725" w:rsidP="00C84725">
      <w:pPr>
        <w:pStyle w:val="ListParagraph"/>
        <w:numPr>
          <w:ilvl w:val="0"/>
          <w:numId w:val="1"/>
        </w:numPr>
        <w:autoSpaceDE w:val="0"/>
        <w:autoSpaceDN w:val="0"/>
        <w:adjustRightInd w:val="0"/>
        <w:spacing w:after="0" w:line="240" w:lineRule="auto"/>
        <w:rPr>
          <w:rFonts w:cs="ArialMT"/>
        </w:rPr>
      </w:pPr>
      <w:r w:rsidRPr="008505AD">
        <w:rPr>
          <w:rFonts w:cs="ArialMT"/>
        </w:rPr>
        <w:t>Although not well</w:t>
      </w:r>
      <w:r w:rsidRPr="008505AD">
        <w:rPr>
          <w:rFonts w:cs="ArialMT"/>
        </w:rPr>
        <w:t xml:space="preserve"> </w:t>
      </w:r>
      <w:r w:rsidRPr="008505AD">
        <w:rPr>
          <w:rFonts w:cs="ArialMT"/>
        </w:rPr>
        <w:t>tested in CHF in which there is known cardiac β2-receptor uncoupling, some evidence suggests clinical benefit in</w:t>
      </w:r>
      <w:r w:rsidRPr="008505AD">
        <w:rPr>
          <w:rFonts w:cs="ArialMT"/>
        </w:rPr>
        <w:t xml:space="preserve"> </w:t>
      </w:r>
      <w:r w:rsidRPr="008505AD">
        <w:rPr>
          <w:rFonts w:cs="ArialMT"/>
        </w:rPr>
        <w:t xml:space="preserve">patients already treated by diuretics and digoxin. </w:t>
      </w:r>
    </w:p>
    <w:p w:rsidR="00C84725" w:rsidRPr="008505AD" w:rsidRDefault="00C84725" w:rsidP="00C84725">
      <w:pPr>
        <w:pStyle w:val="ListParagraph"/>
        <w:numPr>
          <w:ilvl w:val="0"/>
          <w:numId w:val="1"/>
        </w:numPr>
        <w:autoSpaceDE w:val="0"/>
        <w:autoSpaceDN w:val="0"/>
        <w:adjustRightInd w:val="0"/>
        <w:spacing w:after="0" w:line="240" w:lineRule="auto"/>
        <w:rPr>
          <w:rFonts w:cs="ArialMT"/>
        </w:rPr>
      </w:pPr>
      <w:r w:rsidRPr="008505AD">
        <w:rPr>
          <w:rFonts w:cs="ArialMT"/>
        </w:rPr>
        <w:t>The drugs used are basically bronchodilators (</w:t>
      </w:r>
      <w:proofErr w:type="spellStart"/>
      <w:r w:rsidRPr="008505AD">
        <w:rPr>
          <w:rFonts w:cs="ArialMT"/>
        </w:rPr>
        <w:t>terbutaline</w:t>
      </w:r>
      <w:proofErr w:type="spellEnd"/>
      <w:r w:rsidRPr="008505AD">
        <w:rPr>
          <w:rFonts w:cs="ArialMT"/>
        </w:rPr>
        <w:t>;</w:t>
      </w:r>
      <w:r w:rsidRPr="008505AD">
        <w:rPr>
          <w:rFonts w:cs="ArialMT"/>
        </w:rPr>
        <w:t xml:space="preserve"> </w:t>
      </w:r>
      <w:r w:rsidRPr="008505AD">
        <w:rPr>
          <w:rFonts w:cs="ArialMT"/>
        </w:rPr>
        <w:t>albuterol = salbutamol) and should therefore theoretically be ideal for the combination of chronic obstructive</w:t>
      </w:r>
      <w:r w:rsidRPr="008505AD">
        <w:rPr>
          <w:rFonts w:cs="ArialMT"/>
        </w:rPr>
        <w:t xml:space="preserve"> </w:t>
      </w:r>
      <w:r w:rsidRPr="008505AD">
        <w:rPr>
          <w:rFonts w:cs="ArialMT"/>
        </w:rPr>
        <w:t>airways disease and CHF.</w:t>
      </w:r>
    </w:p>
    <w:p w:rsidR="00C84725" w:rsidRPr="008505AD" w:rsidRDefault="00C84725" w:rsidP="00C84725">
      <w:pPr>
        <w:pStyle w:val="ListParagraph"/>
        <w:numPr>
          <w:ilvl w:val="0"/>
          <w:numId w:val="1"/>
        </w:numPr>
        <w:autoSpaceDE w:val="0"/>
        <w:autoSpaceDN w:val="0"/>
        <w:adjustRightInd w:val="0"/>
        <w:spacing w:after="0" w:line="240" w:lineRule="auto"/>
        <w:rPr>
          <w:rFonts w:cs="ArialMT"/>
        </w:rPr>
      </w:pPr>
      <w:r w:rsidRPr="008505AD">
        <w:rPr>
          <w:rFonts w:cs="ArialMT"/>
        </w:rPr>
        <w:t>By inducing hypokalemia and prolonging the QT-interval, β2-agonists may increase the</w:t>
      </w:r>
      <w:r w:rsidRPr="008505AD">
        <w:rPr>
          <w:rFonts w:cs="ArialMT"/>
        </w:rPr>
        <w:t xml:space="preserve"> </w:t>
      </w:r>
      <w:r w:rsidRPr="008505AD">
        <w:rPr>
          <w:rFonts w:cs="ArialMT"/>
        </w:rPr>
        <w:t xml:space="preserve">risk of arrhythmias. </w:t>
      </w:r>
    </w:p>
    <w:p w:rsidR="00C84725" w:rsidRPr="008505AD" w:rsidRDefault="00C84725" w:rsidP="00C84725">
      <w:pPr>
        <w:autoSpaceDE w:val="0"/>
        <w:autoSpaceDN w:val="0"/>
        <w:adjustRightInd w:val="0"/>
        <w:spacing w:after="0" w:line="240" w:lineRule="auto"/>
        <w:rPr>
          <w:rFonts w:cs="ArialMT"/>
        </w:rPr>
      </w:pPr>
    </w:p>
    <w:p w:rsidR="00C84725" w:rsidRPr="008505AD" w:rsidRDefault="00C84725" w:rsidP="00C84725">
      <w:pPr>
        <w:autoSpaceDE w:val="0"/>
        <w:autoSpaceDN w:val="0"/>
        <w:adjustRightInd w:val="0"/>
        <w:spacing w:after="0" w:line="240" w:lineRule="auto"/>
        <w:rPr>
          <w:rFonts w:cs="ArialMT"/>
        </w:rPr>
      </w:pPr>
      <w:r w:rsidRPr="008505AD">
        <w:rPr>
          <w:rFonts w:cs="ArialMT"/>
        </w:rPr>
        <w:t>Calcium sensitizers:</w:t>
      </w:r>
    </w:p>
    <w:p w:rsidR="00F933CA" w:rsidRPr="008505AD" w:rsidRDefault="00C84725" w:rsidP="00C84725">
      <w:pPr>
        <w:pStyle w:val="ListParagraph"/>
        <w:numPr>
          <w:ilvl w:val="0"/>
          <w:numId w:val="1"/>
        </w:numPr>
        <w:autoSpaceDE w:val="0"/>
        <w:autoSpaceDN w:val="0"/>
        <w:adjustRightInd w:val="0"/>
        <w:spacing w:after="0" w:line="240" w:lineRule="auto"/>
        <w:rPr>
          <w:rFonts w:cs="ArialMT"/>
        </w:rPr>
      </w:pPr>
      <w:r w:rsidRPr="008505AD">
        <w:rPr>
          <w:rFonts w:cs="ArialMT"/>
        </w:rPr>
        <w:t>When using calcium sensitizers the principle is that there is no attempt to increase cell calcium, the common</w:t>
      </w:r>
      <w:r w:rsidR="00F933CA" w:rsidRPr="008505AD">
        <w:rPr>
          <w:rFonts w:cs="ArialMT"/>
        </w:rPr>
        <w:t xml:space="preserve"> </w:t>
      </w:r>
      <w:r w:rsidRPr="008505AD">
        <w:rPr>
          <w:rFonts w:cs="ArialMT"/>
        </w:rPr>
        <w:t xml:space="preserve">mechanism of action of the conventional inotropes with the inevitable risk of arrhythmias. </w:t>
      </w:r>
    </w:p>
    <w:p w:rsidR="00F933CA" w:rsidRPr="008505AD" w:rsidRDefault="00C84725" w:rsidP="00C84725">
      <w:pPr>
        <w:pStyle w:val="ListParagraph"/>
        <w:numPr>
          <w:ilvl w:val="0"/>
          <w:numId w:val="1"/>
        </w:numPr>
        <w:autoSpaceDE w:val="0"/>
        <w:autoSpaceDN w:val="0"/>
        <w:adjustRightInd w:val="0"/>
        <w:spacing w:after="0" w:line="240" w:lineRule="auto"/>
        <w:rPr>
          <w:rFonts w:cs="ArialMT"/>
        </w:rPr>
      </w:pPr>
      <w:r w:rsidRPr="008505AD">
        <w:rPr>
          <w:rFonts w:cs="ArialMT"/>
        </w:rPr>
        <w:t>Rather the contractile</w:t>
      </w:r>
      <w:r w:rsidR="00F933CA" w:rsidRPr="008505AD">
        <w:rPr>
          <w:rFonts w:cs="ArialMT"/>
        </w:rPr>
        <w:t xml:space="preserve"> </w:t>
      </w:r>
      <w:r w:rsidRPr="008505AD">
        <w:rPr>
          <w:rFonts w:cs="ArialMT"/>
        </w:rPr>
        <w:t xml:space="preserve">apparatus is sensitized to the prevailing level of calcium. </w:t>
      </w:r>
    </w:p>
    <w:p w:rsidR="00F933CA" w:rsidRPr="008505AD" w:rsidRDefault="00C84725" w:rsidP="00F933CA">
      <w:pPr>
        <w:pStyle w:val="ListParagraph"/>
        <w:numPr>
          <w:ilvl w:val="0"/>
          <w:numId w:val="1"/>
        </w:numPr>
        <w:autoSpaceDE w:val="0"/>
        <w:autoSpaceDN w:val="0"/>
        <w:adjustRightInd w:val="0"/>
        <w:spacing w:after="0" w:line="240" w:lineRule="auto"/>
        <w:rPr>
          <w:rFonts w:cs="ArialMT"/>
        </w:rPr>
      </w:pPr>
      <w:r w:rsidRPr="008505AD">
        <w:rPr>
          <w:rFonts w:cs="ArialMT"/>
        </w:rPr>
        <w:t>Theoretically these agents should increase contractile</w:t>
      </w:r>
      <w:r w:rsidR="00F933CA" w:rsidRPr="008505AD">
        <w:rPr>
          <w:rFonts w:cs="ArialMT"/>
        </w:rPr>
        <w:t xml:space="preserve"> </w:t>
      </w:r>
      <w:r w:rsidRPr="008505AD">
        <w:rPr>
          <w:rFonts w:cs="ArialMT"/>
        </w:rPr>
        <w:t xml:space="preserve">force without the risk of calcium-induced arrhythmias. </w:t>
      </w:r>
    </w:p>
    <w:p w:rsidR="00F933CA" w:rsidRPr="008505AD" w:rsidRDefault="00F933CA" w:rsidP="00F933CA">
      <w:pPr>
        <w:pStyle w:val="ListParagraph"/>
        <w:numPr>
          <w:ilvl w:val="0"/>
          <w:numId w:val="1"/>
        </w:numPr>
        <w:autoSpaceDE w:val="0"/>
        <w:autoSpaceDN w:val="0"/>
        <w:adjustRightInd w:val="0"/>
        <w:spacing w:after="0" w:line="240" w:lineRule="auto"/>
        <w:rPr>
          <w:rFonts w:cs="ArialMT"/>
        </w:rPr>
      </w:pPr>
      <w:r w:rsidRPr="008505AD">
        <w:rPr>
          <w:rFonts w:cs="ArialMT"/>
        </w:rPr>
        <w:t xml:space="preserve">Example: </w:t>
      </w:r>
      <w:proofErr w:type="spellStart"/>
      <w:r w:rsidRPr="008505AD">
        <w:rPr>
          <w:rFonts w:cs="ArialMT"/>
        </w:rPr>
        <w:t>Levosimedan</w:t>
      </w:r>
      <w:proofErr w:type="spellEnd"/>
      <w:r w:rsidRPr="008505AD">
        <w:rPr>
          <w:rFonts w:cs="ArialMT"/>
        </w:rPr>
        <w:t xml:space="preserve"> (</w:t>
      </w:r>
      <w:r w:rsidRPr="008505AD">
        <w:rPr>
          <w:rFonts w:cs="ArialMT"/>
        </w:rPr>
        <w:t>sensitizes troponin C to calcium, without</w:t>
      </w:r>
      <w:r w:rsidRPr="008505AD">
        <w:rPr>
          <w:rFonts w:cs="ArialMT"/>
        </w:rPr>
        <w:t xml:space="preserve"> </w:t>
      </w:r>
      <w:r w:rsidRPr="008505AD">
        <w:rPr>
          <w:rFonts w:cs="ArialMT"/>
        </w:rPr>
        <w:t xml:space="preserve">impairing diastolic relaxation. In addition, it has </w:t>
      </w:r>
      <w:proofErr w:type="spellStart"/>
      <w:r w:rsidRPr="008505AD">
        <w:rPr>
          <w:rFonts w:cs="ArialMT"/>
        </w:rPr>
        <w:t>vasodilatory</w:t>
      </w:r>
      <w:proofErr w:type="spellEnd"/>
      <w:r w:rsidRPr="008505AD">
        <w:rPr>
          <w:rFonts w:cs="ArialMT"/>
        </w:rPr>
        <w:t xml:space="preserve"> effects mediated by opening of vascular adenosine</w:t>
      </w:r>
      <w:r w:rsidRPr="008505AD">
        <w:rPr>
          <w:rFonts w:cs="ArialMT"/>
        </w:rPr>
        <w:t xml:space="preserve"> </w:t>
      </w:r>
      <w:r w:rsidRPr="008505AD">
        <w:rPr>
          <w:rFonts w:cs="ArialMT"/>
        </w:rPr>
        <w:t>triphosphate–sensitive potassium channels.</w:t>
      </w:r>
      <w:r w:rsidRPr="008505AD">
        <w:rPr>
          <w:rFonts w:cs="ArialMT"/>
        </w:rPr>
        <w:t xml:space="preserve"> </w:t>
      </w:r>
      <w:r w:rsidRPr="008505AD">
        <w:rPr>
          <w:rFonts w:cs="ArialMT"/>
        </w:rPr>
        <w:t>Vasodilation, which may promote reflex tachycardia, may also</w:t>
      </w:r>
      <w:r w:rsidRPr="008505AD">
        <w:rPr>
          <w:rFonts w:cs="ArialMT"/>
        </w:rPr>
        <w:t xml:space="preserve"> </w:t>
      </w:r>
      <w:r w:rsidRPr="008505AD">
        <w:rPr>
          <w:rFonts w:cs="ArialMT"/>
        </w:rPr>
        <w:t>result from PDE 3 inhibition.</w:t>
      </w:r>
    </w:p>
    <w:p w:rsidR="00C84725" w:rsidRPr="008505AD" w:rsidRDefault="00C84725" w:rsidP="00C84725">
      <w:pPr>
        <w:autoSpaceDE w:val="0"/>
        <w:autoSpaceDN w:val="0"/>
        <w:adjustRightInd w:val="0"/>
        <w:spacing w:after="0" w:line="240" w:lineRule="auto"/>
        <w:rPr>
          <w:lang w:val="en-US"/>
        </w:rPr>
      </w:pPr>
    </w:p>
    <w:p w:rsidR="008153C7" w:rsidRPr="008505AD" w:rsidRDefault="008153C7" w:rsidP="00C84725">
      <w:pPr>
        <w:autoSpaceDE w:val="0"/>
        <w:autoSpaceDN w:val="0"/>
        <w:adjustRightInd w:val="0"/>
        <w:spacing w:after="0" w:line="240" w:lineRule="auto"/>
        <w:rPr>
          <w:lang w:val="en-US"/>
        </w:rPr>
      </w:pPr>
      <w:proofErr w:type="spellStart"/>
      <w:r w:rsidRPr="008505AD">
        <w:rPr>
          <w:lang w:val="en-US"/>
        </w:rPr>
        <w:t>Inodilators</w:t>
      </w:r>
      <w:proofErr w:type="spellEnd"/>
      <w:r w:rsidRPr="008505AD">
        <w:rPr>
          <w:lang w:val="en-US"/>
        </w:rPr>
        <w:t>:</w:t>
      </w:r>
    </w:p>
    <w:p w:rsidR="008153C7" w:rsidRPr="008505AD" w:rsidRDefault="008153C7" w:rsidP="008153C7">
      <w:pPr>
        <w:pStyle w:val="ListParagraph"/>
        <w:numPr>
          <w:ilvl w:val="0"/>
          <w:numId w:val="1"/>
        </w:numPr>
        <w:autoSpaceDE w:val="0"/>
        <w:autoSpaceDN w:val="0"/>
        <w:adjustRightInd w:val="0"/>
        <w:spacing w:after="0" w:line="240" w:lineRule="auto"/>
        <w:rPr>
          <w:rFonts w:cs="ArialMT"/>
        </w:rPr>
      </w:pPr>
      <w:r w:rsidRPr="008505AD">
        <w:rPr>
          <w:rFonts w:cs="ArialMT"/>
        </w:rPr>
        <w:t>PDE type III inhibitors that are the prototypical agents</w:t>
      </w:r>
      <w:r w:rsidRPr="008505AD">
        <w:rPr>
          <w:rFonts w:cs="ArialMT"/>
        </w:rPr>
        <w:t xml:space="preserve"> </w:t>
      </w:r>
    </w:p>
    <w:p w:rsidR="008153C7" w:rsidRPr="008505AD" w:rsidRDefault="008153C7" w:rsidP="008153C7">
      <w:pPr>
        <w:pStyle w:val="ListParagraph"/>
        <w:numPr>
          <w:ilvl w:val="0"/>
          <w:numId w:val="1"/>
        </w:numPr>
        <w:autoSpaceDE w:val="0"/>
        <w:autoSpaceDN w:val="0"/>
        <w:adjustRightInd w:val="0"/>
        <w:spacing w:after="0" w:line="240" w:lineRule="auto"/>
        <w:rPr>
          <w:rFonts w:cs="ArialMT"/>
        </w:rPr>
      </w:pPr>
      <w:r w:rsidRPr="008505AD">
        <w:rPr>
          <w:rFonts w:cs="ArialMT"/>
        </w:rPr>
        <w:t xml:space="preserve">Strictly speaking, </w:t>
      </w:r>
      <w:proofErr w:type="spellStart"/>
      <w:r w:rsidRPr="008505AD">
        <w:rPr>
          <w:rFonts w:cs="ArialMT"/>
        </w:rPr>
        <w:t>dobutamine</w:t>
      </w:r>
      <w:proofErr w:type="spellEnd"/>
      <w:r w:rsidRPr="008505AD">
        <w:rPr>
          <w:rFonts w:cs="ArialMT"/>
        </w:rPr>
        <w:t xml:space="preserve"> and low-dose dopamine should also be</w:t>
      </w:r>
      <w:r w:rsidRPr="008505AD">
        <w:rPr>
          <w:rFonts w:cs="ArialMT"/>
        </w:rPr>
        <w:t xml:space="preserve"> </w:t>
      </w:r>
      <w:r w:rsidRPr="008505AD">
        <w:rPr>
          <w:rFonts w:cs="ArialMT"/>
        </w:rPr>
        <w:t xml:space="preserve">included as </w:t>
      </w:r>
      <w:proofErr w:type="spellStart"/>
      <w:r w:rsidRPr="008505AD">
        <w:rPr>
          <w:rFonts w:cs="ArialMT"/>
        </w:rPr>
        <w:t>inod</w:t>
      </w:r>
      <w:r w:rsidRPr="008505AD">
        <w:rPr>
          <w:rFonts w:cs="ArialMT"/>
        </w:rPr>
        <w:t>ilators</w:t>
      </w:r>
      <w:proofErr w:type="spellEnd"/>
      <w:r w:rsidRPr="008505AD">
        <w:rPr>
          <w:rFonts w:cs="ArialMT"/>
        </w:rPr>
        <w:t xml:space="preserve">. </w:t>
      </w:r>
    </w:p>
    <w:p w:rsidR="008153C7" w:rsidRPr="008505AD" w:rsidRDefault="008153C7" w:rsidP="008153C7">
      <w:pPr>
        <w:autoSpaceDE w:val="0"/>
        <w:autoSpaceDN w:val="0"/>
        <w:adjustRightInd w:val="0"/>
        <w:spacing w:after="0" w:line="240" w:lineRule="auto"/>
        <w:rPr>
          <w:rFonts w:cs="ArialMT"/>
        </w:rPr>
      </w:pPr>
    </w:p>
    <w:p w:rsidR="008153C7" w:rsidRPr="008505AD" w:rsidRDefault="008153C7" w:rsidP="008153C7">
      <w:pPr>
        <w:autoSpaceDE w:val="0"/>
        <w:autoSpaceDN w:val="0"/>
        <w:adjustRightInd w:val="0"/>
        <w:spacing w:after="0" w:line="240" w:lineRule="auto"/>
        <w:rPr>
          <w:rFonts w:cs="ArialMT"/>
        </w:rPr>
      </w:pPr>
      <w:r w:rsidRPr="008505AD">
        <w:rPr>
          <w:rFonts w:cs="ArialMT"/>
          <w:noProof/>
          <w:lang w:eastAsia="en-CA"/>
        </w:rPr>
        <w:lastRenderedPageBreak/>
        <w:drawing>
          <wp:inline distT="0" distB="0" distL="0" distR="0" wp14:anchorId="7847C755" wp14:editId="74B6FB0A">
            <wp:extent cx="5943600" cy="4410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10075"/>
                    </a:xfrm>
                    <a:prstGeom prst="rect">
                      <a:avLst/>
                    </a:prstGeom>
                    <a:noFill/>
                    <a:ln>
                      <a:noFill/>
                    </a:ln>
                  </pic:spPr>
                </pic:pic>
              </a:graphicData>
            </a:graphic>
          </wp:inline>
        </w:drawing>
      </w:r>
    </w:p>
    <w:p w:rsidR="005A78CA" w:rsidRPr="008505AD" w:rsidRDefault="005A78CA" w:rsidP="005A78CA">
      <w:pPr>
        <w:autoSpaceDE w:val="0"/>
        <w:autoSpaceDN w:val="0"/>
        <w:adjustRightInd w:val="0"/>
        <w:spacing w:after="0" w:line="240" w:lineRule="auto"/>
        <w:rPr>
          <w:rFonts w:cs="ArialMT"/>
        </w:rPr>
      </w:pPr>
      <w:proofErr w:type="spellStart"/>
      <w:r w:rsidRPr="008505AD">
        <w:rPr>
          <w:rFonts w:cs="ArialMT"/>
        </w:rPr>
        <w:t>Phosphodiesterase</w:t>
      </w:r>
      <w:proofErr w:type="spellEnd"/>
      <w:r w:rsidRPr="008505AD">
        <w:rPr>
          <w:rFonts w:cs="ArialMT"/>
        </w:rPr>
        <w:t xml:space="preserve"> type III inhibitors</w:t>
      </w:r>
    </w:p>
    <w:p w:rsidR="005A78CA" w:rsidRPr="008505AD" w:rsidRDefault="005A78CA" w:rsidP="005A78CA">
      <w:pPr>
        <w:autoSpaceDE w:val="0"/>
        <w:autoSpaceDN w:val="0"/>
        <w:adjustRightInd w:val="0"/>
        <w:spacing w:after="0" w:line="240" w:lineRule="auto"/>
        <w:rPr>
          <w:rFonts w:cs="ArialMT"/>
          <w:color w:val="0066CD"/>
        </w:rPr>
      </w:pPr>
    </w:p>
    <w:p w:rsidR="00536F38" w:rsidRPr="008505AD" w:rsidRDefault="005A78CA" w:rsidP="005A78CA">
      <w:pPr>
        <w:pStyle w:val="ListParagraph"/>
        <w:numPr>
          <w:ilvl w:val="0"/>
          <w:numId w:val="1"/>
        </w:numPr>
        <w:autoSpaceDE w:val="0"/>
        <w:autoSpaceDN w:val="0"/>
        <w:adjustRightInd w:val="0"/>
        <w:spacing w:after="0" w:line="240" w:lineRule="auto"/>
        <w:rPr>
          <w:rFonts w:cs="ArialMT"/>
          <w:color w:val="000000"/>
        </w:rPr>
      </w:pPr>
      <w:r w:rsidRPr="008505AD">
        <w:rPr>
          <w:rFonts w:cs="ArialMT"/>
          <w:color w:val="000000"/>
        </w:rPr>
        <w:t xml:space="preserve">PDE type III inhibitors, epitomized by </w:t>
      </w:r>
      <w:proofErr w:type="spellStart"/>
      <w:r w:rsidRPr="008505AD">
        <w:rPr>
          <w:rFonts w:cs="ArialMT"/>
          <w:color w:val="000000"/>
        </w:rPr>
        <w:t>milrinone</w:t>
      </w:r>
      <w:proofErr w:type="spellEnd"/>
      <w:r w:rsidRPr="008505AD">
        <w:rPr>
          <w:rFonts w:cs="ArialMT"/>
          <w:color w:val="000000"/>
        </w:rPr>
        <w:t xml:space="preserve">, inhibit the breakdown of </w:t>
      </w:r>
      <w:proofErr w:type="spellStart"/>
      <w:r w:rsidRPr="008505AD">
        <w:rPr>
          <w:rFonts w:cs="ArialMT"/>
          <w:color w:val="000000"/>
        </w:rPr>
        <w:t>cAMP</w:t>
      </w:r>
      <w:proofErr w:type="spellEnd"/>
      <w:r w:rsidRPr="008505AD">
        <w:rPr>
          <w:rFonts w:cs="ArialMT"/>
          <w:color w:val="000000"/>
        </w:rPr>
        <w:t xml:space="preserve"> in cardiac and peripheral vascular</w:t>
      </w:r>
      <w:r w:rsidRPr="008505AD">
        <w:rPr>
          <w:rFonts w:cs="ArialMT"/>
          <w:color w:val="000000"/>
        </w:rPr>
        <w:t xml:space="preserve"> </w:t>
      </w:r>
      <w:r w:rsidRPr="008505AD">
        <w:rPr>
          <w:rFonts w:cs="ArialMT"/>
          <w:color w:val="000000"/>
        </w:rPr>
        <w:t xml:space="preserve">smooth muscle, resulting in augmented myocardial contractility and peripheral arterial and venous </w:t>
      </w:r>
      <w:proofErr w:type="spellStart"/>
      <w:r w:rsidRPr="008505AD">
        <w:rPr>
          <w:rFonts w:cs="ArialMT"/>
          <w:color w:val="000000"/>
        </w:rPr>
        <w:t>vasodilation</w:t>
      </w:r>
      <w:proofErr w:type="spellEnd"/>
    </w:p>
    <w:p w:rsidR="005A78CA" w:rsidRPr="008505AD" w:rsidRDefault="005A78CA" w:rsidP="00536F38">
      <w:pPr>
        <w:pStyle w:val="ListParagraph"/>
        <w:numPr>
          <w:ilvl w:val="0"/>
          <w:numId w:val="1"/>
        </w:numPr>
        <w:autoSpaceDE w:val="0"/>
        <w:autoSpaceDN w:val="0"/>
        <w:adjustRightInd w:val="0"/>
        <w:spacing w:after="0" w:line="240" w:lineRule="auto"/>
        <w:rPr>
          <w:rFonts w:cs="ArialMT"/>
          <w:color w:val="000000"/>
        </w:rPr>
      </w:pPr>
      <w:proofErr w:type="spellStart"/>
      <w:r w:rsidRPr="008505AD">
        <w:rPr>
          <w:rFonts w:cs="ArialMT"/>
        </w:rPr>
        <w:t>Milrinone</w:t>
      </w:r>
      <w:proofErr w:type="spellEnd"/>
      <w:r w:rsidRPr="008505AD">
        <w:rPr>
          <w:rFonts w:cs="ArialMT"/>
        </w:rPr>
        <w:t xml:space="preserve"> can substantially increase heart rate and decrease BP. The added dilator component may</w:t>
      </w:r>
      <w:r w:rsidR="00536F38" w:rsidRPr="008505AD">
        <w:rPr>
          <w:rFonts w:cs="ArialMT"/>
        </w:rPr>
        <w:t xml:space="preserve"> </w:t>
      </w:r>
      <w:r w:rsidRPr="008505AD">
        <w:rPr>
          <w:rFonts w:cs="ArialMT"/>
        </w:rPr>
        <w:t>explain relative conservation of the myocardial oxygen consumption. Nonetheless, the increased levels of</w:t>
      </w:r>
      <w:r w:rsidR="00536F38" w:rsidRPr="008505AD">
        <w:rPr>
          <w:rFonts w:cs="ArialMT"/>
        </w:rPr>
        <w:t xml:space="preserve"> </w:t>
      </w:r>
      <w:r w:rsidRPr="008505AD">
        <w:rPr>
          <w:rFonts w:cs="ArialMT"/>
        </w:rPr>
        <w:t xml:space="preserve">myocardial </w:t>
      </w:r>
      <w:proofErr w:type="spellStart"/>
      <w:r w:rsidRPr="008505AD">
        <w:rPr>
          <w:rFonts w:cs="ArialMT"/>
        </w:rPr>
        <w:t>cAMP</w:t>
      </w:r>
      <w:proofErr w:type="spellEnd"/>
      <w:r w:rsidRPr="008505AD">
        <w:rPr>
          <w:rFonts w:cs="ArialMT"/>
        </w:rPr>
        <w:t xml:space="preserve"> predispose to atr</w:t>
      </w:r>
      <w:r w:rsidR="00536F38" w:rsidRPr="008505AD">
        <w:rPr>
          <w:rFonts w:cs="ArialMT"/>
        </w:rPr>
        <w:t>ial and ventricular arrhythmias.</w:t>
      </w:r>
    </w:p>
    <w:p w:rsidR="00536F38" w:rsidRPr="008505AD" w:rsidRDefault="00536F38" w:rsidP="00536F38">
      <w:pPr>
        <w:autoSpaceDE w:val="0"/>
        <w:autoSpaceDN w:val="0"/>
        <w:adjustRightInd w:val="0"/>
        <w:spacing w:after="0" w:line="240" w:lineRule="auto"/>
        <w:rPr>
          <w:rFonts w:cs="ArialMT"/>
          <w:color w:val="000000"/>
        </w:rPr>
      </w:pPr>
    </w:p>
    <w:p w:rsidR="00536F38" w:rsidRPr="008505AD" w:rsidRDefault="00536F38" w:rsidP="00536F38">
      <w:pPr>
        <w:autoSpaceDE w:val="0"/>
        <w:autoSpaceDN w:val="0"/>
        <w:adjustRightInd w:val="0"/>
        <w:spacing w:after="0" w:line="240" w:lineRule="auto"/>
        <w:rPr>
          <w:rFonts w:cs="ArialMT"/>
          <w:color w:val="000000"/>
        </w:rPr>
      </w:pPr>
    </w:p>
    <w:p w:rsidR="00CF267B" w:rsidRPr="008505AD" w:rsidRDefault="00CF267B" w:rsidP="00536F38">
      <w:pPr>
        <w:autoSpaceDE w:val="0"/>
        <w:autoSpaceDN w:val="0"/>
        <w:adjustRightInd w:val="0"/>
        <w:spacing w:after="0" w:line="240" w:lineRule="auto"/>
        <w:rPr>
          <w:rFonts w:cs="ArialMT"/>
          <w:color w:val="000000"/>
        </w:rPr>
      </w:pPr>
    </w:p>
    <w:p w:rsidR="00536F38" w:rsidRPr="008505AD" w:rsidRDefault="00536F38" w:rsidP="00536F38">
      <w:pPr>
        <w:autoSpaceDE w:val="0"/>
        <w:autoSpaceDN w:val="0"/>
        <w:adjustRightInd w:val="0"/>
        <w:spacing w:after="0" w:line="240" w:lineRule="auto"/>
        <w:rPr>
          <w:rFonts w:cs="ArialMT"/>
          <w:b/>
          <w:color w:val="000000"/>
        </w:rPr>
      </w:pPr>
      <w:r w:rsidRPr="008505AD">
        <w:rPr>
          <w:rFonts w:cs="ArialMT"/>
          <w:b/>
          <w:color w:val="000000"/>
        </w:rPr>
        <w:t>Load reduction and vasodilation:</w:t>
      </w:r>
    </w:p>
    <w:p w:rsidR="00536F38" w:rsidRPr="008505AD" w:rsidRDefault="00536F38" w:rsidP="00536F38">
      <w:pPr>
        <w:autoSpaceDE w:val="0"/>
        <w:autoSpaceDN w:val="0"/>
        <w:adjustRightInd w:val="0"/>
        <w:spacing w:after="0" w:line="240" w:lineRule="auto"/>
        <w:rPr>
          <w:rFonts w:cs="ArialMT"/>
          <w:b/>
          <w:color w:val="000000"/>
          <w:u w:val="single"/>
        </w:rPr>
      </w:pPr>
    </w:p>
    <w:p w:rsidR="00536F38" w:rsidRPr="008505AD" w:rsidRDefault="00536F38" w:rsidP="00536F38">
      <w:pPr>
        <w:autoSpaceDE w:val="0"/>
        <w:autoSpaceDN w:val="0"/>
        <w:adjustRightInd w:val="0"/>
        <w:spacing w:after="0" w:line="240" w:lineRule="auto"/>
        <w:rPr>
          <w:rFonts w:cs="ArialMT"/>
          <w:color w:val="000000"/>
          <w:u w:val="single"/>
        </w:rPr>
      </w:pPr>
      <w:r w:rsidRPr="008505AD">
        <w:rPr>
          <w:rFonts w:cs="ArialMT"/>
          <w:color w:val="000000"/>
          <w:u w:val="single"/>
        </w:rPr>
        <w:t>Preload reduction:</w:t>
      </w:r>
    </w:p>
    <w:p w:rsidR="00267B89" w:rsidRPr="008505AD" w:rsidRDefault="00267B89" w:rsidP="00536F38">
      <w:pPr>
        <w:autoSpaceDE w:val="0"/>
        <w:autoSpaceDN w:val="0"/>
        <w:adjustRightInd w:val="0"/>
        <w:spacing w:after="0" w:line="240" w:lineRule="auto"/>
        <w:rPr>
          <w:rFonts w:cs="ArialMT"/>
          <w:color w:val="000000"/>
        </w:rPr>
      </w:pPr>
    </w:p>
    <w:p w:rsidR="00536F38" w:rsidRPr="008505AD" w:rsidRDefault="00536F38" w:rsidP="00536F38">
      <w:pPr>
        <w:pStyle w:val="ListParagraph"/>
        <w:numPr>
          <w:ilvl w:val="0"/>
          <w:numId w:val="1"/>
        </w:numPr>
        <w:autoSpaceDE w:val="0"/>
        <w:autoSpaceDN w:val="0"/>
        <w:adjustRightInd w:val="0"/>
        <w:spacing w:after="0" w:line="240" w:lineRule="auto"/>
        <w:rPr>
          <w:rFonts w:cs="ArialMT"/>
        </w:rPr>
      </w:pPr>
      <w:r w:rsidRPr="008505AD">
        <w:rPr>
          <w:rFonts w:cs="ArialMT"/>
        </w:rPr>
        <w:t>Normally as the preload (the LV filling pressure) increases, so does the peak LV systolic pressure, and the cardiac</w:t>
      </w:r>
      <w:r w:rsidRPr="008505AD">
        <w:rPr>
          <w:rFonts w:cs="ArialMT"/>
        </w:rPr>
        <w:t xml:space="preserve"> output rises. </w:t>
      </w:r>
    </w:p>
    <w:p w:rsidR="00536F38" w:rsidRPr="008505AD" w:rsidRDefault="00536F38" w:rsidP="00536F38">
      <w:pPr>
        <w:pStyle w:val="ListParagraph"/>
        <w:numPr>
          <w:ilvl w:val="0"/>
          <w:numId w:val="1"/>
        </w:numPr>
        <w:autoSpaceDE w:val="0"/>
        <w:autoSpaceDN w:val="0"/>
        <w:adjustRightInd w:val="0"/>
        <w:spacing w:after="0" w:line="240" w:lineRule="auto"/>
        <w:rPr>
          <w:rFonts w:cs="ArialMT"/>
        </w:rPr>
      </w:pPr>
      <w:r w:rsidRPr="008505AD">
        <w:rPr>
          <w:rFonts w:cs="ArialMT"/>
        </w:rPr>
        <w:t>In diseased hearts the increase in cardiac output is much</w:t>
      </w:r>
      <w:r w:rsidRPr="008505AD">
        <w:rPr>
          <w:rFonts w:cs="ArialMT"/>
        </w:rPr>
        <w:t xml:space="preserve"> </w:t>
      </w:r>
      <w:r w:rsidRPr="008505AD">
        <w:rPr>
          <w:rFonts w:cs="ArialMT"/>
        </w:rPr>
        <w:t>less than normal, and the output fails to rise and may even fall as the fill</w:t>
      </w:r>
      <w:r w:rsidRPr="008505AD">
        <w:rPr>
          <w:rFonts w:cs="ArialMT"/>
        </w:rPr>
        <w:t xml:space="preserve">ing pressure rises </w:t>
      </w:r>
    </w:p>
    <w:p w:rsidR="00536F38" w:rsidRPr="008505AD" w:rsidRDefault="00536F38" w:rsidP="00536F38">
      <w:pPr>
        <w:pStyle w:val="ListParagraph"/>
        <w:numPr>
          <w:ilvl w:val="0"/>
          <w:numId w:val="1"/>
        </w:numPr>
        <w:autoSpaceDE w:val="0"/>
        <w:autoSpaceDN w:val="0"/>
        <w:adjustRightInd w:val="0"/>
        <w:spacing w:after="0" w:line="240" w:lineRule="auto"/>
        <w:rPr>
          <w:rFonts w:cs="ArialMT"/>
        </w:rPr>
      </w:pPr>
      <w:r w:rsidRPr="008505AD">
        <w:rPr>
          <w:rFonts w:cs="ArialMT"/>
        </w:rPr>
        <w:t>. Reduction of the preload is generally but not always useful.</w:t>
      </w:r>
    </w:p>
    <w:p w:rsidR="00536F38" w:rsidRPr="008505AD" w:rsidRDefault="00536F38" w:rsidP="00536F38">
      <w:pPr>
        <w:pStyle w:val="ListParagraph"/>
        <w:numPr>
          <w:ilvl w:val="0"/>
          <w:numId w:val="1"/>
        </w:numPr>
        <w:autoSpaceDE w:val="0"/>
        <w:autoSpaceDN w:val="0"/>
        <w:adjustRightInd w:val="0"/>
        <w:spacing w:after="0" w:line="240" w:lineRule="auto"/>
        <w:rPr>
          <w:rFonts w:cs="ArialMT"/>
        </w:rPr>
      </w:pPr>
      <w:r w:rsidRPr="008505AD">
        <w:rPr>
          <w:rFonts w:cs="ArialMT"/>
        </w:rPr>
        <w:t>Clinically, the major drugs that reduce t</w:t>
      </w:r>
      <w:r w:rsidRPr="008505AD">
        <w:rPr>
          <w:rFonts w:cs="ArialMT"/>
        </w:rPr>
        <w:t>he preload in heart failure are</w:t>
      </w:r>
    </w:p>
    <w:p w:rsidR="00536F38" w:rsidRPr="008505AD" w:rsidRDefault="00536F38" w:rsidP="00536F38">
      <w:pPr>
        <w:pStyle w:val="ListParagraph"/>
        <w:autoSpaceDE w:val="0"/>
        <w:autoSpaceDN w:val="0"/>
        <w:adjustRightInd w:val="0"/>
        <w:spacing w:after="0" w:line="240" w:lineRule="auto"/>
        <w:ind w:left="786"/>
        <w:rPr>
          <w:rFonts w:cs="ArialMT"/>
        </w:rPr>
      </w:pPr>
      <w:r w:rsidRPr="008505AD">
        <w:rPr>
          <w:rFonts w:cs="ArialMT"/>
        </w:rPr>
        <w:t xml:space="preserve">           </w:t>
      </w:r>
      <w:r w:rsidRPr="008505AD">
        <w:rPr>
          <w:rFonts w:cs="ArialMT"/>
        </w:rPr>
        <w:t xml:space="preserve">(1) </w:t>
      </w:r>
      <w:proofErr w:type="gramStart"/>
      <w:r w:rsidRPr="008505AD">
        <w:rPr>
          <w:rFonts w:cs="ArialMT"/>
        </w:rPr>
        <w:t>furose</w:t>
      </w:r>
      <w:r w:rsidRPr="008505AD">
        <w:rPr>
          <w:rFonts w:cs="ArialMT"/>
        </w:rPr>
        <w:t>mide</w:t>
      </w:r>
      <w:proofErr w:type="gramEnd"/>
      <w:r w:rsidRPr="008505AD">
        <w:rPr>
          <w:rFonts w:cs="ArialMT"/>
        </w:rPr>
        <w:t xml:space="preserve"> by its diuretic effect</w:t>
      </w:r>
    </w:p>
    <w:p w:rsidR="00CF267B" w:rsidRPr="008505AD" w:rsidRDefault="00536F38" w:rsidP="00536F38">
      <w:pPr>
        <w:pStyle w:val="ListParagraph"/>
        <w:autoSpaceDE w:val="0"/>
        <w:autoSpaceDN w:val="0"/>
        <w:adjustRightInd w:val="0"/>
        <w:spacing w:after="0" w:line="240" w:lineRule="auto"/>
        <w:ind w:left="786"/>
        <w:rPr>
          <w:rFonts w:cs="ArialMT"/>
        </w:rPr>
      </w:pPr>
      <w:r w:rsidRPr="008505AD">
        <w:rPr>
          <w:rFonts w:cs="ArialMT"/>
        </w:rPr>
        <w:lastRenderedPageBreak/>
        <w:t xml:space="preserve">          </w:t>
      </w:r>
      <w:r w:rsidRPr="008505AD">
        <w:rPr>
          <w:rFonts w:cs="ArialMT"/>
        </w:rPr>
        <w:t xml:space="preserve"> (2)</w:t>
      </w:r>
      <w:r w:rsidRPr="008505AD">
        <w:rPr>
          <w:rFonts w:cs="ArialMT"/>
        </w:rPr>
        <w:t xml:space="preserve"> </w:t>
      </w:r>
      <w:proofErr w:type="gramStart"/>
      <w:r w:rsidRPr="008505AD">
        <w:rPr>
          <w:rFonts w:cs="ArialMT"/>
        </w:rPr>
        <w:t>the</w:t>
      </w:r>
      <w:proofErr w:type="gramEnd"/>
      <w:r w:rsidRPr="008505AD">
        <w:rPr>
          <w:rFonts w:cs="ArialMT"/>
        </w:rPr>
        <w:t xml:space="preserve"> nitrates that dilate the systemic veins to reduce the venous retur</w:t>
      </w:r>
      <w:r w:rsidRPr="008505AD">
        <w:rPr>
          <w:rFonts w:cs="ArialMT"/>
        </w:rPr>
        <w:t xml:space="preserve">n and thus the </w:t>
      </w:r>
    </w:p>
    <w:p w:rsidR="00536F38" w:rsidRPr="008505AD" w:rsidRDefault="00CF267B" w:rsidP="00CF267B">
      <w:pPr>
        <w:pStyle w:val="ListParagraph"/>
        <w:autoSpaceDE w:val="0"/>
        <w:autoSpaceDN w:val="0"/>
        <w:adjustRightInd w:val="0"/>
        <w:spacing w:after="0" w:line="240" w:lineRule="auto"/>
        <w:ind w:left="786"/>
        <w:rPr>
          <w:rFonts w:cs="ArialMT"/>
        </w:rPr>
      </w:pPr>
      <w:r w:rsidRPr="008505AD">
        <w:rPr>
          <w:rFonts w:cs="ArialMT"/>
        </w:rPr>
        <w:t xml:space="preserve">                  </w:t>
      </w:r>
      <w:proofErr w:type="gramStart"/>
      <w:r w:rsidR="00536F38" w:rsidRPr="008505AD">
        <w:rPr>
          <w:rFonts w:cs="ArialMT"/>
        </w:rPr>
        <w:t>filling</w:t>
      </w:r>
      <w:proofErr w:type="gramEnd"/>
      <w:r w:rsidR="00536F38" w:rsidRPr="008505AD">
        <w:rPr>
          <w:rFonts w:cs="ArialMT"/>
        </w:rPr>
        <w:t xml:space="preserve"> pressure  </w:t>
      </w:r>
      <w:r w:rsidR="00536F38" w:rsidRPr="008505AD">
        <w:rPr>
          <w:rFonts w:cs="ArialMT"/>
        </w:rPr>
        <w:t>in both the right</w:t>
      </w:r>
      <w:r w:rsidR="00536F38" w:rsidRPr="008505AD">
        <w:rPr>
          <w:rFonts w:cs="ArialMT"/>
        </w:rPr>
        <w:t xml:space="preserve"> </w:t>
      </w:r>
      <w:r w:rsidR="00536F38" w:rsidRPr="008505AD">
        <w:rPr>
          <w:rFonts w:cs="ArialMT"/>
        </w:rPr>
        <w:t>and left heart chambers.</w:t>
      </w:r>
    </w:p>
    <w:p w:rsidR="000F07A4" w:rsidRPr="008505AD" w:rsidRDefault="000F07A4" w:rsidP="000F07A4">
      <w:pPr>
        <w:autoSpaceDE w:val="0"/>
        <w:autoSpaceDN w:val="0"/>
        <w:adjustRightInd w:val="0"/>
        <w:spacing w:after="0" w:line="240" w:lineRule="auto"/>
        <w:rPr>
          <w:rFonts w:cs="ArialMT"/>
        </w:rPr>
      </w:pPr>
    </w:p>
    <w:p w:rsidR="000F07A4" w:rsidRPr="008505AD" w:rsidRDefault="000F07A4" w:rsidP="000F07A4">
      <w:pPr>
        <w:autoSpaceDE w:val="0"/>
        <w:autoSpaceDN w:val="0"/>
        <w:adjustRightInd w:val="0"/>
        <w:spacing w:after="0" w:line="240" w:lineRule="auto"/>
        <w:rPr>
          <w:rFonts w:cs="ArialMT"/>
        </w:rPr>
      </w:pPr>
      <w:r w:rsidRPr="008505AD">
        <w:rPr>
          <w:rFonts w:cs="ArialMT"/>
          <w:u w:val="single"/>
        </w:rPr>
        <w:t>Afterload reduction</w:t>
      </w:r>
      <w:r w:rsidRPr="008505AD">
        <w:rPr>
          <w:rFonts w:cs="ArialMT"/>
        </w:rPr>
        <w:t>:</w:t>
      </w:r>
    </w:p>
    <w:p w:rsidR="000F07A4" w:rsidRPr="008505AD" w:rsidRDefault="000F07A4" w:rsidP="000F07A4">
      <w:pPr>
        <w:autoSpaceDE w:val="0"/>
        <w:autoSpaceDN w:val="0"/>
        <w:adjustRightInd w:val="0"/>
        <w:spacing w:after="0" w:line="240" w:lineRule="auto"/>
        <w:rPr>
          <w:rFonts w:cs="ArialMT"/>
        </w:rPr>
      </w:pPr>
    </w:p>
    <w:p w:rsidR="000F07A4" w:rsidRPr="008505AD" w:rsidRDefault="000F07A4" w:rsidP="000F07A4">
      <w:pPr>
        <w:pStyle w:val="ListParagraph"/>
        <w:numPr>
          <w:ilvl w:val="0"/>
          <w:numId w:val="1"/>
        </w:numPr>
        <w:autoSpaceDE w:val="0"/>
        <w:autoSpaceDN w:val="0"/>
        <w:adjustRightInd w:val="0"/>
        <w:spacing w:after="0" w:line="240" w:lineRule="auto"/>
        <w:rPr>
          <w:rFonts w:cs="ArialMT"/>
        </w:rPr>
      </w:pPr>
      <w:r w:rsidRPr="008505AD">
        <w:rPr>
          <w:rFonts w:cs="ArialMT"/>
        </w:rPr>
        <w:t>The therapeutic aim of afterload reduction is to decrease the peripheral vascular resistance to lessen the load on</w:t>
      </w:r>
      <w:r w:rsidRPr="008505AD">
        <w:rPr>
          <w:rFonts w:cs="ArialMT"/>
        </w:rPr>
        <w:t xml:space="preserve"> </w:t>
      </w:r>
      <w:r w:rsidRPr="008505AD">
        <w:rPr>
          <w:rFonts w:cs="ArialMT"/>
        </w:rPr>
        <w:t xml:space="preserve">the heart, improve renal function, and improve skeletal muscle perfusion. </w:t>
      </w:r>
    </w:p>
    <w:p w:rsidR="000F07A4" w:rsidRPr="008505AD" w:rsidRDefault="000F07A4" w:rsidP="000F07A4">
      <w:pPr>
        <w:pStyle w:val="ListParagraph"/>
        <w:numPr>
          <w:ilvl w:val="0"/>
          <w:numId w:val="1"/>
        </w:numPr>
        <w:autoSpaceDE w:val="0"/>
        <w:autoSpaceDN w:val="0"/>
        <w:adjustRightInd w:val="0"/>
        <w:spacing w:after="0" w:line="240" w:lineRule="auto"/>
        <w:rPr>
          <w:rFonts w:cs="ArialMT"/>
        </w:rPr>
      </w:pPr>
      <w:r w:rsidRPr="008505AD">
        <w:rPr>
          <w:rFonts w:cs="ArialMT"/>
        </w:rPr>
        <w:t>Reduct</w:t>
      </w:r>
      <w:r w:rsidRPr="008505AD">
        <w:rPr>
          <w:rFonts w:cs="ArialMT"/>
        </w:rPr>
        <w:t xml:space="preserve">ion of the systemic </w:t>
      </w:r>
      <w:r w:rsidRPr="008505AD">
        <w:rPr>
          <w:rFonts w:cs="ArialMT"/>
        </w:rPr>
        <w:t>vascular resistance is not the same as BP reduction because in heart failure a compensatory increase in the</w:t>
      </w:r>
      <w:r w:rsidRPr="008505AD">
        <w:rPr>
          <w:rFonts w:cs="ArialMT"/>
        </w:rPr>
        <w:t xml:space="preserve"> </w:t>
      </w:r>
      <w:r w:rsidRPr="008505AD">
        <w:rPr>
          <w:rFonts w:cs="ArialMT"/>
        </w:rPr>
        <w:t xml:space="preserve">cardiac output tends to maintain the arterial pressure during afterload reduction. </w:t>
      </w:r>
    </w:p>
    <w:p w:rsidR="000F07A4" w:rsidRPr="008505AD" w:rsidRDefault="000F07A4" w:rsidP="000F07A4">
      <w:pPr>
        <w:pStyle w:val="ListParagraph"/>
        <w:numPr>
          <w:ilvl w:val="0"/>
          <w:numId w:val="1"/>
        </w:numPr>
        <w:autoSpaceDE w:val="0"/>
        <w:autoSpaceDN w:val="0"/>
        <w:adjustRightInd w:val="0"/>
        <w:spacing w:after="0" w:line="240" w:lineRule="auto"/>
        <w:rPr>
          <w:rFonts w:cs="ArialMT"/>
        </w:rPr>
      </w:pPr>
      <w:r w:rsidRPr="008505AD">
        <w:rPr>
          <w:rFonts w:cs="ArialMT"/>
        </w:rPr>
        <w:t>Specific afterload reducers are</w:t>
      </w:r>
      <w:r w:rsidRPr="008505AD">
        <w:rPr>
          <w:rFonts w:cs="ArialMT"/>
        </w:rPr>
        <w:t xml:space="preserve"> </w:t>
      </w:r>
      <w:r w:rsidRPr="008505AD">
        <w:rPr>
          <w:rFonts w:cs="ArialMT"/>
        </w:rPr>
        <w:t xml:space="preserve">few and limited in practice to two. </w:t>
      </w:r>
    </w:p>
    <w:p w:rsidR="000F07A4" w:rsidRPr="008505AD" w:rsidRDefault="000F07A4" w:rsidP="000F07A4">
      <w:pPr>
        <w:pStyle w:val="ListParagraph"/>
        <w:numPr>
          <w:ilvl w:val="0"/>
          <w:numId w:val="2"/>
        </w:numPr>
        <w:autoSpaceDE w:val="0"/>
        <w:autoSpaceDN w:val="0"/>
        <w:adjustRightInd w:val="0"/>
        <w:spacing w:after="0" w:line="240" w:lineRule="auto"/>
        <w:rPr>
          <w:rFonts w:cs="ArialMT"/>
        </w:rPr>
      </w:pPr>
      <w:r w:rsidRPr="008505AD">
        <w:rPr>
          <w:rFonts w:cs="ArialMT"/>
        </w:rPr>
        <w:t>H</w:t>
      </w:r>
      <w:r w:rsidRPr="008505AD">
        <w:rPr>
          <w:rFonts w:cs="ArialMT"/>
        </w:rPr>
        <w:t>ydralazine</w:t>
      </w:r>
      <w:r w:rsidRPr="008505AD">
        <w:rPr>
          <w:rFonts w:cs="ArialMT"/>
        </w:rPr>
        <w:t xml:space="preserve">: </w:t>
      </w:r>
      <w:r w:rsidRPr="008505AD">
        <w:rPr>
          <w:rFonts w:cs="ArialMT"/>
        </w:rPr>
        <w:t xml:space="preserve"> is a nonspecific agent with a cellular mode of action that is still</w:t>
      </w:r>
      <w:r w:rsidRPr="008505AD">
        <w:rPr>
          <w:rFonts w:cs="ArialMT"/>
        </w:rPr>
        <w:t xml:space="preserve"> </w:t>
      </w:r>
      <w:r w:rsidRPr="008505AD">
        <w:rPr>
          <w:rFonts w:cs="ArialMT"/>
        </w:rPr>
        <w:t>undetermined, although it may well act as a potass</w:t>
      </w:r>
      <w:r w:rsidRPr="008505AD">
        <w:rPr>
          <w:rFonts w:cs="ArialMT"/>
        </w:rPr>
        <w:t xml:space="preserve">ium channel opener. </w:t>
      </w:r>
    </w:p>
    <w:p w:rsidR="000F07A4" w:rsidRPr="008505AD" w:rsidRDefault="000F07A4" w:rsidP="000F07A4">
      <w:pPr>
        <w:pStyle w:val="ListParagraph"/>
        <w:numPr>
          <w:ilvl w:val="0"/>
          <w:numId w:val="2"/>
        </w:numPr>
        <w:autoSpaceDE w:val="0"/>
        <w:autoSpaceDN w:val="0"/>
        <w:adjustRightInd w:val="0"/>
        <w:spacing w:after="0" w:line="240" w:lineRule="auto"/>
        <w:rPr>
          <w:rFonts w:cs="ArialMT"/>
        </w:rPr>
      </w:pPr>
      <w:proofErr w:type="gramStart"/>
      <w:r w:rsidRPr="008505AD">
        <w:rPr>
          <w:rFonts w:cs="ArialMT"/>
        </w:rPr>
        <w:t>calcium</w:t>
      </w:r>
      <w:proofErr w:type="gramEnd"/>
      <w:r w:rsidRPr="008505AD">
        <w:rPr>
          <w:rFonts w:cs="ArialMT"/>
        </w:rPr>
        <w:t xml:space="preserve"> channel blockers</w:t>
      </w:r>
      <w:r w:rsidRPr="008505AD">
        <w:rPr>
          <w:rFonts w:cs="ArialMT"/>
        </w:rPr>
        <w:t xml:space="preserve"> </w:t>
      </w:r>
      <w:r w:rsidRPr="008505AD">
        <w:rPr>
          <w:rFonts w:cs="ArialMT"/>
        </w:rPr>
        <w:t>(CCBs) are afterload reducers and widely used in hypertension. They often have a negative inotropic effect,</w:t>
      </w:r>
      <w:r w:rsidRPr="008505AD">
        <w:rPr>
          <w:rFonts w:cs="ArialMT"/>
        </w:rPr>
        <w:t xml:space="preserve"> </w:t>
      </w:r>
      <w:r w:rsidRPr="008505AD">
        <w:rPr>
          <w:rFonts w:cs="ArialMT"/>
        </w:rPr>
        <w:t>thereby restricting their use in heart failure, in which they are as a group contraindicated. Amlodipine and other</w:t>
      </w:r>
      <w:r w:rsidRPr="008505AD">
        <w:rPr>
          <w:rFonts w:cs="ArialMT"/>
        </w:rPr>
        <w:t xml:space="preserve"> </w:t>
      </w:r>
      <w:r w:rsidRPr="008505AD">
        <w:rPr>
          <w:rFonts w:cs="ArialMT"/>
        </w:rPr>
        <w:t>long-acting CCBs may be an exception, although with severe restrictions</w:t>
      </w:r>
      <w:r w:rsidRPr="008505AD">
        <w:rPr>
          <w:rFonts w:cs="ArialMT"/>
        </w:rPr>
        <w:t>.</w:t>
      </w:r>
    </w:p>
    <w:p w:rsidR="00FD36CD" w:rsidRPr="008505AD" w:rsidRDefault="00FD36CD" w:rsidP="00FD36CD">
      <w:pPr>
        <w:autoSpaceDE w:val="0"/>
        <w:autoSpaceDN w:val="0"/>
        <w:adjustRightInd w:val="0"/>
        <w:spacing w:after="0" w:line="240" w:lineRule="auto"/>
        <w:rPr>
          <w:rFonts w:cs="ArialMT"/>
        </w:rPr>
      </w:pPr>
    </w:p>
    <w:p w:rsidR="00FD36CD" w:rsidRPr="008505AD" w:rsidRDefault="00FD36CD" w:rsidP="00FD36CD">
      <w:pPr>
        <w:autoSpaceDE w:val="0"/>
        <w:autoSpaceDN w:val="0"/>
        <w:adjustRightInd w:val="0"/>
        <w:spacing w:after="0" w:line="240" w:lineRule="auto"/>
        <w:rPr>
          <w:rFonts w:cs="ArialMT"/>
        </w:rPr>
      </w:pPr>
      <w:r w:rsidRPr="008505AD">
        <w:rPr>
          <w:rFonts w:cs="ArialMT"/>
          <w:u w:val="single"/>
        </w:rPr>
        <w:t>Combined preload and afterload reduction</w:t>
      </w:r>
      <w:r w:rsidRPr="008505AD">
        <w:rPr>
          <w:rFonts w:cs="ArialMT"/>
        </w:rPr>
        <w:t>:</w:t>
      </w:r>
    </w:p>
    <w:p w:rsidR="00FD36CD" w:rsidRPr="008505AD" w:rsidRDefault="00FD36CD" w:rsidP="00FD36CD">
      <w:pPr>
        <w:autoSpaceDE w:val="0"/>
        <w:autoSpaceDN w:val="0"/>
        <w:adjustRightInd w:val="0"/>
        <w:spacing w:after="0" w:line="240" w:lineRule="auto"/>
        <w:rPr>
          <w:rFonts w:cs="ArialMT"/>
        </w:rPr>
      </w:pPr>
    </w:p>
    <w:p w:rsidR="00FD36CD" w:rsidRPr="008505AD" w:rsidRDefault="00FD36CD" w:rsidP="00FD36CD">
      <w:pPr>
        <w:pStyle w:val="ListParagraph"/>
        <w:numPr>
          <w:ilvl w:val="0"/>
          <w:numId w:val="1"/>
        </w:numPr>
        <w:autoSpaceDE w:val="0"/>
        <w:autoSpaceDN w:val="0"/>
        <w:adjustRightInd w:val="0"/>
        <w:spacing w:after="0" w:line="240" w:lineRule="auto"/>
        <w:rPr>
          <w:rFonts w:cs="ArialMT"/>
        </w:rPr>
      </w:pPr>
      <w:r w:rsidRPr="008505AD">
        <w:rPr>
          <w:rFonts w:cs="ArialMT"/>
        </w:rPr>
        <w:t xml:space="preserve">Sodium </w:t>
      </w:r>
      <w:proofErr w:type="spellStart"/>
      <w:r w:rsidRPr="008505AD">
        <w:rPr>
          <w:rFonts w:cs="ArialMT"/>
        </w:rPr>
        <w:t>nitroprusside</w:t>
      </w:r>
      <w:proofErr w:type="spellEnd"/>
      <w:r w:rsidRPr="008505AD">
        <w:rPr>
          <w:rFonts w:cs="ArialMT"/>
        </w:rPr>
        <w:t>, used for very severe hypertension or CHF, must be given intravenously under close</w:t>
      </w:r>
      <w:r w:rsidRPr="008505AD">
        <w:rPr>
          <w:rFonts w:cs="ArialMT"/>
        </w:rPr>
        <w:t xml:space="preserve"> </w:t>
      </w:r>
      <w:r w:rsidRPr="008505AD">
        <w:rPr>
          <w:rFonts w:cs="ArialMT"/>
        </w:rPr>
        <w:t xml:space="preserve">supervision and careful monitoring. </w:t>
      </w:r>
    </w:p>
    <w:p w:rsidR="00FD36CD" w:rsidRPr="008505AD" w:rsidRDefault="00FD36CD" w:rsidP="00FD36CD">
      <w:pPr>
        <w:pStyle w:val="ListParagraph"/>
        <w:numPr>
          <w:ilvl w:val="0"/>
          <w:numId w:val="1"/>
        </w:numPr>
        <w:autoSpaceDE w:val="0"/>
        <w:autoSpaceDN w:val="0"/>
        <w:adjustRightInd w:val="0"/>
        <w:spacing w:after="0" w:line="240" w:lineRule="auto"/>
        <w:rPr>
          <w:rFonts w:cs="ArialMT"/>
        </w:rPr>
      </w:pPr>
      <w:r w:rsidRPr="008505AD">
        <w:rPr>
          <w:rFonts w:cs="ArialMT"/>
        </w:rPr>
        <w:t xml:space="preserve">The </w:t>
      </w:r>
      <w:r w:rsidRPr="008505AD">
        <w:rPr>
          <w:rFonts w:cs="Arial-ItalicMT"/>
          <w:i/>
          <w:iCs/>
        </w:rPr>
        <w:t xml:space="preserve">α-adrenergic blockers </w:t>
      </w:r>
      <w:r w:rsidRPr="008505AD">
        <w:rPr>
          <w:rFonts w:cs="ArialMT"/>
        </w:rPr>
        <w:t>give combined pre- and afterload reduction, the</w:t>
      </w:r>
      <w:r w:rsidRPr="008505AD">
        <w:rPr>
          <w:rFonts w:cs="ArialMT"/>
        </w:rPr>
        <w:t xml:space="preserve"> </w:t>
      </w:r>
      <w:r w:rsidRPr="008505AD">
        <w:rPr>
          <w:rFonts w:cs="ArialMT"/>
        </w:rPr>
        <w:t>latter explaining their antihypertensive effect. Theoretically, they should also work in CHF but do not. Rather, as a</w:t>
      </w:r>
      <w:r w:rsidRPr="008505AD">
        <w:rPr>
          <w:rFonts w:cs="ArialMT"/>
        </w:rPr>
        <w:t xml:space="preserve"> </w:t>
      </w:r>
      <w:r w:rsidRPr="008505AD">
        <w:rPr>
          <w:rFonts w:cs="ArialMT"/>
        </w:rPr>
        <w:t xml:space="preserve">group they increase the incidence of heart failure when given as </w:t>
      </w:r>
      <w:proofErr w:type="spellStart"/>
      <w:r w:rsidRPr="008505AD">
        <w:rPr>
          <w:rFonts w:cs="ArialMT"/>
        </w:rPr>
        <w:t>monotherapy</w:t>
      </w:r>
      <w:proofErr w:type="spellEnd"/>
      <w:r w:rsidRPr="008505AD">
        <w:rPr>
          <w:rFonts w:cs="ArialMT"/>
        </w:rPr>
        <w:t xml:space="preserve"> for hypertension </w:t>
      </w:r>
    </w:p>
    <w:p w:rsidR="00FD36CD" w:rsidRPr="008505AD" w:rsidRDefault="00FD36CD" w:rsidP="00FD36CD">
      <w:pPr>
        <w:pStyle w:val="ListParagraph"/>
        <w:numPr>
          <w:ilvl w:val="0"/>
          <w:numId w:val="1"/>
        </w:numPr>
        <w:autoSpaceDE w:val="0"/>
        <w:autoSpaceDN w:val="0"/>
        <w:adjustRightInd w:val="0"/>
        <w:spacing w:after="0" w:line="240" w:lineRule="auto"/>
        <w:rPr>
          <w:rFonts w:cs="ArialMT"/>
        </w:rPr>
      </w:pPr>
      <w:r w:rsidRPr="008505AD">
        <w:rPr>
          <w:rFonts w:cs="ArialMT"/>
        </w:rPr>
        <w:t xml:space="preserve"> Of the two combined α- and β-blockers, labetalol and </w:t>
      </w:r>
      <w:proofErr w:type="spellStart"/>
      <w:r w:rsidRPr="008505AD">
        <w:rPr>
          <w:rFonts w:cs="ArialMT"/>
        </w:rPr>
        <w:t>carvedilol</w:t>
      </w:r>
      <w:proofErr w:type="spellEnd"/>
      <w:r w:rsidRPr="008505AD">
        <w:rPr>
          <w:rFonts w:cs="ArialMT"/>
        </w:rPr>
        <w:t>, only the latter is well tested in heart failure</w:t>
      </w:r>
    </w:p>
    <w:p w:rsidR="00FD36CD" w:rsidRPr="008505AD" w:rsidRDefault="00FD36CD" w:rsidP="00FD36CD">
      <w:pPr>
        <w:pStyle w:val="ListParagraph"/>
        <w:numPr>
          <w:ilvl w:val="0"/>
          <w:numId w:val="1"/>
        </w:numPr>
        <w:autoSpaceDE w:val="0"/>
        <w:autoSpaceDN w:val="0"/>
        <w:adjustRightInd w:val="0"/>
        <w:spacing w:after="0" w:line="240" w:lineRule="auto"/>
        <w:rPr>
          <w:rFonts w:cs="ArialMT"/>
        </w:rPr>
      </w:pPr>
      <w:r w:rsidRPr="008505AD">
        <w:rPr>
          <w:rFonts w:cs="ArialMT"/>
        </w:rPr>
        <w:t>The β-blocking component of these drugs should be able to inhibit β-mediated myocardial toxicity</w:t>
      </w:r>
      <w:r w:rsidRPr="008505AD">
        <w:rPr>
          <w:rFonts w:cs="ArialMT"/>
        </w:rPr>
        <w:t xml:space="preserve"> </w:t>
      </w:r>
      <w:r w:rsidRPr="008505AD">
        <w:rPr>
          <w:rFonts w:cs="ArialMT"/>
        </w:rPr>
        <w:t xml:space="preserve">resulting from </w:t>
      </w:r>
      <w:proofErr w:type="spellStart"/>
      <w:r w:rsidRPr="008505AD">
        <w:rPr>
          <w:rFonts w:cs="ArialMT"/>
        </w:rPr>
        <w:t>neuroadrenergic</w:t>
      </w:r>
      <w:proofErr w:type="spellEnd"/>
      <w:r w:rsidRPr="008505AD">
        <w:rPr>
          <w:rFonts w:cs="ArialMT"/>
        </w:rPr>
        <w:t xml:space="preserve"> activation in heart failure, and the α-blocking component to reduce peripheral</w:t>
      </w:r>
      <w:r w:rsidRPr="008505AD">
        <w:rPr>
          <w:rFonts w:cs="ArialMT"/>
        </w:rPr>
        <w:t xml:space="preserve"> </w:t>
      </w:r>
      <w:r w:rsidRPr="008505AD">
        <w:rPr>
          <w:rFonts w:cs="ArialMT"/>
        </w:rPr>
        <w:t>vasoconstriction.</w:t>
      </w:r>
    </w:p>
    <w:p w:rsidR="008153C7" w:rsidRPr="008505AD" w:rsidRDefault="008153C7" w:rsidP="005A78CA">
      <w:pPr>
        <w:autoSpaceDE w:val="0"/>
        <w:autoSpaceDN w:val="0"/>
        <w:adjustRightInd w:val="0"/>
        <w:spacing w:after="0" w:line="240" w:lineRule="auto"/>
        <w:rPr>
          <w:rFonts w:cs="ArialMT"/>
        </w:rPr>
      </w:pPr>
    </w:p>
    <w:p w:rsidR="001B5AA6" w:rsidRPr="008505AD" w:rsidRDefault="001B5AA6" w:rsidP="001B5AA6">
      <w:pPr>
        <w:autoSpaceDE w:val="0"/>
        <w:autoSpaceDN w:val="0"/>
        <w:adjustRightInd w:val="0"/>
        <w:spacing w:after="0" w:line="240" w:lineRule="auto"/>
        <w:rPr>
          <w:rFonts w:cs="ArialMT"/>
        </w:rPr>
      </w:pPr>
      <w:proofErr w:type="spellStart"/>
      <w:r w:rsidRPr="008505AD">
        <w:rPr>
          <w:rFonts w:cs="ArialMT"/>
        </w:rPr>
        <w:t>Nitroprusside</w:t>
      </w:r>
      <w:proofErr w:type="spellEnd"/>
      <w:r w:rsidRPr="008505AD">
        <w:rPr>
          <w:rFonts w:cs="ArialMT"/>
        </w:rPr>
        <w:t>:</w:t>
      </w:r>
    </w:p>
    <w:p w:rsidR="001B5AA6" w:rsidRPr="008505AD" w:rsidRDefault="001B5AA6" w:rsidP="001B5AA6">
      <w:pPr>
        <w:pStyle w:val="ListParagraph"/>
        <w:numPr>
          <w:ilvl w:val="0"/>
          <w:numId w:val="1"/>
        </w:numPr>
        <w:autoSpaceDE w:val="0"/>
        <w:autoSpaceDN w:val="0"/>
        <w:adjustRightInd w:val="0"/>
        <w:spacing w:after="0" w:line="240" w:lineRule="auto"/>
        <w:rPr>
          <w:rFonts w:cs="ArialMT"/>
        </w:rPr>
      </w:pPr>
      <w:r w:rsidRPr="008505AD">
        <w:rPr>
          <w:rFonts w:cs="ArialMT"/>
        </w:rPr>
        <w:t>I</w:t>
      </w:r>
      <w:r w:rsidRPr="008505AD">
        <w:rPr>
          <w:rFonts w:cs="ArialMT"/>
        </w:rPr>
        <w:t xml:space="preserve">s a donor of NO that </w:t>
      </w:r>
      <w:proofErr w:type="spellStart"/>
      <w:r w:rsidRPr="008505AD">
        <w:rPr>
          <w:rFonts w:cs="ArialMT"/>
        </w:rPr>
        <w:t>vasodilates</w:t>
      </w:r>
      <w:proofErr w:type="spellEnd"/>
      <w:r w:rsidRPr="008505AD">
        <w:rPr>
          <w:rFonts w:cs="ArialMT"/>
        </w:rPr>
        <w:t xml:space="preserve"> by formation of cyclic </w:t>
      </w:r>
      <w:proofErr w:type="spellStart"/>
      <w:r w:rsidRPr="008505AD">
        <w:rPr>
          <w:rFonts w:cs="ArialMT"/>
        </w:rPr>
        <w:t>guanosine</w:t>
      </w:r>
      <w:proofErr w:type="spellEnd"/>
      <w:r w:rsidRPr="008505AD">
        <w:rPr>
          <w:rFonts w:cs="ArialMT"/>
        </w:rPr>
        <w:t xml:space="preserve"> monophosphate (GMP) in</w:t>
      </w:r>
      <w:r w:rsidRPr="008505AD">
        <w:rPr>
          <w:rFonts w:cs="ArialMT"/>
        </w:rPr>
        <w:t xml:space="preserve"> vascular tissue</w:t>
      </w:r>
    </w:p>
    <w:p w:rsidR="001B5AA6" w:rsidRPr="008505AD" w:rsidRDefault="001B5AA6" w:rsidP="001B5AA6">
      <w:pPr>
        <w:pStyle w:val="ListParagraph"/>
        <w:numPr>
          <w:ilvl w:val="0"/>
          <w:numId w:val="1"/>
        </w:numPr>
        <w:autoSpaceDE w:val="0"/>
        <w:autoSpaceDN w:val="0"/>
        <w:adjustRightInd w:val="0"/>
        <w:spacing w:after="0" w:line="240" w:lineRule="auto"/>
        <w:rPr>
          <w:rFonts w:cs="ArialMT"/>
        </w:rPr>
      </w:pPr>
      <w:r w:rsidRPr="008505AD">
        <w:rPr>
          <w:rFonts w:cs="ArialMT"/>
        </w:rPr>
        <w:t xml:space="preserve">Intravenous sodium </w:t>
      </w:r>
      <w:proofErr w:type="spellStart"/>
      <w:r w:rsidRPr="008505AD">
        <w:rPr>
          <w:rFonts w:cs="ArialMT"/>
        </w:rPr>
        <w:t>nitroprusside</w:t>
      </w:r>
      <w:proofErr w:type="spellEnd"/>
      <w:r w:rsidRPr="008505AD">
        <w:rPr>
          <w:rFonts w:cs="ArialMT"/>
        </w:rPr>
        <w:t xml:space="preserve"> remains the reference vasodilator for severe low</w:t>
      </w:r>
      <w:r w:rsidRPr="008505AD">
        <w:rPr>
          <w:rFonts w:cs="ArialMT"/>
        </w:rPr>
        <w:t xml:space="preserve"> </w:t>
      </w:r>
      <w:r w:rsidRPr="008505AD">
        <w:rPr>
          <w:rFonts w:cs="ArialMT"/>
        </w:rPr>
        <w:t>output left-sided heart failure, provided that the arterial pressure is reasonable, because it acts rapidly and has a</w:t>
      </w:r>
      <w:r w:rsidRPr="008505AD">
        <w:rPr>
          <w:rFonts w:cs="ArialMT"/>
        </w:rPr>
        <w:t xml:space="preserve"> </w:t>
      </w:r>
      <w:r w:rsidRPr="008505AD">
        <w:rPr>
          <w:rFonts w:cs="ArialMT"/>
        </w:rPr>
        <w:t>balanced effect on the after</w:t>
      </w:r>
      <w:r w:rsidRPr="008505AD">
        <w:rPr>
          <w:rFonts w:cs="ArialMT"/>
        </w:rPr>
        <w:t>load and preload</w:t>
      </w:r>
      <w:r w:rsidRPr="008505AD">
        <w:rPr>
          <w:rFonts w:cs="ArialMT"/>
        </w:rPr>
        <w:t xml:space="preserve"> dilating both arterioles and veins. </w:t>
      </w:r>
    </w:p>
    <w:p w:rsidR="001B5AA6" w:rsidRPr="008505AD" w:rsidRDefault="001B5AA6" w:rsidP="001B5AA6">
      <w:pPr>
        <w:pStyle w:val="ListParagraph"/>
        <w:numPr>
          <w:ilvl w:val="0"/>
          <w:numId w:val="1"/>
        </w:numPr>
        <w:autoSpaceDE w:val="0"/>
        <w:autoSpaceDN w:val="0"/>
        <w:adjustRightInd w:val="0"/>
        <w:spacing w:after="0" w:line="240" w:lineRule="auto"/>
        <w:rPr>
          <w:rFonts w:cs="ArialMT"/>
        </w:rPr>
      </w:pPr>
      <w:proofErr w:type="spellStart"/>
      <w:r w:rsidRPr="008505AD">
        <w:rPr>
          <w:rFonts w:cs="ArialMT"/>
        </w:rPr>
        <w:t>Nitroprusside</w:t>
      </w:r>
      <w:proofErr w:type="spellEnd"/>
      <w:r w:rsidRPr="008505AD">
        <w:rPr>
          <w:rFonts w:cs="ArialMT"/>
        </w:rPr>
        <w:t>, an</w:t>
      </w:r>
      <w:r w:rsidRPr="008505AD">
        <w:rPr>
          <w:rFonts w:cs="ArialMT"/>
        </w:rPr>
        <w:t xml:space="preserve"> </w:t>
      </w:r>
      <w:r w:rsidRPr="008505AD">
        <w:rPr>
          <w:rFonts w:cs="ArialMT"/>
        </w:rPr>
        <w:t>ultra-rapid agent, seems particularly useful for increasing LV stroke work in acute severe refractory heart failure</w:t>
      </w:r>
      <w:r w:rsidRPr="008505AD">
        <w:rPr>
          <w:rFonts w:cs="ArialMT"/>
        </w:rPr>
        <w:t xml:space="preserve"> </w:t>
      </w:r>
      <w:r w:rsidRPr="008505AD">
        <w:rPr>
          <w:rFonts w:cs="ArialMT"/>
        </w:rPr>
        <w:t>caused by mitral or aortic regurgitation</w:t>
      </w:r>
    </w:p>
    <w:p w:rsidR="001B5AA6" w:rsidRPr="008505AD" w:rsidRDefault="00AF6AD9" w:rsidP="001B5AA6">
      <w:pPr>
        <w:autoSpaceDE w:val="0"/>
        <w:autoSpaceDN w:val="0"/>
        <w:adjustRightInd w:val="0"/>
        <w:spacing w:after="0" w:line="240" w:lineRule="auto"/>
        <w:rPr>
          <w:rFonts w:cs="ArialMT"/>
        </w:rPr>
      </w:pPr>
      <w:r w:rsidRPr="008505AD">
        <w:rPr>
          <w:rFonts w:cs="ArialMT"/>
          <w:noProof/>
          <w:lang w:eastAsia="en-CA"/>
        </w:rPr>
        <w:lastRenderedPageBreak/>
        <w:drawing>
          <wp:inline distT="0" distB="0" distL="0" distR="0" wp14:anchorId="2AC9B5E1" wp14:editId="17534D56">
            <wp:extent cx="5934075" cy="293092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935628"/>
                    </a:xfrm>
                    <a:prstGeom prst="rect">
                      <a:avLst/>
                    </a:prstGeom>
                    <a:noFill/>
                    <a:ln>
                      <a:noFill/>
                    </a:ln>
                  </pic:spPr>
                </pic:pic>
              </a:graphicData>
            </a:graphic>
          </wp:inline>
        </w:drawing>
      </w:r>
    </w:p>
    <w:p w:rsidR="00196138" w:rsidRPr="008505AD" w:rsidRDefault="00196138" w:rsidP="001B5AA6">
      <w:pPr>
        <w:autoSpaceDE w:val="0"/>
        <w:autoSpaceDN w:val="0"/>
        <w:adjustRightInd w:val="0"/>
        <w:spacing w:after="0" w:line="240" w:lineRule="auto"/>
        <w:rPr>
          <w:rFonts w:cs="ArialMT"/>
        </w:rPr>
      </w:pPr>
    </w:p>
    <w:p w:rsidR="00196138" w:rsidRPr="008505AD" w:rsidRDefault="00196138" w:rsidP="001B5AA6">
      <w:pPr>
        <w:autoSpaceDE w:val="0"/>
        <w:autoSpaceDN w:val="0"/>
        <w:adjustRightInd w:val="0"/>
        <w:spacing w:after="0" w:line="240" w:lineRule="auto"/>
        <w:rPr>
          <w:rFonts w:cs="ArialMT"/>
        </w:rPr>
      </w:pPr>
    </w:p>
    <w:p w:rsidR="00196138" w:rsidRPr="008505AD" w:rsidRDefault="00196138" w:rsidP="00196138">
      <w:pPr>
        <w:autoSpaceDE w:val="0"/>
        <w:autoSpaceDN w:val="0"/>
        <w:adjustRightInd w:val="0"/>
        <w:spacing w:after="0" w:line="240" w:lineRule="auto"/>
        <w:rPr>
          <w:rFonts w:cs="ArialMT"/>
        </w:rPr>
      </w:pPr>
      <w:proofErr w:type="spellStart"/>
      <w:r w:rsidRPr="008505AD">
        <w:rPr>
          <w:rFonts w:cs="ArialMT"/>
        </w:rPr>
        <w:t>Nitroprusside</w:t>
      </w:r>
      <w:proofErr w:type="spellEnd"/>
      <w:r w:rsidRPr="008505AD">
        <w:rPr>
          <w:rFonts w:cs="ArialMT"/>
        </w:rPr>
        <w:t xml:space="preserve"> given intravenously is converted to </w:t>
      </w:r>
      <w:proofErr w:type="spellStart"/>
      <w:r w:rsidRPr="008505AD">
        <w:rPr>
          <w:rFonts w:cs="ArialMT"/>
        </w:rPr>
        <w:t>cyanmethemoglo</w:t>
      </w:r>
      <w:r w:rsidRPr="008505AD">
        <w:rPr>
          <w:rFonts w:cs="ArialMT"/>
        </w:rPr>
        <w:t>bin</w:t>
      </w:r>
      <w:proofErr w:type="spellEnd"/>
      <w:r w:rsidRPr="008505AD">
        <w:rPr>
          <w:rFonts w:cs="ArialMT"/>
        </w:rPr>
        <w:t xml:space="preserve"> and free cyanide in the red </w:t>
      </w:r>
      <w:r w:rsidRPr="008505AD">
        <w:rPr>
          <w:rFonts w:cs="ArialMT"/>
        </w:rPr>
        <w:t xml:space="preserve">cells; the free cyanide is then converted to </w:t>
      </w:r>
      <w:proofErr w:type="spellStart"/>
      <w:r w:rsidRPr="008505AD">
        <w:rPr>
          <w:rFonts w:cs="ArialMT"/>
        </w:rPr>
        <w:t>thiocyanate</w:t>
      </w:r>
      <w:proofErr w:type="spellEnd"/>
      <w:r w:rsidRPr="008505AD">
        <w:rPr>
          <w:rFonts w:cs="ArialMT"/>
        </w:rPr>
        <w:t xml:space="preserve"> in the liver and is cleared by the kidneys</w:t>
      </w:r>
    </w:p>
    <w:p w:rsidR="00196138" w:rsidRPr="008505AD" w:rsidRDefault="00196138" w:rsidP="00196138">
      <w:pPr>
        <w:autoSpaceDE w:val="0"/>
        <w:autoSpaceDN w:val="0"/>
        <w:adjustRightInd w:val="0"/>
        <w:spacing w:after="0" w:line="240" w:lineRule="auto"/>
        <w:rPr>
          <w:rFonts w:cs="ArialMT"/>
        </w:rPr>
      </w:pPr>
    </w:p>
    <w:p w:rsidR="00196138" w:rsidRPr="008505AD" w:rsidRDefault="00196138" w:rsidP="00196138">
      <w:pPr>
        <w:autoSpaceDE w:val="0"/>
        <w:autoSpaceDN w:val="0"/>
        <w:adjustRightInd w:val="0"/>
        <w:spacing w:after="0" w:line="240" w:lineRule="auto"/>
        <w:rPr>
          <w:rFonts w:cs="ArialMT"/>
        </w:rPr>
      </w:pPr>
      <w:r w:rsidRPr="008505AD">
        <w:rPr>
          <w:rFonts w:cs="Arial-ItalicMT"/>
          <w:i/>
          <w:iCs/>
        </w:rPr>
        <w:t xml:space="preserve">Toxicity </w:t>
      </w:r>
      <w:r w:rsidRPr="008505AD">
        <w:rPr>
          <w:rFonts w:cs="ArialMT"/>
        </w:rPr>
        <w:t xml:space="preserve">is a special problem with </w:t>
      </w:r>
      <w:proofErr w:type="spellStart"/>
      <w:r w:rsidRPr="008505AD">
        <w:rPr>
          <w:rFonts w:cs="ArialMT"/>
        </w:rPr>
        <w:t>nitroprusside</w:t>
      </w:r>
      <w:proofErr w:type="spellEnd"/>
      <w:r w:rsidRPr="008505AD">
        <w:rPr>
          <w:rFonts w:cs="ArialMT"/>
        </w:rPr>
        <w:t xml:space="preserve"> particularly when given at high doses or for long periods and</w:t>
      </w:r>
    </w:p>
    <w:p w:rsidR="00196138" w:rsidRPr="008505AD" w:rsidRDefault="00196138" w:rsidP="00196138">
      <w:pPr>
        <w:autoSpaceDE w:val="0"/>
        <w:autoSpaceDN w:val="0"/>
        <w:adjustRightInd w:val="0"/>
        <w:spacing w:after="0" w:line="240" w:lineRule="auto"/>
        <w:rPr>
          <w:rFonts w:cs="ArialMT"/>
        </w:rPr>
      </w:pPr>
      <w:proofErr w:type="gramStart"/>
      <w:r w:rsidRPr="008505AD">
        <w:rPr>
          <w:rFonts w:cs="ArialMT"/>
        </w:rPr>
        <w:t>especially</w:t>
      </w:r>
      <w:proofErr w:type="gramEnd"/>
      <w:r w:rsidRPr="008505AD">
        <w:rPr>
          <w:rFonts w:cs="ArialMT"/>
        </w:rPr>
        <w:t xml:space="preserve"> if there is liver or renal failure to limit cyanide metabolism and excretion of end products</w:t>
      </w:r>
    </w:p>
    <w:p w:rsidR="00196138" w:rsidRPr="008505AD" w:rsidRDefault="00196138" w:rsidP="00196138">
      <w:pPr>
        <w:autoSpaceDE w:val="0"/>
        <w:autoSpaceDN w:val="0"/>
        <w:adjustRightInd w:val="0"/>
        <w:spacing w:after="0" w:line="240" w:lineRule="auto"/>
        <w:rPr>
          <w:rFonts w:cs="ArialMT"/>
        </w:rPr>
      </w:pPr>
    </w:p>
    <w:p w:rsidR="00196138" w:rsidRPr="008505AD" w:rsidRDefault="00196138" w:rsidP="00196138">
      <w:pPr>
        <w:autoSpaceDE w:val="0"/>
        <w:autoSpaceDN w:val="0"/>
        <w:adjustRightInd w:val="0"/>
        <w:spacing w:after="0" w:line="240" w:lineRule="auto"/>
        <w:rPr>
          <w:rFonts w:cs="ArialMT"/>
        </w:rPr>
      </w:pPr>
      <w:r w:rsidRPr="008505AD">
        <w:rPr>
          <w:rFonts w:cs="Arial-ItalicMT"/>
          <w:i/>
          <w:iCs/>
        </w:rPr>
        <w:t xml:space="preserve">Cyanide toxicity: </w:t>
      </w:r>
      <w:r w:rsidRPr="008505AD">
        <w:rPr>
          <w:rFonts w:cs="ArialMT"/>
        </w:rPr>
        <w:t>Cyanide accumulation can kill cells by inhibition of oxidative metabolism, which leads to</w:t>
      </w:r>
    </w:p>
    <w:p w:rsidR="00196138" w:rsidRPr="008505AD" w:rsidRDefault="00196138" w:rsidP="00196138">
      <w:pPr>
        <w:autoSpaceDE w:val="0"/>
        <w:autoSpaceDN w:val="0"/>
        <w:adjustRightInd w:val="0"/>
        <w:spacing w:after="0" w:line="240" w:lineRule="auto"/>
        <w:rPr>
          <w:rFonts w:cs="ArialMT"/>
        </w:rPr>
      </w:pPr>
      <w:proofErr w:type="gramStart"/>
      <w:r w:rsidRPr="008505AD">
        <w:rPr>
          <w:rFonts w:cs="ArialMT"/>
        </w:rPr>
        <w:t>anaerobic</w:t>
      </w:r>
      <w:proofErr w:type="gramEnd"/>
      <w:r w:rsidRPr="008505AD">
        <w:rPr>
          <w:rFonts w:cs="ArialMT"/>
        </w:rPr>
        <w:t xml:space="preserve"> metabolism with lactic acidosis</w:t>
      </w:r>
    </w:p>
    <w:p w:rsidR="00196138" w:rsidRPr="008505AD" w:rsidRDefault="00196138" w:rsidP="00196138">
      <w:pPr>
        <w:autoSpaceDE w:val="0"/>
        <w:autoSpaceDN w:val="0"/>
        <w:adjustRightInd w:val="0"/>
        <w:spacing w:after="0" w:line="240" w:lineRule="auto"/>
        <w:rPr>
          <w:rFonts w:cs="ArialMT"/>
        </w:rPr>
      </w:pPr>
    </w:p>
    <w:p w:rsidR="00196138" w:rsidRPr="008505AD" w:rsidRDefault="00196138" w:rsidP="00196138">
      <w:pPr>
        <w:autoSpaceDE w:val="0"/>
        <w:autoSpaceDN w:val="0"/>
        <w:adjustRightInd w:val="0"/>
        <w:spacing w:after="0" w:line="240" w:lineRule="auto"/>
        <w:rPr>
          <w:rFonts w:cs="ArialMT"/>
        </w:rPr>
      </w:pPr>
      <w:r w:rsidRPr="008505AD">
        <w:rPr>
          <w:rFonts w:cs="ArialMT"/>
        </w:rPr>
        <w:t xml:space="preserve">Cyanide toxicity can be </w:t>
      </w:r>
      <w:r w:rsidRPr="008505AD">
        <w:rPr>
          <w:rFonts w:cs="ArialMT"/>
        </w:rPr>
        <w:t>avoided by (1) keeping the infusion dose as low and as short as possible, and n</w:t>
      </w:r>
      <w:r w:rsidRPr="008505AD">
        <w:rPr>
          <w:rFonts w:cs="ArialMT"/>
        </w:rPr>
        <w:t xml:space="preserve">o longer than 10 minutes at top </w:t>
      </w:r>
      <w:r w:rsidRPr="008505AD">
        <w:rPr>
          <w:rFonts w:cs="ArialMT"/>
        </w:rPr>
        <w:t>dose in the treatment of severe hypertension; (2) maintaining clinical suspicion</w:t>
      </w:r>
      <w:r w:rsidRPr="008505AD">
        <w:rPr>
          <w:rFonts w:cs="ArialMT"/>
        </w:rPr>
        <w:t xml:space="preserve">; (3) giving concomitant sodium </w:t>
      </w:r>
      <w:r w:rsidRPr="008505AD">
        <w:rPr>
          <w:rFonts w:cs="ArialMT"/>
        </w:rPr>
        <w:t>thiosulfate; and (4) searching for indirect evidence of toxicity such as inc</w:t>
      </w:r>
      <w:r w:rsidRPr="008505AD">
        <w:rPr>
          <w:rFonts w:cs="ArialMT"/>
        </w:rPr>
        <w:t xml:space="preserve">reasing blood lactate and blood </w:t>
      </w:r>
      <w:proofErr w:type="spellStart"/>
      <w:r w:rsidRPr="008505AD">
        <w:rPr>
          <w:rFonts w:cs="ArialMT"/>
        </w:rPr>
        <w:t>thiocyanate</w:t>
      </w:r>
      <w:proofErr w:type="spellEnd"/>
      <w:r w:rsidRPr="008505AD">
        <w:rPr>
          <w:rFonts w:cs="ArialMT"/>
        </w:rPr>
        <w:t xml:space="preserve"> levels</w:t>
      </w:r>
    </w:p>
    <w:p w:rsidR="00275BE9" w:rsidRPr="008505AD" w:rsidRDefault="00275BE9" w:rsidP="00196138">
      <w:pPr>
        <w:autoSpaceDE w:val="0"/>
        <w:autoSpaceDN w:val="0"/>
        <w:adjustRightInd w:val="0"/>
        <w:spacing w:after="0" w:line="240" w:lineRule="auto"/>
        <w:rPr>
          <w:rFonts w:cs="ArialMT"/>
        </w:rPr>
      </w:pPr>
    </w:p>
    <w:p w:rsidR="00275BE9" w:rsidRPr="008505AD" w:rsidRDefault="00275BE9" w:rsidP="00275BE9">
      <w:pPr>
        <w:autoSpaceDE w:val="0"/>
        <w:autoSpaceDN w:val="0"/>
        <w:adjustRightInd w:val="0"/>
        <w:spacing w:after="0" w:line="240" w:lineRule="auto"/>
        <w:rPr>
          <w:rFonts w:cs="ArialMT"/>
        </w:rPr>
      </w:pPr>
      <w:r w:rsidRPr="008505AD">
        <w:rPr>
          <w:rFonts w:cs="ArialMT"/>
        </w:rPr>
        <w:t xml:space="preserve">Indications for use: </w:t>
      </w:r>
      <w:r w:rsidRPr="008505AD">
        <w:rPr>
          <w:rFonts w:cs="ArialMT"/>
        </w:rPr>
        <w:t>(1) severe acute-on-chronic heart failu</w:t>
      </w:r>
      <w:r w:rsidRPr="008505AD">
        <w:rPr>
          <w:rFonts w:cs="ArialMT"/>
        </w:rPr>
        <w:t xml:space="preserve">re, especially with </w:t>
      </w:r>
      <w:proofErr w:type="spellStart"/>
      <w:r w:rsidRPr="008505AD">
        <w:rPr>
          <w:rFonts w:cs="ArialMT"/>
        </w:rPr>
        <w:t>regurgitant</w:t>
      </w:r>
      <w:proofErr w:type="spellEnd"/>
      <w:r w:rsidRPr="008505AD">
        <w:rPr>
          <w:rFonts w:cs="ArialMT"/>
        </w:rPr>
        <w:t xml:space="preserve"> </w:t>
      </w:r>
      <w:r w:rsidRPr="008505AD">
        <w:rPr>
          <w:rFonts w:cs="ArialMT"/>
        </w:rPr>
        <w:t xml:space="preserve">valve disease, to “rescue” the patient or to act as a bridge to transplantation or to a mechanical assist device; (2) </w:t>
      </w:r>
      <w:r w:rsidRPr="008505AD">
        <w:rPr>
          <w:rFonts w:cs="ArialMT"/>
        </w:rPr>
        <w:t xml:space="preserve">in </w:t>
      </w:r>
      <w:r w:rsidRPr="008505AD">
        <w:rPr>
          <w:rFonts w:cs="ArialMT"/>
        </w:rPr>
        <w:t>hypertensive crises</w:t>
      </w:r>
    </w:p>
    <w:p w:rsidR="00275BE9" w:rsidRPr="008505AD" w:rsidRDefault="00275BE9" w:rsidP="00275BE9">
      <w:pPr>
        <w:autoSpaceDE w:val="0"/>
        <w:autoSpaceDN w:val="0"/>
        <w:adjustRightInd w:val="0"/>
        <w:spacing w:after="0" w:line="240" w:lineRule="auto"/>
        <w:rPr>
          <w:rFonts w:cs="ArialMT"/>
        </w:rPr>
      </w:pPr>
    </w:p>
    <w:p w:rsidR="00275BE9" w:rsidRPr="008505AD" w:rsidRDefault="00275BE9" w:rsidP="00275BE9">
      <w:pPr>
        <w:autoSpaceDE w:val="0"/>
        <w:autoSpaceDN w:val="0"/>
        <w:adjustRightInd w:val="0"/>
        <w:spacing w:after="0" w:line="240" w:lineRule="auto"/>
        <w:rPr>
          <w:rFonts w:cs="ArialMT"/>
        </w:rPr>
      </w:pPr>
      <w:r w:rsidRPr="008505AD">
        <w:rPr>
          <w:rFonts w:cs="Arial-ItalicMT"/>
          <w:i/>
          <w:iCs/>
        </w:rPr>
        <w:t xml:space="preserve">Contraindications </w:t>
      </w:r>
      <w:r w:rsidRPr="008505AD">
        <w:rPr>
          <w:rFonts w:cs="ArialMT"/>
        </w:rPr>
        <w:t xml:space="preserve">are as follows: </w:t>
      </w:r>
      <w:proofErr w:type="spellStart"/>
      <w:r w:rsidRPr="008505AD">
        <w:rPr>
          <w:rFonts w:cs="ArialMT"/>
        </w:rPr>
        <w:t>preexis</w:t>
      </w:r>
      <w:r w:rsidRPr="008505AD">
        <w:rPr>
          <w:rFonts w:cs="ArialMT"/>
        </w:rPr>
        <w:t>ting</w:t>
      </w:r>
      <w:proofErr w:type="spellEnd"/>
      <w:r w:rsidRPr="008505AD">
        <w:rPr>
          <w:rFonts w:cs="ArialMT"/>
        </w:rPr>
        <w:t xml:space="preserve"> hypotension (systolic &lt; 90 </w:t>
      </w:r>
      <w:r w:rsidRPr="008505AD">
        <w:rPr>
          <w:rFonts w:cs="ArialMT"/>
        </w:rPr>
        <w:t>mm</w:t>
      </w:r>
      <w:r w:rsidRPr="008505AD">
        <w:rPr>
          <w:rFonts w:cs="ArialMT"/>
        </w:rPr>
        <w:t xml:space="preserve"> Hg, diastolic &lt; 60 mm Hg). All </w:t>
      </w:r>
      <w:r w:rsidRPr="008505AD">
        <w:rPr>
          <w:rFonts w:cs="ArialMT"/>
        </w:rPr>
        <w:t>vasodilators are contraindicated in severe obs</w:t>
      </w:r>
      <w:r w:rsidRPr="008505AD">
        <w:rPr>
          <w:rFonts w:cs="ArialMT"/>
        </w:rPr>
        <w:t xml:space="preserve">tructive </w:t>
      </w:r>
      <w:proofErr w:type="spellStart"/>
      <w:r w:rsidRPr="008505AD">
        <w:rPr>
          <w:rFonts w:cs="ArialMT"/>
        </w:rPr>
        <w:t>valvular</w:t>
      </w:r>
      <w:proofErr w:type="spellEnd"/>
      <w:r w:rsidRPr="008505AD">
        <w:rPr>
          <w:rFonts w:cs="ArialMT"/>
        </w:rPr>
        <w:t xml:space="preserve"> heart disease </w:t>
      </w:r>
      <w:r w:rsidRPr="008505AD">
        <w:rPr>
          <w:rFonts w:cs="ArialMT"/>
        </w:rPr>
        <w:t>(aortic or mitral or pulmonic stenosis, or obstructi</w:t>
      </w:r>
      <w:r w:rsidRPr="008505AD">
        <w:rPr>
          <w:rFonts w:cs="ArialMT"/>
        </w:rPr>
        <w:t>ve cardiomyopathy).</w:t>
      </w:r>
    </w:p>
    <w:p w:rsidR="00C7571E" w:rsidRPr="008505AD" w:rsidRDefault="00C7571E" w:rsidP="00275BE9">
      <w:pPr>
        <w:autoSpaceDE w:val="0"/>
        <w:autoSpaceDN w:val="0"/>
        <w:adjustRightInd w:val="0"/>
        <w:spacing w:after="0" w:line="240" w:lineRule="auto"/>
        <w:rPr>
          <w:rFonts w:cs="ArialMT"/>
        </w:rPr>
      </w:pPr>
    </w:p>
    <w:p w:rsidR="00C7571E" w:rsidRPr="008505AD" w:rsidRDefault="00C7571E" w:rsidP="00C7571E">
      <w:pPr>
        <w:autoSpaceDE w:val="0"/>
        <w:autoSpaceDN w:val="0"/>
        <w:adjustRightInd w:val="0"/>
        <w:spacing w:after="0" w:line="240" w:lineRule="auto"/>
        <w:rPr>
          <w:rFonts w:cs="ArialMT"/>
        </w:rPr>
      </w:pPr>
      <w:proofErr w:type="spellStart"/>
      <w:r w:rsidRPr="008505AD">
        <w:rPr>
          <w:rFonts w:cs="ArialMT"/>
        </w:rPr>
        <w:t>Nitroprusside</w:t>
      </w:r>
      <w:proofErr w:type="spellEnd"/>
      <w:r w:rsidRPr="008505AD">
        <w:rPr>
          <w:rFonts w:cs="ArialMT"/>
        </w:rPr>
        <w:t xml:space="preserve"> is </w:t>
      </w:r>
      <w:r w:rsidRPr="008505AD">
        <w:rPr>
          <w:rFonts w:cs="ArialMT"/>
        </w:rPr>
        <w:t>contraindicated in hepatic or real failure because clearance of toxic metabolites is depressed.</w:t>
      </w:r>
    </w:p>
    <w:p w:rsidR="00C7571E" w:rsidRPr="008505AD" w:rsidRDefault="00C7571E" w:rsidP="00C7571E">
      <w:pPr>
        <w:autoSpaceDE w:val="0"/>
        <w:autoSpaceDN w:val="0"/>
        <w:adjustRightInd w:val="0"/>
        <w:spacing w:after="0" w:line="240" w:lineRule="auto"/>
        <w:rPr>
          <w:rFonts w:cs="ArialMT"/>
        </w:rPr>
      </w:pPr>
    </w:p>
    <w:p w:rsidR="00C7571E" w:rsidRPr="008505AD" w:rsidRDefault="00C7571E" w:rsidP="00C7571E">
      <w:pPr>
        <w:autoSpaceDE w:val="0"/>
        <w:autoSpaceDN w:val="0"/>
        <w:adjustRightInd w:val="0"/>
        <w:spacing w:after="0" w:line="240" w:lineRule="auto"/>
        <w:rPr>
          <w:rFonts w:cs="ArialMT"/>
        </w:rPr>
      </w:pPr>
      <w:r w:rsidRPr="008505AD">
        <w:rPr>
          <w:rFonts w:cs="ArialMT"/>
        </w:rPr>
        <w:t xml:space="preserve">Side effects of </w:t>
      </w:r>
      <w:proofErr w:type="spellStart"/>
      <w:r w:rsidRPr="008505AD">
        <w:rPr>
          <w:rFonts w:cs="ArialMT"/>
        </w:rPr>
        <w:t>nitroprusside</w:t>
      </w:r>
      <w:proofErr w:type="spellEnd"/>
      <w:r w:rsidRPr="008505AD">
        <w:rPr>
          <w:rFonts w:cs="ArialMT"/>
        </w:rPr>
        <w:t xml:space="preserve"> besides cyanide </w:t>
      </w:r>
      <w:proofErr w:type="gramStart"/>
      <w:r w:rsidRPr="008505AD">
        <w:rPr>
          <w:rFonts w:cs="ArialMT"/>
        </w:rPr>
        <w:t>toxicity,</w:t>
      </w:r>
      <w:proofErr w:type="gramEnd"/>
      <w:r w:rsidRPr="008505AD">
        <w:rPr>
          <w:rFonts w:cs="ArialMT"/>
        </w:rPr>
        <w:t xml:space="preserve"> are as follows. Over</w:t>
      </w:r>
      <w:r w:rsidRPr="008505AD">
        <w:rPr>
          <w:rFonts w:cs="ArialMT"/>
        </w:rPr>
        <w:t xml:space="preserve"> </w:t>
      </w:r>
      <w:r w:rsidRPr="008505AD">
        <w:rPr>
          <w:rFonts w:cs="ArialMT"/>
        </w:rPr>
        <w:t>vigorous treatment may cause an</w:t>
      </w:r>
    </w:p>
    <w:p w:rsidR="00C7571E" w:rsidRPr="008505AD" w:rsidRDefault="00C7571E" w:rsidP="00C7571E">
      <w:pPr>
        <w:autoSpaceDE w:val="0"/>
        <w:autoSpaceDN w:val="0"/>
        <w:adjustRightInd w:val="0"/>
        <w:spacing w:after="0" w:line="240" w:lineRule="auto"/>
        <w:rPr>
          <w:rFonts w:cs="ArialMT"/>
        </w:rPr>
      </w:pPr>
      <w:proofErr w:type="gramStart"/>
      <w:r w:rsidRPr="008505AD">
        <w:rPr>
          <w:rFonts w:cs="ArialMT"/>
        </w:rPr>
        <w:lastRenderedPageBreak/>
        <w:t>excessive</w:t>
      </w:r>
      <w:proofErr w:type="gramEnd"/>
      <w:r w:rsidRPr="008505AD">
        <w:rPr>
          <w:rFonts w:cs="ArialMT"/>
        </w:rPr>
        <w:t xml:space="preserve"> drop in LV end-diastolic pressure, severe hypotension, and myocardial ischemia. Fatigue, nausea,</w:t>
      </w:r>
    </w:p>
    <w:p w:rsidR="00C7571E" w:rsidRPr="008505AD" w:rsidRDefault="00C7571E" w:rsidP="00C7571E">
      <w:pPr>
        <w:autoSpaceDE w:val="0"/>
        <w:autoSpaceDN w:val="0"/>
        <w:adjustRightInd w:val="0"/>
        <w:spacing w:after="0" w:line="240" w:lineRule="auto"/>
        <w:rPr>
          <w:rFonts w:cs="ArialMT"/>
        </w:rPr>
      </w:pPr>
      <w:proofErr w:type="gramStart"/>
      <w:r w:rsidRPr="008505AD">
        <w:rPr>
          <w:rFonts w:cs="ArialMT"/>
        </w:rPr>
        <w:t>vomiting</w:t>
      </w:r>
      <w:proofErr w:type="gramEnd"/>
      <w:r w:rsidRPr="008505AD">
        <w:rPr>
          <w:rFonts w:cs="ArialMT"/>
        </w:rPr>
        <w:t>, and disorientation caused by toxicity tend to arise especially when treatment continues for more than 48</w:t>
      </w:r>
    </w:p>
    <w:p w:rsidR="00C7571E" w:rsidRPr="008505AD" w:rsidRDefault="00C7571E" w:rsidP="00C7571E">
      <w:pPr>
        <w:autoSpaceDE w:val="0"/>
        <w:autoSpaceDN w:val="0"/>
        <w:adjustRightInd w:val="0"/>
        <w:spacing w:after="0" w:line="240" w:lineRule="auto"/>
        <w:rPr>
          <w:rFonts w:cs="ArialMT"/>
        </w:rPr>
      </w:pPr>
      <w:proofErr w:type="gramStart"/>
      <w:r w:rsidRPr="008505AD">
        <w:rPr>
          <w:rFonts w:cs="ArialMT"/>
        </w:rPr>
        <w:t>hours</w:t>
      </w:r>
      <w:proofErr w:type="gramEnd"/>
      <w:r w:rsidRPr="008505AD">
        <w:rPr>
          <w:rFonts w:cs="ArialMT"/>
        </w:rPr>
        <w:t xml:space="preserve">. In patients with renal failure, </w:t>
      </w:r>
      <w:proofErr w:type="spellStart"/>
      <w:r w:rsidRPr="008505AD">
        <w:rPr>
          <w:rFonts w:cs="ArialMT"/>
        </w:rPr>
        <w:t>thiocyanate</w:t>
      </w:r>
      <w:proofErr w:type="spellEnd"/>
      <w:r w:rsidRPr="008505AD">
        <w:rPr>
          <w:rFonts w:cs="ArialMT"/>
        </w:rPr>
        <w:t xml:space="preserve"> accumulates with high-dose infusions and may produce</w:t>
      </w:r>
    </w:p>
    <w:p w:rsidR="00C7571E" w:rsidRPr="008505AD" w:rsidRDefault="00C7571E" w:rsidP="00C7571E">
      <w:pPr>
        <w:autoSpaceDE w:val="0"/>
        <w:autoSpaceDN w:val="0"/>
        <w:adjustRightInd w:val="0"/>
        <w:spacing w:after="0" w:line="240" w:lineRule="auto"/>
        <w:rPr>
          <w:rFonts w:cs="ArialMT"/>
        </w:rPr>
      </w:pPr>
      <w:proofErr w:type="gramStart"/>
      <w:r w:rsidRPr="008505AD">
        <w:rPr>
          <w:rFonts w:cs="ArialMT"/>
        </w:rPr>
        <w:t>hypothyroidism</w:t>
      </w:r>
      <w:proofErr w:type="gramEnd"/>
      <w:r w:rsidRPr="008505AD">
        <w:rPr>
          <w:rFonts w:cs="ArialMT"/>
        </w:rPr>
        <w:t xml:space="preserve"> after prolonged therapy. Hypoxia may result from increased ventilation-perfusion mismatch with</w:t>
      </w:r>
    </w:p>
    <w:p w:rsidR="00C7571E" w:rsidRPr="008505AD" w:rsidRDefault="00C7571E" w:rsidP="00C7571E">
      <w:pPr>
        <w:autoSpaceDE w:val="0"/>
        <w:autoSpaceDN w:val="0"/>
        <w:adjustRightInd w:val="0"/>
        <w:spacing w:after="0" w:line="240" w:lineRule="auto"/>
        <w:rPr>
          <w:rFonts w:cs="ArialMT"/>
        </w:rPr>
      </w:pPr>
      <w:proofErr w:type="gramStart"/>
      <w:r w:rsidRPr="008505AD">
        <w:rPr>
          <w:rFonts w:cs="ArialMT"/>
        </w:rPr>
        <w:t>pulmonary</w:t>
      </w:r>
      <w:proofErr w:type="gramEnd"/>
      <w:r w:rsidRPr="008505AD">
        <w:rPr>
          <w:rFonts w:cs="ArialMT"/>
        </w:rPr>
        <w:t xml:space="preserve"> vasodilation.</w:t>
      </w:r>
    </w:p>
    <w:p w:rsidR="00C2643E" w:rsidRPr="008505AD" w:rsidRDefault="00C2643E" w:rsidP="00C2643E">
      <w:pPr>
        <w:autoSpaceDE w:val="0"/>
        <w:autoSpaceDN w:val="0"/>
        <w:adjustRightInd w:val="0"/>
        <w:spacing w:after="0" w:line="240" w:lineRule="auto"/>
        <w:rPr>
          <w:rFonts w:cs="ArialMT"/>
        </w:rPr>
      </w:pPr>
      <w:r w:rsidRPr="008505AD">
        <w:rPr>
          <w:rFonts w:cs="ArialMT"/>
        </w:rPr>
        <w:t xml:space="preserve">Treatment for cyanide toxicity: </w:t>
      </w:r>
      <w:r w:rsidRPr="008505AD">
        <w:rPr>
          <w:rFonts w:cs="ArialMT"/>
        </w:rPr>
        <w:t>Give sodium nitrite 3%</w:t>
      </w:r>
      <w:r w:rsidRPr="008505AD">
        <w:rPr>
          <w:rFonts w:cs="ArialMT"/>
        </w:rPr>
        <w:t xml:space="preserve"> solution</w:t>
      </w:r>
      <w:r w:rsidRPr="008505AD">
        <w:rPr>
          <w:rFonts w:cs="ArialMT"/>
        </w:rPr>
        <w:t xml:space="preserve">, followed by an </w:t>
      </w:r>
      <w:r w:rsidR="00A335BE" w:rsidRPr="008505AD">
        <w:rPr>
          <w:rFonts w:cs="ArialMT"/>
        </w:rPr>
        <w:t>injection of sodium thiosulfate.</w:t>
      </w:r>
    </w:p>
    <w:p w:rsidR="00A335BE" w:rsidRPr="008505AD" w:rsidRDefault="00A335BE" w:rsidP="00C2643E">
      <w:pPr>
        <w:autoSpaceDE w:val="0"/>
        <w:autoSpaceDN w:val="0"/>
        <w:adjustRightInd w:val="0"/>
        <w:spacing w:after="0" w:line="240" w:lineRule="auto"/>
        <w:rPr>
          <w:rFonts w:cs="ArialMT"/>
        </w:rPr>
      </w:pPr>
    </w:p>
    <w:p w:rsidR="00A335BE" w:rsidRPr="008505AD" w:rsidRDefault="003837CD" w:rsidP="003837CD">
      <w:pPr>
        <w:autoSpaceDE w:val="0"/>
        <w:autoSpaceDN w:val="0"/>
        <w:adjustRightInd w:val="0"/>
        <w:spacing w:after="0" w:line="240" w:lineRule="auto"/>
        <w:rPr>
          <w:rFonts w:cs="ArialMT"/>
          <w:b/>
        </w:rPr>
      </w:pPr>
      <w:r w:rsidRPr="008505AD">
        <w:rPr>
          <w:rFonts w:cs="ArialMT"/>
          <w:b/>
        </w:rPr>
        <w:t>Nitrates:</w:t>
      </w:r>
    </w:p>
    <w:p w:rsidR="003837CD" w:rsidRPr="008505AD" w:rsidRDefault="003837CD" w:rsidP="00C2643E">
      <w:pPr>
        <w:autoSpaceDE w:val="0"/>
        <w:autoSpaceDN w:val="0"/>
        <w:adjustRightInd w:val="0"/>
        <w:spacing w:after="0" w:line="240" w:lineRule="auto"/>
        <w:rPr>
          <w:rFonts w:cs="ArialMT"/>
        </w:rPr>
      </w:pPr>
    </w:p>
    <w:p w:rsidR="003837CD" w:rsidRPr="008505AD" w:rsidRDefault="003837CD" w:rsidP="003837CD">
      <w:pPr>
        <w:pStyle w:val="ListParagraph"/>
        <w:numPr>
          <w:ilvl w:val="0"/>
          <w:numId w:val="3"/>
        </w:numPr>
        <w:autoSpaceDE w:val="0"/>
        <w:autoSpaceDN w:val="0"/>
        <w:adjustRightInd w:val="0"/>
        <w:spacing w:after="0" w:line="240" w:lineRule="auto"/>
        <w:rPr>
          <w:rFonts w:cs="ArialMT"/>
        </w:rPr>
      </w:pPr>
      <w:r w:rsidRPr="008505AD">
        <w:rPr>
          <w:rFonts w:cs="ArialMT"/>
        </w:rPr>
        <w:t xml:space="preserve">Nitrates are now used in the therapy of both acute and chronic heart </w:t>
      </w:r>
      <w:r w:rsidRPr="008505AD">
        <w:rPr>
          <w:rFonts w:cs="ArialMT"/>
        </w:rPr>
        <w:t xml:space="preserve">failure. </w:t>
      </w:r>
    </w:p>
    <w:p w:rsidR="003837CD" w:rsidRPr="008505AD" w:rsidRDefault="003837CD" w:rsidP="003837CD">
      <w:pPr>
        <w:pStyle w:val="ListParagraph"/>
        <w:numPr>
          <w:ilvl w:val="0"/>
          <w:numId w:val="3"/>
        </w:numPr>
        <w:autoSpaceDE w:val="0"/>
        <w:autoSpaceDN w:val="0"/>
        <w:adjustRightInd w:val="0"/>
        <w:spacing w:after="0" w:line="240" w:lineRule="auto"/>
        <w:rPr>
          <w:rFonts w:cs="ArialMT"/>
        </w:rPr>
      </w:pPr>
      <w:r w:rsidRPr="008505AD">
        <w:rPr>
          <w:rFonts w:cs="ArialMT"/>
        </w:rPr>
        <w:t xml:space="preserve">They work by </w:t>
      </w:r>
      <w:r w:rsidRPr="008505AD">
        <w:rPr>
          <w:rFonts w:cs="ArialMT"/>
        </w:rPr>
        <w:t xml:space="preserve">increasing </w:t>
      </w:r>
      <w:proofErr w:type="spellStart"/>
      <w:r w:rsidRPr="008505AD">
        <w:rPr>
          <w:rFonts w:cs="ArialMT"/>
        </w:rPr>
        <w:t>vasodilatory</w:t>
      </w:r>
      <w:proofErr w:type="spellEnd"/>
      <w:r w:rsidRPr="008505AD">
        <w:rPr>
          <w:rFonts w:cs="ArialMT"/>
        </w:rPr>
        <w:t xml:space="preserve"> vascular cyclic GMP.</w:t>
      </w:r>
    </w:p>
    <w:p w:rsidR="003837CD" w:rsidRPr="008505AD" w:rsidRDefault="003837CD" w:rsidP="003837CD">
      <w:pPr>
        <w:pStyle w:val="ListParagraph"/>
        <w:numPr>
          <w:ilvl w:val="0"/>
          <w:numId w:val="3"/>
        </w:numPr>
        <w:autoSpaceDE w:val="0"/>
        <w:autoSpaceDN w:val="0"/>
        <w:adjustRightInd w:val="0"/>
        <w:spacing w:after="0" w:line="240" w:lineRule="auto"/>
        <w:rPr>
          <w:rFonts w:cs="ArialMT"/>
        </w:rPr>
      </w:pPr>
      <w:r w:rsidRPr="008505AD">
        <w:rPr>
          <w:rFonts w:cs="ArialMT"/>
        </w:rPr>
        <w:t xml:space="preserve">Their major effect is venous rather than </w:t>
      </w:r>
      <w:r w:rsidRPr="008505AD">
        <w:rPr>
          <w:rFonts w:cs="ArialMT"/>
        </w:rPr>
        <w:t xml:space="preserve">arteriolar dilation, thus being </w:t>
      </w:r>
      <w:r w:rsidRPr="008505AD">
        <w:rPr>
          <w:rFonts w:cs="ArialMT"/>
        </w:rPr>
        <w:t>most suited to patients with raised pulmonary wedge pressure and clinical features of pulmonary congestion</w:t>
      </w:r>
    </w:p>
    <w:p w:rsidR="003837CD" w:rsidRPr="008505AD" w:rsidRDefault="003837CD" w:rsidP="003837CD">
      <w:pPr>
        <w:pStyle w:val="ListParagraph"/>
        <w:numPr>
          <w:ilvl w:val="0"/>
          <w:numId w:val="3"/>
        </w:numPr>
        <w:autoSpaceDE w:val="0"/>
        <w:autoSpaceDN w:val="0"/>
        <w:adjustRightInd w:val="0"/>
        <w:spacing w:after="0" w:line="240" w:lineRule="auto"/>
        <w:rPr>
          <w:rFonts w:cs="ArialMT"/>
        </w:rPr>
      </w:pPr>
      <w:r w:rsidRPr="008505AD">
        <w:rPr>
          <w:rFonts w:cs="ArialMT"/>
        </w:rPr>
        <w:t>Besides acting</w:t>
      </w:r>
      <w:r w:rsidRPr="008505AD">
        <w:rPr>
          <w:rFonts w:cs="ArialMT"/>
        </w:rPr>
        <w:t xml:space="preserve"> </w:t>
      </w:r>
      <w:r w:rsidRPr="008505AD">
        <w:rPr>
          <w:rFonts w:cs="ArialMT"/>
        </w:rPr>
        <w:t>as vasodilators, nitrates may oppose the harmful growth-promoting effects of norepinephrine, raised in heart</w:t>
      </w:r>
      <w:r w:rsidRPr="008505AD">
        <w:rPr>
          <w:rFonts w:cs="ArialMT"/>
        </w:rPr>
        <w:t xml:space="preserve"> </w:t>
      </w:r>
      <w:r w:rsidRPr="008505AD">
        <w:rPr>
          <w:rFonts w:cs="ArialMT"/>
        </w:rPr>
        <w:t xml:space="preserve">failure, on cardiac </w:t>
      </w:r>
      <w:proofErr w:type="spellStart"/>
      <w:r w:rsidRPr="008505AD">
        <w:rPr>
          <w:rFonts w:cs="ArialMT"/>
        </w:rPr>
        <w:t>myocytes</w:t>
      </w:r>
      <w:proofErr w:type="spellEnd"/>
      <w:r w:rsidRPr="008505AD">
        <w:rPr>
          <w:rFonts w:cs="ArialMT"/>
        </w:rPr>
        <w:t xml:space="preserve"> and fibroblasts.</w:t>
      </w:r>
    </w:p>
    <w:p w:rsidR="003837CD" w:rsidRPr="008505AD" w:rsidRDefault="003837CD" w:rsidP="003837CD">
      <w:pPr>
        <w:pStyle w:val="ListParagraph"/>
        <w:numPr>
          <w:ilvl w:val="0"/>
          <w:numId w:val="3"/>
        </w:numPr>
        <w:autoSpaceDE w:val="0"/>
        <w:autoSpaceDN w:val="0"/>
        <w:adjustRightInd w:val="0"/>
        <w:spacing w:after="0" w:line="240" w:lineRule="auto"/>
        <w:rPr>
          <w:rFonts w:cs="ArialMT"/>
        </w:rPr>
      </w:pPr>
      <w:r w:rsidRPr="008505AD">
        <w:rPr>
          <w:rFonts w:cs="ArialMT"/>
        </w:rPr>
        <w:t>As noted previously, intravenous nitrates were demonstrated to be</w:t>
      </w:r>
      <w:r w:rsidRPr="008505AD">
        <w:rPr>
          <w:rFonts w:cs="ArialMT"/>
        </w:rPr>
        <w:t xml:space="preserve"> </w:t>
      </w:r>
      <w:r w:rsidRPr="008505AD">
        <w:rPr>
          <w:rFonts w:cs="ArialMT"/>
        </w:rPr>
        <w:t>superior to diuretics alone in patients with heart failure and acute pulmonary edema.</w:t>
      </w:r>
    </w:p>
    <w:p w:rsidR="00B818B9" w:rsidRPr="008505AD" w:rsidRDefault="00B818B9" w:rsidP="00B818B9">
      <w:pPr>
        <w:autoSpaceDE w:val="0"/>
        <w:autoSpaceDN w:val="0"/>
        <w:adjustRightInd w:val="0"/>
        <w:spacing w:after="0" w:line="240" w:lineRule="auto"/>
        <w:rPr>
          <w:rFonts w:cs="ArialMT"/>
        </w:rPr>
      </w:pPr>
    </w:p>
    <w:p w:rsidR="00B818B9" w:rsidRPr="008505AD" w:rsidRDefault="00B818B9" w:rsidP="00B818B9">
      <w:pPr>
        <w:autoSpaceDE w:val="0"/>
        <w:autoSpaceDN w:val="0"/>
        <w:adjustRightInd w:val="0"/>
        <w:spacing w:after="0" w:line="240" w:lineRule="auto"/>
        <w:rPr>
          <w:rFonts w:cs="ArialMT"/>
        </w:rPr>
      </w:pPr>
      <w:r w:rsidRPr="008505AD">
        <w:rPr>
          <w:rFonts w:cs="ArialMT"/>
          <w:b/>
        </w:rPr>
        <w:t>Vasopressin</w:t>
      </w:r>
      <w:r w:rsidRPr="008505AD">
        <w:rPr>
          <w:rFonts w:cs="ArialMT"/>
        </w:rPr>
        <w:t>:</w:t>
      </w:r>
    </w:p>
    <w:p w:rsidR="00B818B9" w:rsidRPr="008505AD" w:rsidRDefault="00B818B9" w:rsidP="00B818B9">
      <w:pPr>
        <w:autoSpaceDE w:val="0"/>
        <w:autoSpaceDN w:val="0"/>
        <w:adjustRightInd w:val="0"/>
        <w:spacing w:after="0" w:line="240" w:lineRule="auto"/>
        <w:rPr>
          <w:rFonts w:cs="ArialMT"/>
        </w:rPr>
      </w:pPr>
    </w:p>
    <w:p w:rsidR="00BA5D6E" w:rsidRPr="008505AD" w:rsidRDefault="00BA5D6E" w:rsidP="00BA5D6E">
      <w:pPr>
        <w:pStyle w:val="ListParagraph"/>
        <w:numPr>
          <w:ilvl w:val="0"/>
          <w:numId w:val="3"/>
        </w:numPr>
        <w:autoSpaceDE w:val="0"/>
        <w:autoSpaceDN w:val="0"/>
        <w:adjustRightInd w:val="0"/>
        <w:spacing w:after="0" w:line="240" w:lineRule="auto"/>
        <w:rPr>
          <w:rFonts w:cs="ArialMT"/>
        </w:rPr>
      </w:pPr>
      <w:r w:rsidRPr="008505AD">
        <w:rPr>
          <w:rFonts w:cs="ArialMT"/>
        </w:rPr>
        <w:t>Vasopressin, or antidiuretic hormone (ADH), is synthesized in the hypothalamus and is crucial for osmoregulation,</w:t>
      </w:r>
      <w:r w:rsidRPr="008505AD">
        <w:rPr>
          <w:rFonts w:cs="ArialMT"/>
        </w:rPr>
        <w:t xml:space="preserve"> </w:t>
      </w:r>
      <w:r w:rsidRPr="008505AD">
        <w:rPr>
          <w:rFonts w:cs="ArialMT"/>
        </w:rPr>
        <w:t xml:space="preserve">cardiovascular tone, and homeostasis </w:t>
      </w:r>
    </w:p>
    <w:p w:rsidR="00BA5D6E" w:rsidRPr="008505AD" w:rsidRDefault="00BA5D6E" w:rsidP="00BA5D6E">
      <w:pPr>
        <w:pStyle w:val="ListParagraph"/>
        <w:numPr>
          <w:ilvl w:val="0"/>
          <w:numId w:val="3"/>
        </w:numPr>
        <w:autoSpaceDE w:val="0"/>
        <w:autoSpaceDN w:val="0"/>
        <w:adjustRightInd w:val="0"/>
        <w:spacing w:after="0" w:line="240" w:lineRule="auto"/>
        <w:rPr>
          <w:rFonts w:cs="ArialMT"/>
        </w:rPr>
      </w:pPr>
      <w:r w:rsidRPr="008505AD">
        <w:rPr>
          <w:rFonts w:cs="ArialMT"/>
        </w:rPr>
        <w:t xml:space="preserve">Recently, emphasis has shifted to syndrome of inappropriate antidiuretic hormone </w:t>
      </w:r>
      <w:proofErr w:type="spellStart"/>
      <w:r w:rsidRPr="008505AD">
        <w:rPr>
          <w:rFonts w:cs="ArialMT"/>
        </w:rPr>
        <w:t>hypersecretion</w:t>
      </w:r>
      <w:proofErr w:type="spellEnd"/>
      <w:r w:rsidRPr="008505AD">
        <w:rPr>
          <w:rFonts w:cs="ArialMT"/>
        </w:rPr>
        <w:t xml:space="preserve"> (SIADH), </w:t>
      </w:r>
      <w:proofErr w:type="gramStart"/>
      <w:r w:rsidRPr="008505AD">
        <w:rPr>
          <w:rFonts w:cs="ArialMT"/>
        </w:rPr>
        <w:t>as</w:t>
      </w:r>
      <w:r w:rsidRPr="008505AD">
        <w:rPr>
          <w:rFonts w:cs="ArialMT"/>
        </w:rPr>
        <w:t xml:space="preserve">  </w:t>
      </w:r>
      <w:r w:rsidRPr="008505AD">
        <w:rPr>
          <w:rFonts w:cs="ArialMT"/>
        </w:rPr>
        <w:t>reviewed</w:t>
      </w:r>
      <w:proofErr w:type="gramEnd"/>
      <w:r w:rsidRPr="008505AD">
        <w:rPr>
          <w:rFonts w:cs="ArialMT"/>
        </w:rPr>
        <w:t xml:space="preserve"> by </w:t>
      </w:r>
      <w:proofErr w:type="spellStart"/>
      <w:r w:rsidRPr="008505AD">
        <w:rPr>
          <w:rFonts w:cs="ArialMT"/>
        </w:rPr>
        <w:t>Gassanov</w:t>
      </w:r>
      <w:proofErr w:type="spellEnd"/>
      <w:r w:rsidRPr="008505AD">
        <w:rPr>
          <w:rFonts w:cs="ArialMT"/>
        </w:rPr>
        <w:t xml:space="preserve"> and colleagues.</w:t>
      </w:r>
      <w:r w:rsidRPr="008505AD">
        <w:rPr>
          <w:rFonts w:cs="ArialMT"/>
        </w:rPr>
        <w:t xml:space="preserve"> </w:t>
      </w:r>
    </w:p>
    <w:p w:rsidR="00BA5D6E" w:rsidRPr="008505AD" w:rsidRDefault="00BA5D6E" w:rsidP="00BA5D6E">
      <w:pPr>
        <w:autoSpaceDE w:val="0"/>
        <w:autoSpaceDN w:val="0"/>
        <w:adjustRightInd w:val="0"/>
        <w:spacing w:after="0" w:line="240" w:lineRule="auto"/>
        <w:rPr>
          <w:rFonts w:cs="ArialMT"/>
        </w:rPr>
      </w:pPr>
    </w:p>
    <w:p w:rsidR="00E236E7" w:rsidRPr="008505AD" w:rsidRDefault="00E236E7" w:rsidP="00BA5D6E">
      <w:pPr>
        <w:autoSpaceDE w:val="0"/>
        <w:autoSpaceDN w:val="0"/>
        <w:adjustRightInd w:val="0"/>
        <w:spacing w:after="0" w:line="240" w:lineRule="auto"/>
        <w:rPr>
          <w:rFonts w:cs="ArialMT"/>
        </w:rPr>
      </w:pPr>
      <w:r w:rsidRPr="008505AD">
        <w:rPr>
          <w:rFonts w:cs="ArialMT"/>
          <w:noProof/>
          <w:lang w:eastAsia="en-CA"/>
        </w:rPr>
        <w:lastRenderedPageBreak/>
        <w:drawing>
          <wp:inline distT="0" distB="0" distL="0" distR="0" wp14:anchorId="71CA927D" wp14:editId="0362B2BC">
            <wp:extent cx="5943600" cy="36077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607757"/>
                    </a:xfrm>
                    <a:prstGeom prst="rect">
                      <a:avLst/>
                    </a:prstGeom>
                    <a:noFill/>
                    <a:ln>
                      <a:noFill/>
                    </a:ln>
                  </pic:spPr>
                </pic:pic>
              </a:graphicData>
            </a:graphic>
          </wp:inline>
        </w:drawing>
      </w:r>
    </w:p>
    <w:p w:rsidR="00B4183A" w:rsidRPr="008505AD" w:rsidRDefault="00B4183A" w:rsidP="00BA5D6E">
      <w:pPr>
        <w:autoSpaceDE w:val="0"/>
        <w:autoSpaceDN w:val="0"/>
        <w:adjustRightInd w:val="0"/>
        <w:spacing w:after="0" w:line="240" w:lineRule="auto"/>
        <w:rPr>
          <w:rFonts w:cs="ArialMT"/>
        </w:rPr>
      </w:pPr>
    </w:p>
    <w:p w:rsidR="00B4183A" w:rsidRPr="008505AD" w:rsidRDefault="00B4183A" w:rsidP="00B4183A">
      <w:pPr>
        <w:autoSpaceDE w:val="0"/>
        <w:autoSpaceDN w:val="0"/>
        <w:adjustRightInd w:val="0"/>
        <w:spacing w:after="0" w:line="240" w:lineRule="auto"/>
        <w:rPr>
          <w:rFonts w:cs="ArialMT"/>
        </w:rPr>
      </w:pPr>
      <w:r w:rsidRPr="008505AD">
        <w:rPr>
          <w:rFonts w:cs="ArialMT"/>
        </w:rPr>
        <w:t>ADH is released in response to increased plasma osmolality, decreased arterial pressure, and reduced cardiac</w:t>
      </w:r>
    </w:p>
    <w:p w:rsidR="00B4183A" w:rsidRPr="008505AD" w:rsidRDefault="003605C6" w:rsidP="00B4183A">
      <w:pPr>
        <w:autoSpaceDE w:val="0"/>
        <w:autoSpaceDN w:val="0"/>
        <w:adjustRightInd w:val="0"/>
        <w:spacing w:after="0" w:line="240" w:lineRule="auto"/>
        <w:rPr>
          <w:rFonts w:cs="ArialMT"/>
        </w:rPr>
      </w:pPr>
      <w:proofErr w:type="gramStart"/>
      <w:r w:rsidRPr="008505AD">
        <w:rPr>
          <w:rFonts w:cs="ArialMT"/>
        </w:rPr>
        <w:t>Filling</w:t>
      </w:r>
      <w:r w:rsidR="00B4183A" w:rsidRPr="008505AD">
        <w:rPr>
          <w:rFonts w:cs="ArialMT"/>
        </w:rPr>
        <w:t>.</w:t>
      </w:r>
      <w:proofErr w:type="gramEnd"/>
    </w:p>
    <w:p w:rsidR="003605C6" w:rsidRPr="008505AD" w:rsidRDefault="003605C6" w:rsidP="00B4183A">
      <w:pPr>
        <w:autoSpaceDE w:val="0"/>
        <w:autoSpaceDN w:val="0"/>
        <w:adjustRightInd w:val="0"/>
        <w:spacing w:after="0" w:line="240" w:lineRule="auto"/>
        <w:rPr>
          <w:rFonts w:cs="ArialMT"/>
        </w:rPr>
      </w:pPr>
    </w:p>
    <w:p w:rsidR="003605C6" w:rsidRPr="008505AD" w:rsidRDefault="003605C6" w:rsidP="003605C6">
      <w:pPr>
        <w:autoSpaceDE w:val="0"/>
        <w:autoSpaceDN w:val="0"/>
        <w:adjustRightInd w:val="0"/>
        <w:spacing w:after="0" w:line="240" w:lineRule="auto"/>
        <w:rPr>
          <w:rFonts w:cs="ArialMT"/>
        </w:rPr>
      </w:pPr>
      <w:r w:rsidRPr="008505AD">
        <w:rPr>
          <w:rFonts w:cs="ArialMT"/>
        </w:rPr>
        <w:t xml:space="preserve">Three subtypes of vasopressin receptors have been identified: V1, V2, and V3. </w:t>
      </w:r>
    </w:p>
    <w:p w:rsidR="003605C6" w:rsidRPr="008505AD" w:rsidRDefault="003605C6" w:rsidP="003605C6">
      <w:pPr>
        <w:autoSpaceDE w:val="0"/>
        <w:autoSpaceDN w:val="0"/>
        <w:adjustRightInd w:val="0"/>
        <w:spacing w:after="0" w:line="240" w:lineRule="auto"/>
        <w:rPr>
          <w:rFonts w:cs="ArialMT"/>
        </w:rPr>
      </w:pPr>
    </w:p>
    <w:p w:rsidR="003605C6" w:rsidRPr="008505AD" w:rsidRDefault="003605C6" w:rsidP="003605C6">
      <w:pPr>
        <w:autoSpaceDE w:val="0"/>
        <w:autoSpaceDN w:val="0"/>
        <w:adjustRightInd w:val="0"/>
        <w:spacing w:after="0" w:line="240" w:lineRule="auto"/>
        <w:rPr>
          <w:rFonts w:cs="ArialMT"/>
        </w:rPr>
      </w:pPr>
      <w:r w:rsidRPr="008505AD">
        <w:rPr>
          <w:rFonts w:cs="ArialMT"/>
        </w:rPr>
        <w:t>V</w:t>
      </w:r>
      <w:r w:rsidRPr="008505AD">
        <w:rPr>
          <w:rFonts w:cs="ArialMT"/>
        </w:rPr>
        <w:t xml:space="preserve">1 </w:t>
      </w:r>
      <w:r w:rsidRPr="008505AD">
        <w:rPr>
          <w:rFonts w:cs="ArialMT"/>
        </w:rPr>
        <w:t xml:space="preserve">receptors are G-coupled proteins that operate via the </w:t>
      </w:r>
      <w:proofErr w:type="spellStart"/>
      <w:r w:rsidRPr="008505AD">
        <w:rPr>
          <w:rFonts w:cs="ArialMT"/>
        </w:rPr>
        <w:t>phosphoinositide</w:t>
      </w:r>
      <w:proofErr w:type="spellEnd"/>
      <w:r w:rsidRPr="008505AD">
        <w:rPr>
          <w:rFonts w:cs="ArialMT"/>
        </w:rPr>
        <w:t xml:space="preserve"> signaling pathway, causing release of</w:t>
      </w:r>
    </w:p>
    <w:p w:rsidR="003605C6" w:rsidRPr="008505AD" w:rsidRDefault="003605C6" w:rsidP="003605C6">
      <w:pPr>
        <w:autoSpaceDE w:val="0"/>
        <w:autoSpaceDN w:val="0"/>
        <w:adjustRightInd w:val="0"/>
        <w:spacing w:after="0" w:line="240" w:lineRule="auto"/>
        <w:rPr>
          <w:rFonts w:cs="ArialMT"/>
        </w:rPr>
      </w:pPr>
      <w:proofErr w:type="gramStart"/>
      <w:r w:rsidRPr="008505AD">
        <w:rPr>
          <w:rFonts w:cs="ArialMT"/>
        </w:rPr>
        <w:t>intracellular</w:t>
      </w:r>
      <w:proofErr w:type="gramEnd"/>
      <w:r w:rsidRPr="008505AD">
        <w:rPr>
          <w:rFonts w:cs="ArialMT"/>
        </w:rPr>
        <w:t xml:space="preserve"> calcium and vasoconstriction. </w:t>
      </w:r>
    </w:p>
    <w:p w:rsidR="003605C6" w:rsidRPr="008505AD" w:rsidRDefault="003605C6" w:rsidP="003605C6">
      <w:pPr>
        <w:autoSpaceDE w:val="0"/>
        <w:autoSpaceDN w:val="0"/>
        <w:adjustRightInd w:val="0"/>
        <w:spacing w:after="0" w:line="240" w:lineRule="auto"/>
        <w:rPr>
          <w:rFonts w:cs="ArialMT"/>
        </w:rPr>
      </w:pPr>
    </w:p>
    <w:p w:rsidR="003605C6" w:rsidRPr="008505AD" w:rsidRDefault="003605C6" w:rsidP="003605C6">
      <w:pPr>
        <w:autoSpaceDE w:val="0"/>
        <w:autoSpaceDN w:val="0"/>
        <w:adjustRightInd w:val="0"/>
        <w:spacing w:after="0" w:line="240" w:lineRule="auto"/>
        <w:rPr>
          <w:rFonts w:cs="ArialMT"/>
        </w:rPr>
      </w:pPr>
      <w:r w:rsidRPr="008505AD">
        <w:rPr>
          <w:rFonts w:cs="ArialMT"/>
        </w:rPr>
        <w:t>V2 receptors are also coupled to G pro</w:t>
      </w:r>
      <w:r w:rsidRPr="008505AD">
        <w:rPr>
          <w:rFonts w:cs="ArialMT"/>
        </w:rPr>
        <w:t xml:space="preserve">teins, but operate via adenylyl </w:t>
      </w:r>
      <w:proofErr w:type="spellStart"/>
      <w:r w:rsidRPr="008505AD">
        <w:rPr>
          <w:rFonts w:cs="ArialMT"/>
        </w:rPr>
        <w:t>cyc</w:t>
      </w:r>
      <w:r w:rsidRPr="008505AD">
        <w:rPr>
          <w:rFonts w:cs="ArialMT"/>
        </w:rPr>
        <w:t>lase</w:t>
      </w:r>
      <w:proofErr w:type="spellEnd"/>
      <w:r w:rsidRPr="008505AD">
        <w:rPr>
          <w:rFonts w:cs="ArialMT"/>
        </w:rPr>
        <w:t xml:space="preserve">, using </w:t>
      </w:r>
      <w:proofErr w:type="spellStart"/>
      <w:r w:rsidRPr="008505AD">
        <w:rPr>
          <w:rFonts w:cs="ArialMT"/>
        </w:rPr>
        <w:t>cAMP</w:t>
      </w:r>
      <w:proofErr w:type="spellEnd"/>
      <w:r w:rsidRPr="008505AD">
        <w:rPr>
          <w:rFonts w:cs="ArialMT"/>
        </w:rPr>
        <w:t xml:space="preserve"> as a secondary </w:t>
      </w:r>
      <w:r w:rsidRPr="008505AD">
        <w:rPr>
          <w:rFonts w:cs="ArialMT"/>
        </w:rPr>
        <w:t>messenger. V2 receptors are found in r</w:t>
      </w:r>
      <w:r w:rsidRPr="008505AD">
        <w:rPr>
          <w:rFonts w:cs="ArialMT"/>
        </w:rPr>
        <w:t xml:space="preserve">enal tubules, and mediate water </w:t>
      </w:r>
      <w:r w:rsidRPr="008505AD">
        <w:rPr>
          <w:rFonts w:cs="ArialMT"/>
        </w:rPr>
        <w:t>retention.</w:t>
      </w:r>
    </w:p>
    <w:p w:rsidR="003605C6" w:rsidRPr="008505AD" w:rsidRDefault="003605C6" w:rsidP="003605C6">
      <w:pPr>
        <w:autoSpaceDE w:val="0"/>
        <w:autoSpaceDN w:val="0"/>
        <w:adjustRightInd w:val="0"/>
        <w:spacing w:after="0" w:line="240" w:lineRule="auto"/>
        <w:rPr>
          <w:rFonts w:cs="ArialMT"/>
        </w:rPr>
      </w:pPr>
    </w:p>
    <w:p w:rsidR="003605C6" w:rsidRPr="008505AD" w:rsidRDefault="003605C6" w:rsidP="003605C6">
      <w:pPr>
        <w:autoSpaceDE w:val="0"/>
        <w:autoSpaceDN w:val="0"/>
        <w:adjustRightInd w:val="0"/>
        <w:spacing w:after="0" w:line="240" w:lineRule="auto"/>
        <w:rPr>
          <w:rFonts w:cs="ArialMT"/>
        </w:rPr>
      </w:pPr>
      <w:r w:rsidRPr="008505AD">
        <w:rPr>
          <w:rFonts w:cs="ArialMT"/>
        </w:rPr>
        <w:t xml:space="preserve">V3 receptors in the anterior pituitary gland are associated with </w:t>
      </w:r>
      <w:proofErr w:type="spellStart"/>
      <w:r w:rsidRPr="008505AD">
        <w:rPr>
          <w:rFonts w:cs="ArialMT"/>
        </w:rPr>
        <w:t>cor</w:t>
      </w:r>
      <w:r w:rsidR="0054196B" w:rsidRPr="008505AD">
        <w:rPr>
          <w:rFonts w:cs="ArialMT"/>
        </w:rPr>
        <w:t>ticotropin</w:t>
      </w:r>
      <w:proofErr w:type="spellEnd"/>
      <w:r w:rsidR="0054196B" w:rsidRPr="008505AD">
        <w:rPr>
          <w:rFonts w:cs="ArialMT"/>
        </w:rPr>
        <w:t xml:space="preserve"> (adrenocorticotropic </w:t>
      </w:r>
      <w:r w:rsidRPr="008505AD">
        <w:rPr>
          <w:rFonts w:cs="ArialMT"/>
        </w:rPr>
        <w:t>hormone)</w:t>
      </w:r>
    </w:p>
    <w:p w:rsidR="0054196B" w:rsidRPr="008505AD" w:rsidRDefault="0054196B" w:rsidP="003605C6">
      <w:pPr>
        <w:autoSpaceDE w:val="0"/>
        <w:autoSpaceDN w:val="0"/>
        <w:adjustRightInd w:val="0"/>
        <w:spacing w:after="0" w:line="240" w:lineRule="auto"/>
        <w:rPr>
          <w:rFonts w:cs="ArialMT"/>
        </w:rPr>
      </w:pPr>
    </w:p>
    <w:p w:rsidR="0054196B" w:rsidRPr="008505AD" w:rsidRDefault="0054196B" w:rsidP="0054196B">
      <w:pPr>
        <w:autoSpaceDE w:val="0"/>
        <w:autoSpaceDN w:val="0"/>
        <w:adjustRightInd w:val="0"/>
        <w:spacing w:after="0" w:line="240" w:lineRule="auto"/>
        <w:rPr>
          <w:rFonts w:cs="ArialMT"/>
        </w:rPr>
      </w:pPr>
    </w:p>
    <w:p w:rsidR="0054196B" w:rsidRPr="008505AD" w:rsidRDefault="0054196B" w:rsidP="0054196B">
      <w:pPr>
        <w:autoSpaceDE w:val="0"/>
        <w:autoSpaceDN w:val="0"/>
        <w:adjustRightInd w:val="0"/>
        <w:spacing w:after="0" w:line="240" w:lineRule="auto"/>
        <w:rPr>
          <w:rFonts w:cs="ArialMT"/>
        </w:rPr>
      </w:pPr>
      <w:r w:rsidRPr="008505AD">
        <w:rPr>
          <w:rFonts w:cs="ArialMT"/>
        </w:rPr>
        <w:t xml:space="preserve">AVP </w:t>
      </w:r>
      <w:r w:rsidRPr="008505AD">
        <w:rPr>
          <w:rFonts w:cs="ArialMT"/>
        </w:rPr>
        <w:t>h</w:t>
      </w:r>
      <w:r w:rsidRPr="008505AD">
        <w:rPr>
          <w:rFonts w:cs="ArialMT"/>
        </w:rPr>
        <w:t xml:space="preserve">as </w:t>
      </w:r>
      <w:proofErr w:type="gramStart"/>
      <w:r w:rsidRPr="008505AD">
        <w:rPr>
          <w:rFonts w:cs="ArialMT"/>
        </w:rPr>
        <w:t xml:space="preserve">been </w:t>
      </w:r>
      <w:r w:rsidRPr="008505AD">
        <w:rPr>
          <w:rFonts w:cs="ArialMT"/>
        </w:rPr>
        <w:t xml:space="preserve"> introduced</w:t>
      </w:r>
      <w:proofErr w:type="gramEnd"/>
      <w:r w:rsidRPr="008505AD">
        <w:rPr>
          <w:rFonts w:cs="ArialMT"/>
        </w:rPr>
        <w:t xml:space="preserve"> in clinical practice as a vasopressor for several specific settings:</w:t>
      </w:r>
    </w:p>
    <w:p w:rsidR="0054196B" w:rsidRPr="008505AD" w:rsidRDefault="0054196B" w:rsidP="0054196B">
      <w:pPr>
        <w:autoSpaceDE w:val="0"/>
        <w:autoSpaceDN w:val="0"/>
        <w:adjustRightInd w:val="0"/>
        <w:spacing w:after="0" w:line="240" w:lineRule="auto"/>
        <w:rPr>
          <w:rFonts w:cs="ArialMT"/>
        </w:rPr>
      </w:pPr>
      <w:proofErr w:type="gramStart"/>
      <w:r w:rsidRPr="008505AD">
        <w:rPr>
          <w:rFonts w:cs="ArialMT"/>
        </w:rPr>
        <w:t>intraoperative</w:t>
      </w:r>
      <w:proofErr w:type="gramEnd"/>
      <w:r w:rsidRPr="008505AD">
        <w:rPr>
          <w:rFonts w:cs="ArialMT"/>
        </w:rPr>
        <w:t xml:space="preserve"> hypotension, </w:t>
      </w:r>
      <w:proofErr w:type="spellStart"/>
      <w:r w:rsidRPr="008505AD">
        <w:rPr>
          <w:rFonts w:cs="ArialMT"/>
        </w:rPr>
        <w:t>vasodilatory</w:t>
      </w:r>
      <w:proofErr w:type="spellEnd"/>
      <w:r w:rsidRPr="008505AD">
        <w:rPr>
          <w:rFonts w:cs="ArialMT"/>
        </w:rPr>
        <w:t xml:space="preserve"> shock, septic sho</w:t>
      </w:r>
      <w:r w:rsidRPr="008505AD">
        <w:rPr>
          <w:rFonts w:cs="ArialMT"/>
        </w:rPr>
        <w:t>ck, and during CPR</w:t>
      </w:r>
    </w:p>
    <w:p w:rsidR="0054196B" w:rsidRPr="008505AD" w:rsidRDefault="0054196B" w:rsidP="0054196B">
      <w:pPr>
        <w:autoSpaceDE w:val="0"/>
        <w:autoSpaceDN w:val="0"/>
        <w:adjustRightInd w:val="0"/>
        <w:spacing w:after="0" w:line="240" w:lineRule="auto"/>
        <w:rPr>
          <w:rFonts w:cs="ArialMT"/>
        </w:rPr>
      </w:pPr>
    </w:p>
    <w:p w:rsidR="0054196B" w:rsidRPr="008505AD" w:rsidRDefault="0054196B" w:rsidP="0054196B">
      <w:pPr>
        <w:autoSpaceDE w:val="0"/>
        <w:autoSpaceDN w:val="0"/>
        <w:adjustRightInd w:val="0"/>
        <w:spacing w:after="0" w:line="240" w:lineRule="auto"/>
        <w:rPr>
          <w:rFonts w:cs="ArialMT"/>
        </w:rPr>
      </w:pPr>
      <w:r w:rsidRPr="008505AD">
        <w:rPr>
          <w:rFonts w:cs="ArialMT"/>
        </w:rPr>
        <w:t xml:space="preserve">Adverse outcomes have </w:t>
      </w:r>
      <w:r w:rsidRPr="008505AD">
        <w:rPr>
          <w:rFonts w:cs="ArialMT"/>
        </w:rPr>
        <w:t xml:space="preserve">included GI ischemia, renal ischemia, </w:t>
      </w:r>
      <w:proofErr w:type="gramStart"/>
      <w:r w:rsidRPr="008505AD">
        <w:rPr>
          <w:rFonts w:cs="ArialMT"/>
        </w:rPr>
        <w:t>biventricular</w:t>
      </w:r>
      <w:proofErr w:type="gramEnd"/>
      <w:r w:rsidRPr="008505AD">
        <w:rPr>
          <w:rFonts w:cs="ArialMT"/>
        </w:rPr>
        <w:t xml:space="preserve"> dysfunction,</w:t>
      </w:r>
      <w:r w:rsidRPr="008505AD">
        <w:rPr>
          <w:rFonts w:cs="ArialMT"/>
        </w:rPr>
        <w:t xml:space="preserve"> </w:t>
      </w:r>
      <w:r w:rsidRPr="008505AD">
        <w:rPr>
          <w:rFonts w:cs="ArialMT"/>
        </w:rPr>
        <w:t>reduced cardiac index, reduced t</w:t>
      </w:r>
      <w:r w:rsidRPr="008505AD">
        <w:rPr>
          <w:rFonts w:cs="ArialMT"/>
        </w:rPr>
        <w:t xml:space="preserve">otal oxygen </w:t>
      </w:r>
      <w:r w:rsidRPr="008505AD">
        <w:rPr>
          <w:rFonts w:cs="ArialMT"/>
        </w:rPr>
        <w:t>delivery, and reduced oxygen uptake.</w:t>
      </w:r>
    </w:p>
    <w:p w:rsidR="00A86314" w:rsidRPr="008505AD" w:rsidRDefault="00A86314" w:rsidP="0054196B">
      <w:pPr>
        <w:autoSpaceDE w:val="0"/>
        <w:autoSpaceDN w:val="0"/>
        <w:adjustRightInd w:val="0"/>
        <w:spacing w:after="0" w:line="240" w:lineRule="auto"/>
        <w:rPr>
          <w:rFonts w:cs="ArialMT"/>
        </w:rPr>
      </w:pPr>
    </w:p>
    <w:p w:rsidR="00A86314" w:rsidRPr="008505AD" w:rsidRDefault="00A86314" w:rsidP="00A86314">
      <w:pPr>
        <w:autoSpaceDE w:val="0"/>
        <w:autoSpaceDN w:val="0"/>
        <w:adjustRightInd w:val="0"/>
        <w:spacing w:after="0" w:line="240" w:lineRule="auto"/>
        <w:rPr>
          <w:rFonts w:cs="ArialMT"/>
        </w:rPr>
      </w:pPr>
      <w:r w:rsidRPr="008505AD">
        <w:rPr>
          <w:rFonts w:cs="ArialMT"/>
        </w:rPr>
        <w:t>In both human and animal models, administration of exogenous AVP during CPR results in increased coronary</w:t>
      </w:r>
    </w:p>
    <w:p w:rsidR="00A86314" w:rsidRPr="008505AD" w:rsidRDefault="00A86314" w:rsidP="00A86314">
      <w:pPr>
        <w:autoSpaceDE w:val="0"/>
        <w:autoSpaceDN w:val="0"/>
        <w:adjustRightInd w:val="0"/>
        <w:spacing w:after="0" w:line="240" w:lineRule="auto"/>
        <w:rPr>
          <w:rFonts w:cs="ArialMT"/>
        </w:rPr>
      </w:pPr>
      <w:proofErr w:type="gramStart"/>
      <w:r w:rsidRPr="008505AD">
        <w:rPr>
          <w:rFonts w:cs="ArialMT"/>
        </w:rPr>
        <w:lastRenderedPageBreak/>
        <w:t>perfusion</w:t>
      </w:r>
      <w:proofErr w:type="gramEnd"/>
      <w:r w:rsidRPr="008505AD">
        <w:rPr>
          <w:rFonts w:cs="ArialMT"/>
        </w:rPr>
        <w:t xml:space="preserve"> pressure and improved resuscitation outcomes. Vasopressin is superior to epinephrine in incr</w:t>
      </w:r>
      <w:r w:rsidRPr="008505AD">
        <w:rPr>
          <w:rFonts w:cs="ArialMT"/>
        </w:rPr>
        <w:t xml:space="preserve">easing vital </w:t>
      </w:r>
      <w:r w:rsidRPr="008505AD">
        <w:rPr>
          <w:rFonts w:cs="ArialMT"/>
        </w:rPr>
        <w:t>organ blood flow and improving resuscitation outcomes</w:t>
      </w:r>
    </w:p>
    <w:p w:rsidR="00623693" w:rsidRPr="008505AD" w:rsidRDefault="00623693" w:rsidP="00A86314">
      <w:pPr>
        <w:autoSpaceDE w:val="0"/>
        <w:autoSpaceDN w:val="0"/>
        <w:adjustRightInd w:val="0"/>
        <w:spacing w:after="0" w:line="240" w:lineRule="auto"/>
        <w:rPr>
          <w:rFonts w:cs="ArialMT"/>
        </w:rPr>
      </w:pPr>
    </w:p>
    <w:p w:rsidR="00623693" w:rsidRPr="008505AD" w:rsidRDefault="00623693" w:rsidP="00A86314">
      <w:pPr>
        <w:autoSpaceDE w:val="0"/>
        <w:autoSpaceDN w:val="0"/>
        <w:adjustRightInd w:val="0"/>
        <w:spacing w:after="0" w:line="240" w:lineRule="auto"/>
        <w:rPr>
          <w:rFonts w:cs="ArialMT"/>
          <w:b/>
        </w:rPr>
      </w:pPr>
      <w:r w:rsidRPr="008505AD">
        <w:rPr>
          <w:rFonts w:cs="ArialMT"/>
          <w:b/>
        </w:rPr>
        <w:t>Cardiogenic Shock:</w:t>
      </w:r>
    </w:p>
    <w:p w:rsidR="008505AD" w:rsidRPr="008505AD" w:rsidRDefault="008505AD" w:rsidP="00623693">
      <w:pPr>
        <w:autoSpaceDE w:val="0"/>
        <w:autoSpaceDN w:val="0"/>
        <w:adjustRightInd w:val="0"/>
        <w:spacing w:after="0" w:line="240" w:lineRule="auto"/>
        <w:rPr>
          <w:rFonts w:cs="ArialMT"/>
        </w:rPr>
      </w:pPr>
    </w:p>
    <w:p w:rsidR="00623693" w:rsidRPr="008505AD" w:rsidRDefault="00623693" w:rsidP="00623693">
      <w:pPr>
        <w:autoSpaceDE w:val="0"/>
        <w:autoSpaceDN w:val="0"/>
        <w:adjustRightInd w:val="0"/>
        <w:spacing w:after="0" w:line="240" w:lineRule="auto"/>
        <w:rPr>
          <w:rFonts w:cs="ArialMT"/>
        </w:rPr>
      </w:pPr>
      <w:r w:rsidRPr="008505AD">
        <w:rPr>
          <w:rFonts w:cs="ArialMT"/>
        </w:rPr>
        <w:t>In cardiogenic shock the major goals are load reduction, preservation of cardiac function, and maintenance of an</w:t>
      </w:r>
    </w:p>
    <w:p w:rsidR="008505AD" w:rsidRPr="008505AD" w:rsidRDefault="00623693" w:rsidP="00623693">
      <w:pPr>
        <w:autoSpaceDE w:val="0"/>
        <w:autoSpaceDN w:val="0"/>
        <w:adjustRightInd w:val="0"/>
        <w:spacing w:after="0" w:line="240" w:lineRule="auto"/>
        <w:rPr>
          <w:rFonts w:cs="ArialMT"/>
        </w:rPr>
      </w:pPr>
      <w:proofErr w:type="gramStart"/>
      <w:r w:rsidRPr="008505AD">
        <w:rPr>
          <w:rFonts w:cs="ArialMT"/>
        </w:rPr>
        <w:t>optimal</w:t>
      </w:r>
      <w:proofErr w:type="gramEnd"/>
      <w:r w:rsidRPr="008505AD">
        <w:rPr>
          <w:rFonts w:cs="ArialMT"/>
        </w:rPr>
        <w:t xml:space="preserve"> BP so as to promote renal perfusion. </w:t>
      </w:r>
    </w:p>
    <w:p w:rsidR="008505AD" w:rsidRPr="008505AD" w:rsidRDefault="008505AD" w:rsidP="00623693">
      <w:pPr>
        <w:autoSpaceDE w:val="0"/>
        <w:autoSpaceDN w:val="0"/>
        <w:adjustRightInd w:val="0"/>
        <w:spacing w:after="0" w:line="240" w:lineRule="auto"/>
        <w:rPr>
          <w:rFonts w:cs="ArialMT"/>
        </w:rPr>
      </w:pPr>
    </w:p>
    <w:p w:rsidR="008505AD" w:rsidRPr="008505AD" w:rsidRDefault="00623693" w:rsidP="00623693">
      <w:pPr>
        <w:autoSpaceDE w:val="0"/>
        <w:autoSpaceDN w:val="0"/>
        <w:adjustRightInd w:val="0"/>
        <w:spacing w:after="0" w:line="240" w:lineRule="auto"/>
        <w:rPr>
          <w:rFonts w:cs="ArialMT"/>
        </w:rPr>
      </w:pPr>
      <w:r w:rsidRPr="008505AD">
        <w:rPr>
          <w:rFonts w:cs="ArialMT"/>
        </w:rPr>
        <w:t>Preload reduction by urgent redu</w:t>
      </w:r>
      <w:r w:rsidR="008505AD" w:rsidRPr="008505AD">
        <w:rPr>
          <w:rFonts w:cs="ArialMT"/>
        </w:rPr>
        <w:t xml:space="preserve">ction of pulmonary capillary </w:t>
      </w:r>
      <w:r w:rsidRPr="008505AD">
        <w:rPr>
          <w:rFonts w:cs="ArialMT"/>
        </w:rPr>
        <w:t xml:space="preserve">pressure and right atrial filling pressure is sought along with a positive inotropic effect. </w:t>
      </w:r>
    </w:p>
    <w:p w:rsidR="008505AD" w:rsidRPr="008505AD" w:rsidRDefault="008505AD" w:rsidP="00623693">
      <w:pPr>
        <w:autoSpaceDE w:val="0"/>
        <w:autoSpaceDN w:val="0"/>
        <w:adjustRightInd w:val="0"/>
        <w:spacing w:after="0" w:line="240" w:lineRule="auto"/>
        <w:rPr>
          <w:rFonts w:cs="ArialMT"/>
        </w:rPr>
      </w:pPr>
    </w:p>
    <w:p w:rsidR="00623693" w:rsidRPr="008505AD" w:rsidRDefault="008505AD" w:rsidP="00623693">
      <w:pPr>
        <w:autoSpaceDE w:val="0"/>
        <w:autoSpaceDN w:val="0"/>
        <w:adjustRightInd w:val="0"/>
        <w:spacing w:after="0" w:line="240" w:lineRule="auto"/>
        <w:rPr>
          <w:rFonts w:cs="ArialMT"/>
        </w:rPr>
      </w:pPr>
      <w:r w:rsidRPr="008505AD">
        <w:rPr>
          <w:rFonts w:cs="ArialMT"/>
        </w:rPr>
        <w:t xml:space="preserve">Depending on the BP, the </w:t>
      </w:r>
      <w:r w:rsidR="00623693" w:rsidRPr="008505AD">
        <w:rPr>
          <w:rFonts w:cs="ArialMT"/>
        </w:rPr>
        <w:t>afterload might either have to be reduced by vasodilation, or sometimes increased by peripheral vasoconstriction.</w:t>
      </w:r>
    </w:p>
    <w:p w:rsidR="008505AD" w:rsidRPr="008505AD" w:rsidRDefault="008505AD" w:rsidP="00623693">
      <w:pPr>
        <w:autoSpaceDE w:val="0"/>
        <w:autoSpaceDN w:val="0"/>
        <w:adjustRightInd w:val="0"/>
        <w:spacing w:after="0" w:line="240" w:lineRule="auto"/>
        <w:rPr>
          <w:rFonts w:cs="ArialMT"/>
        </w:rPr>
      </w:pPr>
    </w:p>
    <w:p w:rsidR="00623693" w:rsidRPr="008505AD" w:rsidRDefault="00623693" w:rsidP="00623693">
      <w:pPr>
        <w:autoSpaceDE w:val="0"/>
        <w:autoSpaceDN w:val="0"/>
        <w:adjustRightInd w:val="0"/>
        <w:spacing w:after="0" w:line="240" w:lineRule="auto"/>
        <w:rPr>
          <w:rFonts w:cs="ArialMT"/>
        </w:rPr>
      </w:pPr>
      <w:r w:rsidRPr="008505AD">
        <w:rPr>
          <w:rFonts w:cs="ArialMT"/>
        </w:rPr>
        <w:t xml:space="preserve">These aims can be achieved by a variety of intravenous inotropes, including dopamine, </w:t>
      </w:r>
      <w:proofErr w:type="spellStart"/>
      <w:r w:rsidRPr="008505AD">
        <w:rPr>
          <w:rFonts w:cs="ArialMT"/>
        </w:rPr>
        <w:t>dobutamine</w:t>
      </w:r>
      <w:proofErr w:type="spellEnd"/>
      <w:r w:rsidRPr="008505AD">
        <w:rPr>
          <w:rFonts w:cs="ArialMT"/>
        </w:rPr>
        <w:t xml:space="preserve">, </w:t>
      </w:r>
      <w:proofErr w:type="spellStart"/>
      <w:r w:rsidRPr="008505AD">
        <w:rPr>
          <w:rFonts w:cs="ArialMT"/>
        </w:rPr>
        <w:t>milrinone</w:t>
      </w:r>
      <w:proofErr w:type="spellEnd"/>
      <w:r w:rsidRPr="008505AD">
        <w:rPr>
          <w:rFonts w:cs="ArialMT"/>
        </w:rPr>
        <w:t>,</w:t>
      </w:r>
    </w:p>
    <w:p w:rsidR="00623693" w:rsidRPr="008505AD" w:rsidRDefault="00623693" w:rsidP="00623693">
      <w:pPr>
        <w:autoSpaceDE w:val="0"/>
        <w:autoSpaceDN w:val="0"/>
        <w:adjustRightInd w:val="0"/>
        <w:spacing w:after="0" w:line="240" w:lineRule="auto"/>
        <w:rPr>
          <w:rFonts w:cs="ArialMT"/>
        </w:rPr>
      </w:pPr>
      <w:proofErr w:type="gramStart"/>
      <w:r w:rsidRPr="008505AD">
        <w:rPr>
          <w:rFonts w:cs="ArialMT"/>
        </w:rPr>
        <w:t>and</w:t>
      </w:r>
      <w:proofErr w:type="gramEnd"/>
      <w:r w:rsidRPr="008505AD">
        <w:rPr>
          <w:rFonts w:cs="ArialMT"/>
        </w:rPr>
        <w:t xml:space="preserve"> others. Some of these, such as high-dose dopamine and norepinephrine, cause α-mediated vasoconstriction</w:t>
      </w:r>
    </w:p>
    <w:p w:rsidR="008505AD" w:rsidRPr="008505AD" w:rsidRDefault="00623693" w:rsidP="00623693">
      <w:pPr>
        <w:autoSpaceDE w:val="0"/>
        <w:autoSpaceDN w:val="0"/>
        <w:adjustRightInd w:val="0"/>
        <w:spacing w:after="0" w:line="240" w:lineRule="auto"/>
        <w:rPr>
          <w:rFonts w:cs="ArialMT"/>
        </w:rPr>
      </w:pPr>
      <w:proofErr w:type="gramStart"/>
      <w:r w:rsidRPr="008505AD">
        <w:rPr>
          <w:rFonts w:cs="ArialMT"/>
        </w:rPr>
        <w:t>to</w:t>
      </w:r>
      <w:proofErr w:type="gramEnd"/>
      <w:r w:rsidRPr="008505AD">
        <w:rPr>
          <w:rFonts w:cs="ArialMT"/>
        </w:rPr>
        <w:t xml:space="preserve"> increase the BP in </w:t>
      </w:r>
      <w:proofErr w:type="spellStart"/>
      <w:r w:rsidRPr="008505AD">
        <w:rPr>
          <w:rFonts w:cs="ArialMT"/>
        </w:rPr>
        <w:t>shocklike</w:t>
      </w:r>
      <w:proofErr w:type="spellEnd"/>
      <w:r w:rsidRPr="008505AD">
        <w:rPr>
          <w:rFonts w:cs="ArialMT"/>
        </w:rPr>
        <w:t xml:space="preserve"> states. </w:t>
      </w:r>
    </w:p>
    <w:p w:rsidR="008505AD" w:rsidRPr="008505AD" w:rsidRDefault="008505AD" w:rsidP="00623693">
      <w:pPr>
        <w:autoSpaceDE w:val="0"/>
        <w:autoSpaceDN w:val="0"/>
        <w:adjustRightInd w:val="0"/>
        <w:spacing w:after="0" w:line="240" w:lineRule="auto"/>
        <w:rPr>
          <w:rFonts w:cs="ArialMT"/>
        </w:rPr>
      </w:pPr>
    </w:p>
    <w:p w:rsidR="00623693" w:rsidRPr="008505AD" w:rsidRDefault="00623693" w:rsidP="00623693">
      <w:pPr>
        <w:autoSpaceDE w:val="0"/>
        <w:autoSpaceDN w:val="0"/>
        <w:adjustRightInd w:val="0"/>
        <w:spacing w:after="0" w:line="240" w:lineRule="auto"/>
        <w:rPr>
          <w:rFonts w:cs="ArialMT"/>
        </w:rPr>
      </w:pPr>
      <w:r w:rsidRPr="008505AD">
        <w:rPr>
          <w:rFonts w:cs="ArialMT"/>
        </w:rPr>
        <w:t xml:space="preserve">The inotropic dilators, such as </w:t>
      </w:r>
      <w:proofErr w:type="spellStart"/>
      <w:r w:rsidRPr="008505AD">
        <w:rPr>
          <w:rFonts w:cs="ArialMT"/>
        </w:rPr>
        <w:t>milrinone</w:t>
      </w:r>
      <w:proofErr w:type="spellEnd"/>
      <w:r w:rsidR="008505AD" w:rsidRPr="008505AD">
        <w:rPr>
          <w:rFonts w:cs="ArialMT"/>
        </w:rPr>
        <w:t xml:space="preserve">, and low-dose dopamine, have a </w:t>
      </w:r>
      <w:r w:rsidRPr="008505AD">
        <w:rPr>
          <w:rFonts w:cs="ArialMT"/>
        </w:rPr>
        <w:t>prominent vasodilator component to their inotropic action that is desired if the BP is relatively well maintained.</w:t>
      </w:r>
    </w:p>
    <w:p w:rsidR="008505AD" w:rsidRPr="008505AD" w:rsidRDefault="008505AD" w:rsidP="00623693">
      <w:pPr>
        <w:autoSpaceDE w:val="0"/>
        <w:autoSpaceDN w:val="0"/>
        <w:adjustRightInd w:val="0"/>
        <w:spacing w:after="0" w:line="240" w:lineRule="auto"/>
        <w:rPr>
          <w:rFonts w:cs="ArialMT"/>
        </w:rPr>
      </w:pPr>
    </w:p>
    <w:p w:rsidR="00623693" w:rsidRDefault="00623693" w:rsidP="00623693">
      <w:pPr>
        <w:autoSpaceDE w:val="0"/>
        <w:autoSpaceDN w:val="0"/>
        <w:adjustRightInd w:val="0"/>
        <w:spacing w:after="0" w:line="240" w:lineRule="auto"/>
        <w:rPr>
          <w:rFonts w:cs="ArialMT"/>
        </w:rPr>
      </w:pPr>
      <w:r w:rsidRPr="008505AD">
        <w:rPr>
          <w:rFonts w:cs="ArialMT"/>
        </w:rPr>
        <w:t>Cardiogenic shock carries a poor prognosis despite the use of any or many drug treatments.</w:t>
      </w:r>
    </w:p>
    <w:p w:rsidR="000B5897" w:rsidRDefault="000B5897" w:rsidP="00623693">
      <w:pPr>
        <w:autoSpaceDE w:val="0"/>
        <w:autoSpaceDN w:val="0"/>
        <w:adjustRightInd w:val="0"/>
        <w:spacing w:after="0" w:line="240" w:lineRule="auto"/>
        <w:rPr>
          <w:rFonts w:cs="ArialMT"/>
        </w:rPr>
      </w:pPr>
    </w:p>
    <w:p w:rsidR="000B5897" w:rsidRPr="000B5897" w:rsidRDefault="000B5897" w:rsidP="000B5897">
      <w:pPr>
        <w:rPr>
          <w:rFonts w:cs="Times New Roman"/>
          <w:b/>
          <w:lang w:val="en-US"/>
        </w:rPr>
      </w:pPr>
      <w:bookmarkStart w:id="18" w:name="_GoBack"/>
      <w:r w:rsidRPr="000B5897">
        <w:rPr>
          <w:rFonts w:cs="Times New Roman"/>
          <w:b/>
          <w:lang w:val="en-US"/>
        </w:rPr>
        <w:t>Questions:</w:t>
      </w:r>
    </w:p>
    <w:bookmarkEnd w:id="18"/>
    <w:p w:rsidR="000B5897" w:rsidRPr="006215C0" w:rsidRDefault="000B5897" w:rsidP="000B5897">
      <w:pPr>
        <w:pStyle w:val="ListParagraph"/>
        <w:numPr>
          <w:ilvl w:val="0"/>
          <w:numId w:val="4"/>
        </w:numPr>
        <w:rPr>
          <w:rFonts w:cs="Times New Roman"/>
          <w:lang w:val="en-US"/>
        </w:rPr>
      </w:pPr>
      <w:r w:rsidRPr="006215C0">
        <w:rPr>
          <w:rFonts w:cs="Times New Roman"/>
          <w:lang w:val="en-US"/>
        </w:rPr>
        <w:t xml:space="preserve">What is the mechanism of action of </w:t>
      </w:r>
      <w:proofErr w:type="spellStart"/>
      <w:r w:rsidRPr="006215C0">
        <w:rPr>
          <w:rFonts w:cs="Times New Roman"/>
          <w:lang w:val="en-US"/>
        </w:rPr>
        <w:t>phosphodiesterase</w:t>
      </w:r>
      <w:proofErr w:type="spellEnd"/>
      <w:r w:rsidRPr="006215C0">
        <w:rPr>
          <w:rFonts w:cs="Times New Roman"/>
          <w:lang w:val="en-US"/>
        </w:rPr>
        <w:t xml:space="preserve"> inhibitors with respect to their positive inotropic effect?</w:t>
      </w:r>
    </w:p>
    <w:p w:rsidR="000B5897" w:rsidRPr="006215C0" w:rsidRDefault="000B5897" w:rsidP="000B5897">
      <w:pPr>
        <w:pStyle w:val="ListParagraph"/>
        <w:rPr>
          <w:rFonts w:cs="Times New Roman"/>
          <w:lang w:val="en-US"/>
        </w:rPr>
      </w:pPr>
    </w:p>
    <w:p w:rsidR="000B5897" w:rsidRPr="006215C0" w:rsidRDefault="000B5897" w:rsidP="000B5897">
      <w:pPr>
        <w:pStyle w:val="ListParagraph"/>
        <w:rPr>
          <w:rFonts w:cs="Times New Roman"/>
          <w:lang w:val="en-US"/>
        </w:rPr>
      </w:pPr>
    </w:p>
    <w:p w:rsidR="000B5897" w:rsidRPr="006215C0" w:rsidRDefault="000B5897" w:rsidP="000B5897">
      <w:pPr>
        <w:pStyle w:val="ListParagraph"/>
        <w:rPr>
          <w:rFonts w:cs="Times New Roman"/>
          <w:lang w:val="en-US"/>
        </w:rPr>
      </w:pPr>
    </w:p>
    <w:p w:rsidR="000B5897" w:rsidRPr="006215C0" w:rsidRDefault="000B5897" w:rsidP="000B5897">
      <w:pPr>
        <w:pStyle w:val="ListParagraph"/>
        <w:rPr>
          <w:rFonts w:cs="Times New Roman"/>
          <w:lang w:val="en-US"/>
        </w:rPr>
      </w:pPr>
    </w:p>
    <w:p w:rsidR="000B5897" w:rsidRPr="006215C0" w:rsidRDefault="000B5897" w:rsidP="000B5897">
      <w:pPr>
        <w:pStyle w:val="ListParagraph"/>
        <w:numPr>
          <w:ilvl w:val="0"/>
          <w:numId w:val="4"/>
        </w:numPr>
        <w:rPr>
          <w:rFonts w:cs="Times New Roman"/>
          <w:lang w:val="en-US"/>
        </w:rPr>
      </w:pPr>
      <w:r w:rsidRPr="006215C0">
        <w:rPr>
          <w:rFonts w:cs="Times New Roman"/>
          <w:color w:val="000000"/>
        </w:rPr>
        <w:t xml:space="preserve">Which of the following statements </w:t>
      </w:r>
      <w:proofErr w:type="gramStart"/>
      <w:r w:rsidRPr="006215C0">
        <w:rPr>
          <w:rFonts w:cs="Times New Roman"/>
          <w:color w:val="000000"/>
        </w:rPr>
        <w:t>are</w:t>
      </w:r>
      <w:proofErr w:type="gramEnd"/>
      <w:r w:rsidRPr="006215C0">
        <w:rPr>
          <w:rFonts w:cs="Times New Roman"/>
          <w:color w:val="000000"/>
        </w:rPr>
        <w:t xml:space="preserve"> true regarding the use of Beta blockers in </w:t>
      </w:r>
      <w:proofErr w:type="spellStart"/>
      <w:r w:rsidRPr="006215C0">
        <w:rPr>
          <w:rFonts w:cs="Times New Roman"/>
          <w:color w:val="000000"/>
        </w:rPr>
        <w:t>AcuteCHF</w:t>
      </w:r>
      <w:proofErr w:type="spellEnd"/>
      <w:r w:rsidRPr="006215C0">
        <w:rPr>
          <w:rFonts w:cs="Times New Roman"/>
          <w:color w:val="000000"/>
        </w:rPr>
        <w:t>?</w:t>
      </w:r>
    </w:p>
    <w:p w:rsidR="000B5897" w:rsidRPr="006215C0" w:rsidRDefault="000B5897" w:rsidP="000B5897">
      <w:pPr>
        <w:pStyle w:val="ListParagraph"/>
        <w:numPr>
          <w:ilvl w:val="0"/>
          <w:numId w:val="5"/>
        </w:numPr>
        <w:rPr>
          <w:rFonts w:cs="Times New Roman"/>
          <w:lang w:val="en-US"/>
        </w:rPr>
      </w:pPr>
      <w:r w:rsidRPr="006215C0">
        <w:rPr>
          <w:rFonts w:eastAsia="Times New Roman" w:cs="Times New Roman"/>
          <w:color w:val="000000"/>
          <w:lang w:eastAsia="en-CA"/>
        </w:rPr>
        <w:t>β</w:t>
      </w:r>
      <w:r w:rsidRPr="006215C0">
        <w:rPr>
          <w:rFonts w:eastAsia="Times New Roman" w:cs="Times New Roman"/>
          <w:color w:val="000000"/>
          <w:vertAlign w:val="subscript"/>
          <w:lang w:eastAsia="en-CA"/>
        </w:rPr>
        <w:t>1</w:t>
      </w:r>
      <w:r w:rsidRPr="006215C0">
        <w:rPr>
          <w:rFonts w:eastAsia="Times New Roman" w:cs="Times New Roman"/>
          <w:color w:val="000000"/>
          <w:lang w:eastAsia="en-CA"/>
        </w:rPr>
        <w:t>-effects may precipitate arrhythmias and tachycardia</w:t>
      </w:r>
    </w:p>
    <w:p w:rsidR="000B5897" w:rsidRPr="006215C0" w:rsidRDefault="000B5897" w:rsidP="000B5897">
      <w:pPr>
        <w:pStyle w:val="ListParagraph"/>
        <w:numPr>
          <w:ilvl w:val="0"/>
          <w:numId w:val="5"/>
        </w:numPr>
        <w:rPr>
          <w:rFonts w:cs="Times New Roman"/>
          <w:lang w:val="en-US"/>
        </w:rPr>
      </w:pPr>
      <w:r w:rsidRPr="006215C0">
        <w:rPr>
          <w:rFonts w:eastAsia="Times New Roman" w:cs="Times New Roman"/>
          <w:color w:val="000000"/>
          <w:lang w:eastAsia="en-CA"/>
        </w:rPr>
        <w:t>Although β</w:t>
      </w:r>
      <w:r w:rsidRPr="006215C0">
        <w:rPr>
          <w:rFonts w:eastAsia="Times New Roman" w:cs="Times New Roman"/>
          <w:color w:val="000000"/>
          <w:vertAlign w:val="subscript"/>
          <w:lang w:eastAsia="en-CA"/>
        </w:rPr>
        <w:t>2</w:t>
      </w:r>
      <w:r w:rsidRPr="006215C0">
        <w:rPr>
          <w:rFonts w:eastAsia="Times New Roman" w:cs="Times New Roman"/>
          <w:color w:val="000000"/>
          <w:lang w:eastAsia="en-CA"/>
        </w:rPr>
        <w:t>-activation achieves beneficial vasodilation and also mediates some inotropic effect, such stimulation also causes hypokalemia with enhanced risk of arrhythmias</w:t>
      </w:r>
    </w:p>
    <w:p w:rsidR="000B5897" w:rsidRPr="006215C0" w:rsidRDefault="000B5897" w:rsidP="000B5897">
      <w:pPr>
        <w:pStyle w:val="ListParagraph"/>
        <w:numPr>
          <w:ilvl w:val="0"/>
          <w:numId w:val="5"/>
        </w:numPr>
        <w:shd w:val="clear" w:color="auto" w:fill="FFFFFF"/>
        <w:spacing w:before="240" w:after="240" w:line="240" w:lineRule="auto"/>
        <w:rPr>
          <w:rFonts w:eastAsia="Times New Roman" w:cs="Times New Roman"/>
          <w:lang w:eastAsia="en-CA"/>
        </w:rPr>
      </w:pPr>
      <w:r w:rsidRPr="006215C0">
        <w:rPr>
          <w:rFonts w:eastAsia="Times New Roman" w:cs="Times New Roman"/>
          <w:color w:val="000000"/>
          <w:lang w:eastAsia="en-CA"/>
        </w:rPr>
        <w:t xml:space="preserve">Excessive α-effects increase the afterload as the BP rises beyond what is required for adequate perfusion, thus increasing myocardial work. </w:t>
      </w:r>
    </w:p>
    <w:p w:rsidR="000B5897" w:rsidRPr="006215C0" w:rsidRDefault="000B5897" w:rsidP="000B5897">
      <w:pPr>
        <w:pStyle w:val="ListParagraph"/>
        <w:numPr>
          <w:ilvl w:val="0"/>
          <w:numId w:val="5"/>
        </w:numPr>
        <w:rPr>
          <w:rFonts w:cs="Times New Roman"/>
          <w:lang w:val="en-US"/>
        </w:rPr>
      </w:pPr>
      <w:r w:rsidRPr="006215C0">
        <w:rPr>
          <w:rFonts w:cs="Times New Roman"/>
          <w:lang w:val="en-US"/>
        </w:rPr>
        <w:t>All of the above</w:t>
      </w:r>
    </w:p>
    <w:p w:rsidR="000B5897" w:rsidRPr="006215C0" w:rsidRDefault="000B5897" w:rsidP="000B5897">
      <w:pPr>
        <w:pStyle w:val="ListParagraph"/>
        <w:ind w:left="1080"/>
        <w:rPr>
          <w:rFonts w:cs="Times New Roman"/>
          <w:lang w:val="en-US"/>
        </w:rPr>
      </w:pPr>
    </w:p>
    <w:p w:rsidR="000B5897" w:rsidRPr="006215C0" w:rsidRDefault="000B5897" w:rsidP="000B5897">
      <w:pPr>
        <w:pStyle w:val="ListParagraph"/>
        <w:numPr>
          <w:ilvl w:val="0"/>
          <w:numId w:val="4"/>
        </w:numPr>
        <w:autoSpaceDE w:val="0"/>
        <w:autoSpaceDN w:val="0"/>
        <w:adjustRightInd w:val="0"/>
        <w:spacing w:after="0" w:line="240" w:lineRule="auto"/>
        <w:rPr>
          <w:rFonts w:cs="Times New Roman"/>
        </w:rPr>
      </w:pPr>
      <w:r w:rsidRPr="006215C0">
        <w:rPr>
          <w:rFonts w:cs="Times New Roman"/>
        </w:rPr>
        <w:t>Overall dopamine stimulates the heart by both β- and α-adrenergic responses and causes vasodilation through dopamine receptors. T or F?</w:t>
      </w:r>
    </w:p>
    <w:p w:rsidR="000B5897" w:rsidRPr="006215C0" w:rsidRDefault="000B5897" w:rsidP="000B5897">
      <w:pPr>
        <w:ind w:left="360"/>
        <w:rPr>
          <w:rFonts w:cs="Times New Roman"/>
          <w:lang w:val="en-US"/>
        </w:rPr>
      </w:pPr>
    </w:p>
    <w:p w:rsidR="000B5897" w:rsidRPr="006215C0" w:rsidRDefault="000B5897" w:rsidP="000B5897">
      <w:pPr>
        <w:pStyle w:val="ListParagraph"/>
        <w:numPr>
          <w:ilvl w:val="0"/>
          <w:numId w:val="4"/>
        </w:numPr>
        <w:rPr>
          <w:rFonts w:cs="Times New Roman"/>
          <w:lang w:val="en-US"/>
        </w:rPr>
      </w:pPr>
      <w:r w:rsidRPr="006215C0">
        <w:rPr>
          <w:rFonts w:cs="Times New Roman"/>
          <w:lang w:val="en-US"/>
        </w:rPr>
        <w:lastRenderedPageBreak/>
        <w:t>Isoproterenol may be used to treat overdose with a Beta blocker. T or F?</w:t>
      </w:r>
    </w:p>
    <w:p w:rsidR="000B5897" w:rsidRPr="006215C0" w:rsidRDefault="000B5897" w:rsidP="000B5897">
      <w:pPr>
        <w:pStyle w:val="ListParagraph"/>
        <w:rPr>
          <w:rFonts w:cs="Times New Roman"/>
          <w:lang w:val="en-US"/>
        </w:rPr>
      </w:pPr>
    </w:p>
    <w:p w:rsidR="000B5897" w:rsidRDefault="000B5897" w:rsidP="000B5897">
      <w:pPr>
        <w:pStyle w:val="ListParagraph"/>
        <w:numPr>
          <w:ilvl w:val="0"/>
          <w:numId w:val="4"/>
        </w:numPr>
        <w:rPr>
          <w:rFonts w:cs="Times New Roman"/>
          <w:lang w:val="en-US"/>
        </w:rPr>
      </w:pPr>
      <w:r w:rsidRPr="006215C0">
        <w:rPr>
          <w:rFonts w:cs="Times New Roman"/>
          <w:lang w:val="en-US"/>
        </w:rPr>
        <w:t>List in order of affinity, the receptors that Dobutamine act on.</w:t>
      </w:r>
    </w:p>
    <w:p w:rsidR="000B5897" w:rsidRPr="005642CF" w:rsidRDefault="000B5897" w:rsidP="000B5897">
      <w:pPr>
        <w:pStyle w:val="ListParagraph"/>
        <w:rPr>
          <w:rFonts w:cs="Times New Roman"/>
          <w:lang w:val="en-US"/>
        </w:rPr>
      </w:pPr>
    </w:p>
    <w:p w:rsidR="000B5897" w:rsidRDefault="000B5897" w:rsidP="000B5897">
      <w:pPr>
        <w:rPr>
          <w:rFonts w:cs="Times New Roman"/>
          <w:lang w:val="en-US"/>
        </w:rPr>
      </w:pPr>
    </w:p>
    <w:p w:rsidR="000B5897" w:rsidRPr="005642CF" w:rsidRDefault="000B5897" w:rsidP="000B5897">
      <w:pPr>
        <w:pStyle w:val="ListParagraph"/>
        <w:numPr>
          <w:ilvl w:val="0"/>
          <w:numId w:val="4"/>
        </w:numPr>
        <w:rPr>
          <w:rFonts w:cs="Times New Roman"/>
          <w:lang w:val="en-US"/>
        </w:rPr>
      </w:pPr>
      <w:r>
        <w:rPr>
          <w:rFonts w:cs="Times New Roman"/>
          <w:lang w:val="en-US"/>
        </w:rPr>
        <w:t xml:space="preserve">What is the mechanism of action of </w:t>
      </w:r>
      <w:proofErr w:type="spellStart"/>
      <w:r>
        <w:rPr>
          <w:rFonts w:cs="Times New Roman"/>
          <w:lang w:val="en-US"/>
        </w:rPr>
        <w:t>Phosphodiesterase</w:t>
      </w:r>
      <w:proofErr w:type="spellEnd"/>
      <w:r>
        <w:rPr>
          <w:rFonts w:cs="Times New Roman"/>
          <w:lang w:val="en-US"/>
        </w:rPr>
        <w:t xml:space="preserve"> inhibitors?</w:t>
      </w:r>
    </w:p>
    <w:p w:rsidR="000B5897" w:rsidRPr="008505AD" w:rsidRDefault="000B5897" w:rsidP="00623693">
      <w:pPr>
        <w:autoSpaceDE w:val="0"/>
        <w:autoSpaceDN w:val="0"/>
        <w:adjustRightInd w:val="0"/>
        <w:spacing w:after="0" w:line="240" w:lineRule="auto"/>
        <w:rPr>
          <w:rFonts w:cs="ArialMT"/>
        </w:rPr>
      </w:pPr>
    </w:p>
    <w:sectPr w:rsidR="000B5897" w:rsidRPr="008505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83" w:usb1="00000000" w:usb2="00000000" w:usb3="00000000" w:csb0="00000009" w:csb1="00000000"/>
  </w:font>
  <w:font w:name="Arial-ItalicMT">
    <w:panose1 w:val="00000000000000000000"/>
    <w:charset w:val="00"/>
    <w:family w:val="swiss"/>
    <w:notTrueType/>
    <w:pitch w:val="default"/>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C781B"/>
    <w:multiLevelType w:val="hybridMultilevel"/>
    <w:tmpl w:val="A6C8B008"/>
    <w:lvl w:ilvl="0" w:tplc="3A985B30">
      <w:start w:val="1"/>
      <w:numFmt w:val="upperLetter"/>
      <w:lvlText w:val="%1."/>
      <w:lvlJc w:val="left"/>
      <w:pPr>
        <w:ind w:left="1080" w:hanging="360"/>
      </w:pPr>
      <w:rPr>
        <w:rFonts w:ascii="Arial" w:hAnsi="Arial" w:cs="Arial" w:hint="default"/>
        <w:color w:val="00000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299B5120"/>
    <w:multiLevelType w:val="hybridMultilevel"/>
    <w:tmpl w:val="79427E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8845BE1"/>
    <w:multiLevelType w:val="hybridMultilevel"/>
    <w:tmpl w:val="031C9C2E"/>
    <w:lvl w:ilvl="0" w:tplc="75885A84">
      <w:start w:val="1"/>
      <w:numFmt w:val="bullet"/>
      <w:lvlText w:val="-"/>
      <w:lvlJc w:val="left"/>
      <w:pPr>
        <w:ind w:left="786"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6EDE7EB4"/>
    <w:multiLevelType w:val="hybridMultilevel"/>
    <w:tmpl w:val="DDD24F86"/>
    <w:lvl w:ilvl="0" w:tplc="75885A84">
      <w:start w:val="1"/>
      <w:numFmt w:val="bullet"/>
      <w:lvlText w:val="-"/>
      <w:lvlJc w:val="left"/>
      <w:pPr>
        <w:ind w:left="786"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79B6182D"/>
    <w:multiLevelType w:val="hybridMultilevel"/>
    <w:tmpl w:val="BD4215BE"/>
    <w:lvl w:ilvl="0" w:tplc="09BCC832">
      <w:start w:val="1"/>
      <w:numFmt w:val="decimal"/>
      <w:lvlText w:val="%1."/>
      <w:lvlJc w:val="left"/>
      <w:pPr>
        <w:ind w:left="1146" w:hanging="360"/>
      </w:pPr>
      <w:rPr>
        <w:rFonts w:hint="default"/>
      </w:r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98C"/>
    <w:rsid w:val="00001ECB"/>
    <w:rsid w:val="00006D62"/>
    <w:rsid w:val="000139DE"/>
    <w:rsid w:val="000141B7"/>
    <w:rsid w:val="000157F2"/>
    <w:rsid w:val="00016D61"/>
    <w:rsid w:val="00020487"/>
    <w:rsid w:val="00025056"/>
    <w:rsid w:val="00025D9C"/>
    <w:rsid w:val="0002680D"/>
    <w:rsid w:val="00041558"/>
    <w:rsid w:val="000533C4"/>
    <w:rsid w:val="00056C38"/>
    <w:rsid w:val="000660FB"/>
    <w:rsid w:val="00067862"/>
    <w:rsid w:val="00072CD3"/>
    <w:rsid w:val="0008448D"/>
    <w:rsid w:val="00095C9E"/>
    <w:rsid w:val="000B4434"/>
    <w:rsid w:val="000B5897"/>
    <w:rsid w:val="000C198C"/>
    <w:rsid w:val="000E14AA"/>
    <w:rsid w:val="000E1B9C"/>
    <w:rsid w:val="000E647B"/>
    <w:rsid w:val="000E6968"/>
    <w:rsid w:val="000F07A4"/>
    <w:rsid w:val="00107D02"/>
    <w:rsid w:val="001301FB"/>
    <w:rsid w:val="001367F2"/>
    <w:rsid w:val="0015216A"/>
    <w:rsid w:val="00171DB3"/>
    <w:rsid w:val="001721AC"/>
    <w:rsid w:val="0017788C"/>
    <w:rsid w:val="00182637"/>
    <w:rsid w:val="00191201"/>
    <w:rsid w:val="00192413"/>
    <w:rsid w:val="00196138"/>
    <w:rsid w:val="00197DA7"/>
    <w:rsid w:val="001A0A62"/>
    <w:rsid w:val="001A2636"/>
    <w:rsid w:val="001B5AA6"/>
    <w:rsid w:val="001B7612"/>
    <w:rsid w:val="001C3071"/>
    <w:rsid w:val="001D27BB"/>
    <w:rsid w:val="001D7F4B"/>
    <w:rsid w:val="001F7107"/>
    <w:rsid w:val="00200E96"/>
    <w:rsid w:val="00226EB2"/>
    <w:rsid w:val="002458FE"/>
    <w:rsid w:val="00253F51"/>
    <w:rsid w:val="00267B89"/>
    <w:rsid w:val="00275BE9"/>
    <w:rsid w:val="00277EFC"/>
    <w:rsid w:val="00294D89"/>
    <w:rsid w:val="002A082E"/>
    <w:rsid w:val="002B66FA"/>
    <w:rsid w:val="002E09AF"/>
    <w:rsid w:val="002E58AD"/>
    <w:rsid w:val="002F232B"/>
    <w:rsid w:val="002F47B2"/>
    <w:rsid w:val="002F6B50"/>
    <w:rsid w:val="002F752C"/>
    <w:rsid w:val="00300366"/>
    <w:rsid w:val="00304BCD"/>
    <w:rsid w:val="00315223"/>
    <w:rsid w:val="003159B5"/>
    <w:rsid w:val="0033628B"/>
    <w:rsid w:val="00345D2C"/>
    <w:rsid w:val="003605C6"/>
    <w:rsid w:val="00360D05"/>
    <w:rsid w:val="00362776"/>
    <w:rsid w:val="003676DF"/>
    <w:rsid w:val="003837CD"/>
    <w:rsid w:val="003848FD"/>
    <w:rsid w:val="00391174"/>
    <w:rsid w:val="003A300F"/>
    <w:rsid w:val="003A50B6"/>
    <w:rsid w:val="003A50D3"/>
    <w:rsid w:val="003B6101"/>
    <w:rsid w:val="003C1A66"/>
    <w:rsid w:val="003D6EDA"/>
    <w:rsid w:val="003D6FAC"/>
    <w:rsid w:val="00411D6D"/>
    <w:rsid w:val="0042043C"/>
    <w:rsid w:val="00422DC3"/>
    <w:rsid w:val="00423150"/>
    <w:rsid w:val="00425273"/>
    <w:rsid w:val="00446902"/>
    <w:rsid w:val="00454ADF"/>
    <w:rsid w:val="00467EB8"/>
    <w:rsid w:val="0047694B"/>
    <w:rsid w:val="004769B5"/>
    <w:rsid w:val="00481F5C"/>
    <w:rsid w:val="00493A16"/>
    <w:rsid w:val="004B14E6"/>
    <w:rsid w:val="004B79D6"/>
    <w:rsid w:val="004C71B8"/>
    <w:rsid w:val="004D19D7"/>
    <w:rsid w:val="004E14C1"/>
    <w:rsid w:val="004E48DA"/>
    <w:rsid w:val="00514577"/>
    <w:rsid w:val="00536F38"/>
    <w:rsid w:val="0054196B"/>
    <w:rsid w:val="0054200E"/>
    <w:rsid w:val="005432B7"/>
    <w:rsid w:val="00554B0E"/>
    <w:rsid w:val="00562F20"/>
    <w:rsid w:val="005800FC"/>
    <w:rsid w:val="00580864"/>
    <w:rsid w:val="005905C7"/>
    <w:rsid w:val="005A78CA"/>
    <w:rsid w:val="00602532"/>
    <w:rsid w:val="0061615F"/>
    <w:rsid w:val="00623693"/>
    <w:rsid w:val="00624310"/>
    <w:rsid w:val="0062630F"/>
    <w:rsid w:val="0064527D"/>
    <w:rsid w:val="00654B08"/>
    <w:rsid w:val="00657727"/>
    <w:rsid w:val="00672385"/>
    <w:rsid w:val="006751D9"/>
    <w:rsid w:val="006752D4"/>
    <w:rsid w:val="00694CD4"/>
    <w:rsid w:val="006A3314"/>
    <w:rsid w:val="006A5E79"/>
    <w:rsid w:val="006B55AD"/>
    <w:rsid w:val="00700FC0"/>
    <w:rsid w:val="00734E7C"/>
    <w:rsid w:val="0075627B"/>
    <w:rsid w:val="0076249F"/>
    <w:rsid w:val="00764CD4"/>
    <w:rsid w:val="007733E3"/>
    <w:rsid w:val="00774D73"/>
    <w:rsid w:val="007A4228"/>
    <w:rsid w:val="007A69C8"/>
    <w:rsid w:val="007A6F8D"/>
    <w:rsid w:val="007A751E"/>
    <w:rsid w:val="007C4BB0"/>
    <w:rsid w:val="007D0410"/>
    <w:rsid w:val="007F2B42"/>
    <w:rsid w:val="007F343F"/>
    <w:rsid w:val="008153C7"/>
    <w:rsid w:val="00820C1B"/>
    <w:rsid w:val="008350D7"/>
    <w:rsid w:val="00835CE6"/>
    <w:rsid w:val="0084502D"/>
    <w:rsid w:val="008505AD"/>
    <w:rsid w:val="00851CF5"/>
    <w:rsid w:val="00854DEE"/>
    <w:rsid w:val="00875E53"/>
    <w:rsid w:val="008C7B47"/>
    <w:rsid w:val="008E0ED0"/>
    <w:rsid w:val="008E120A"/>
    <w:rsid w:val="008F1A15"/>
    <w:rsid w:val="00900F3D"/>
    <w:rsid w:val="00901BEF"/>
    <w:rsid w:val="009020A8"/>
    <w:rsid w:val="00911F36"/>
    <w:rsid w:val="00917D5A"/>
    <w:rsid w:val="009238E9"/>
    <w:rsid w:val="009254E8"/>
    <w:rsid w:val="009377F5"/>
    <w:rsid w:val="00945C51"/>
    <w:rsid w:val="009648F8"/>
    <w:rsid w:val="00983869"/>
    <w:rsid w:val="00985BE6"/>
    <w:rsid w:val="009969E6"/>
    <w:rsid w:val="009A1282"/>
    <w:rsid w:val="009D0DC2"/>
    <w:rsid w:val="009F722D"/>
    <w:rsid w:val="009F7ACB"/>
    <w:rsid w:val="00A335BE"/>
    <w:rsid w:val="00A4054D"/>
    <w:rsid w:val="00A41A92"/>
    <w:rsid w:val="00A86314"/>
    <w:rsid w:val="00AA4464"/>
    <w:rsid w:val="00AB42C1"/>
    <w:rsid w:val="00AC0467"/>
    <w:rsid w:val="00AC1A78"/>
    <w:rsid w:val="00AF0919"/>
    <w:rsid w:val="00AF5BF5"/>
    <w:rsid w:val="00AF6AD9"/>
    <w:rsid w:val="00B06759"/>
    <w:rsid w:val="00B13049"/>
    <w:rsid w:val="00B17045"/>
    <w:rsid w:val="00B2028B"/>
    <w:rsid w:val="00B20C2A"/>
    <w:rsid w:val="00B2345D"/>
    <w:rsid w:val="00B27E01"/>
    <w:rsid w:val="00B34415"/>
    <w:rsid w:val="00B4183A"/>
    <w:rsid w:val="00B51C69"/>
    <w:rsid w:val="00B5662C"/>
    <w:rsid w:val="00B7731A"/>
    <w:rsid w:val="00B818B9"/>
    <w:rsid w:val="00B924A1"/>
    <w:rsid w:val="00B9419F"/>
    <w:rsid w:val="00BA3542"/>
    <w:rsid w:val="00BA5D6E"/>
    <w:rsid w:val="00BE6008"/>
    <w:rsid w:val="00C104C0"/>
    <w:rsid w:val="00C11CC4"/>
    <w:rsid w:val="00C16524"/>
    <w:rsid w:val="00C2643E"/>
    <w:rsid w:val="00C4522B"/>
    <w:rsid w:val="00C45B2A"/>
    <w:rsid w:val="00C5419B"/>
    <w:rsid w:val="00C55BB5"/>
    <w:rsid w:val="00C55CC6"/>
    <w:rsid w:val="00C629A7"/>
    <w:rsid w:val="00C66832"/>
    <w:rsid w:val="00C74E07"/>
    <w:rsid w:val="00C7571E"/>
    <w:rsid w:val="00C76ABE"/>
    <w:rsid w:val="00C7734D"/>
    <w:rsid w:val="00C84725"/>
    <w:rsid w:val="00C87201"/>
    <w:rsid w:val="00C91191"/>
    <w:rsid w:val="00CA6020"/>
    <w:rsid w:val="00CB0C1E"/>
    <w:rsid w:val="00CB4FCC"/>
    <w:rsid w:val="00CF267B"/>
    <w:rsid w:val="00D04B05"/>
    <w:rsid w:val="00D05F7D"/>
    <w:rsid w:val="00D3567D"/>
    <w:rsid w:val="00D37A67"/>
    <w:rsid w:val="00D41939"/>
    <w:rsid w:val="00D517E9"/>
    <w:rsid w:val="00D654D3"/>
    <w:rsid w:val="00D842A2"/>
    <w:rsid w:val="00D90CE1"/>
    <w:rsid w:val="00D94EF4"/>
    <w:rsid w:val="00DA404E"/>
    <w:rsid w:val="00DA4520"/>
    <w:rsid w:val="00DA6652"/>
    <w:rsid w:val="00DB0D00"/>
    <w:rsid w:val="00DD3428"/>
    <w:rsid w:val="00DD3F67"/>
    <w:rsid w:val="00DD5EFA"/>
    <w:rsid w:val="00DD6197"/>
    <w:rsid w:val="00DD7344"/>
    <w:rsid w:val="00DF792C"/>
    <w:rsid w:val="00E236E7"/>
    <w:rsid w:val="00E2600B"/>
    <w:rsid w:val="00E5068D"/>
    <w:rsid w:val="00E53DB8"/>
    <w:rsid w:val="00E5754B"/>
    <w:rsid w:val="00E66E11"/>
    <w:rsid w:val="00E734A2"/>
    <w:rsid w:val="00E76803"/>
    <w:rsid w:val="00E76CD6"/>
    <w:rsid w:val="00E87825"/>
    <w:rsid w:val="00E910C0"/>
    <w:rsid w:val="00E92CC4"/>
    <w:rsid w:val="00E979FC"/>
    <w:rsid w:val="00EC23EA"/>
    <w:rsid w:val="00EC7A17"/>
    <w:rsid w:val="00EE522E"/>
    <w:rsid w:val="00EE53EC"/>
    <w:rsid w:val="00F0794E"/>
    <w:rsid w:val="00F152CE"/>
    <w:rsid w:val="00F15441"/>
    <w:rsid w:val="00F17145"/>
    <w:rsid w:val="00F2057D"/>
    <w:rsid w:val="00F252F7"/>
    <w:rsid w:val="00F2737D"/>
    <w:rsid w:val="00F44B7C"/>
    <w:rsid w:val="00F450FE"/>
    <w:rsid w:val="00F5427A"/>
    <w:rsid w:val="00F6023B"/>
    <w:rsid w:val="00F6343D"/>
    <w:rsid w:val="00F82C77"/>
    <w:rsid w:val="00F86888"/>
    <w:rsid w:val="00F933CA"/>
    <w:rsid w:val="00FA5DC4"/>
    <w:rsid w:val="00FB013E"/>
    <w:rsid w:val="00FB7374"/>
    <w:rsid w:val="00FC7840"/>
    <w:rsid w:val="00FD36CD"/>
    <w:rsid w:val="00FD643B"/>
    <w:rsid w:val="00FD6BDC"/>
    <w:rsid w:val="00FE7F0D"/>
    <w:rsid w:val="00FF3861"/>
    <w:rsid w:val="00FF72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01FB"/>
    <w:rPr>
      <w:strike w:val="0"/>
      <w:dstrike w:val="0"/>
      <w:color w:val="0560A6"/>
      <w:u w:val="none"/>
      <w:effect w:val="none"/>
    </w:rPr>
  </w:style>
  <w:style w:type="character" w:customStyle="1" w:styleId="text2">
    <w:name w:val="text2"/>
    <w:basedOn w:val="DefaultParagraphFont"/>
    <w:rsid w:val="001301FB"/>
    <w:rPr>
      <w:rFonts w:ascii="Arial" w:hAnsi="Arial" w:cs="Arial" w:hint="default"/>
      <w:color w:val="000000"/>
      <w:sz w:val="24"/>
      <w:szCs w:val="24"/>
    </w:rPr>
  </w:style>
  <w:style w:type="character" w:customStyle="1" w:styleId="table-caption">
    <w:name w:val="table-caption"/>
    <w:basedOn w:val="DefaultParagraphFont"/>
    <w:rsid w:val="001301FB"/>
  </w:style>
  <w:style w:type="paragraph" w:styleId="ListParagraph">
    <w:name w:val="List Paragraph"/>
    <w:basedOn w:val="Normal"/>
    <w:uiPriority w:val="34"/>
    <w:qFormat/>
    <w:rsid w:val="009377F5"/>
    <w:pPr>
      <w:ind w:left="720"/>
      <w:contextualSpacing/>
    </w:pPr>
  </w:style>
  <w:style w:type="character" w:customStyle="1" w:styleId="section-title-41">
    <w:name w:val="section-title-41"/>
    <w:basedOn w:val="DefaultParagraphFont"/>
    <w:rsid w:val="00391174"/>
    <w:rPr>
      <w:b w:val="0"/>
      <w:bCs w:val="0"/>
      <w:i/>
      <w:iCs/>
      <w:color w:val="0066CC"/>
      <w:sz w:val="22"/>
      <w:szCs w:val="22"/>
    </w:rPr>
  </w:style>
  <w:style w:type="character" w:customStyle="1" w:styleId="section-title-21">
    <w:name w:val="section-title-21"/>
    <w:basedOn w:val="DefaultParagraphFont"/>
    <w:rsid w:val="00AF5BF5"/>
    <w:rPr>
      <w:b/>
      <w:bCs/>
      <w:i/>
      <w:iCs/>
      <w:color w:val="003366"/>
      <w:sz w:val="24"/>
      <w:szCs w:val="24"/>
    </w:rPr>
  </w:style>
  <w:style w:type="character" w:customStyle="1" w:styleId="util">
    <w:name w:val="util"/>
    <w:basedOn w:val="DefaultParagraphFont"/>
    <w:rsid w:val="003D6FAC"/>
  </w:style>
  <w:style w:type="character" w:customStyle="1" w:styleId="section-title-31">
    <w:name w:val="section-title-31"/>
    <w:basedOn w:val="DefaultParagraphFont"/>
    <w:rsid w:val="00562F20"/>
    <w:rPr>
      <w:b w:val="0"/>
      <w:bCs w:val="0"/>
      <w:color w:val="0066CC"/>
      <w:sz w:val="22"/>
      <w:szCs w:val="22"/>
    </w:rPr>
  </w:style>
  <w:style w:type="paragraph" w:styleId="BalloonText">
    <w:name w:val="Balloon Text"/>
    <w:basedOn w:val="Normal"/>
    <w:link w:val="BalloonTextChar"/>
    <w:uiPriority w:val="99"/>
    <w:semiHidden/>
    <w:unhideWhenUsed/>
    <w:rsid w:val="00C66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01FB"/>
    <w:rPr>
      <w:strike w:val="0"/>
      <w:dstrike w:val="0"/>
      <w:color w:val="0560A6"/>
      <w:u w:val="none"/>
      <w:effect w:val="none"/>
    </w:rPr>
  </w:style>
  <w:style w:type="character" w:customStyle="1" w:styleId="text2">
    <w:name w:val="text2"/>
    <w:basedOn w:val="DefaultParagraphFont"/>
    <w:rsid w:val="001301FB"/>
    <w:rPr>
      <w:rFonts w:ascii="Arial" w:hAnsi="Arial" w:cs="Arial" w:hint="default"/>
      <w:color w:val="000000"/>
      <w:sz w:val="24"/>
      <w:szCs w:val="24"/>
    </w:rPr>
  </w:style>
  <w:style w:type="character" w:customStyle="1" w:styleId="table-caption">
    <w:name w:val="table-caption"/>
    <w:basedOn w:val="DefaultParagraphFont"/>
    <w:rsid w:val="001301FB"/>
  </w:style>
  <w:style w:type="paragraph" w:styleId="ListParagraph">
    <w:name w:val="List Paragraph"/>
    <w:basedOn w:val="Normal"/>
    <w:uiPriority w:val="34"/>
    <w:qFormat/>
    <w:rsid w:val="009377F5"/>
    <w:pPr>
      <w:ind w:left="720"/>
      <w:contextualSpacing/>
    </w:pPr>
  </w:style>
  <w:style w:type="character" w:customStyle="1" w:styleId="section-title-41">
    <w:name w:val="section-title-41"/>
    <w:basedOn w:val="DefaultParagraphFont"/>
    <w:rsid w:val="00391174"/>
    <w:rPr>
      <w:b w:val="0"/>
      <w:bCs w:val="0"/>
      <w:i/>
      <w:iCs/>
      <w:color w:val="0066CC"/>
      <w:sz w:val="22"/>
      <w:szCs w:val="22"/>
    </w:rPr>
  </w:style>
  <w:style w:type="character" w:customStyle="1" w:styleId="section-title-21">
    <w:name w:val="section-title-21"/>
    <w:basedOn w:val="DefaultParagraphFont"/>
    <w:rsid w:val="00AF5BF5"/>
    <w:rPr>
      <w:b/>
      <w:bCs/>
      <w:i/>
      <w:iCs/>
      <w:color w:val="003366"/>
      <w:sz w:val="24"/>
      <w:szCs w:val="24"/>
    </w:rPr>
  </w:style>
  <w:style w:type="character" w:customStyle="1" w:styleId="util">
    <w:name w:val="util"/>
    <w:basedOn w:val="DefaultParagraphFont"/>
    <w:rsid w:val="003D6FAC"/>
  </w:style>
  <w:style w:type="character" w:customStyle="1" w:styleId="section-title-31">
    <w:name w:val="section-title-31"/>
    <w:basedOn w:val="DefaultParagraphFont"/>
    <w:rsid w:val="00562F20"/>
    <w:rPr>
      <w:b w:val="0"/>
      <w:bCs w:val="0"/>
      <w:color w:val="0066CC"/>
      <w:sz w:val="22"/>
      <w:szCs w:val="22"/>
    </w:rPr>
  </w:style>
  <w:style w:type="paragraph" w:styleId="BalloonText">
    <w:name w:val="Balloon Text"/>
    <w:basedOn w:val="Normal"/>
    <w:link w:val="BalloonTextChar"/>
    <w:uiPriority w:val="99"/>
    <w:semiHidden/>
    <w:unhideWhenUsed/>
    <w:rsid w:val="00C66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135493">
      <w:bodyDiv w:val="1"/>
      <w:marLeft w:val="0"/>
      <w:marRight w:val="0"/>
      <w:marTop w:val="0"/>
      <w:marBottom w:val="0"/>
      <w:divBdr>
        <w:top w:val="none" w:sz="0" w:space="0" w:color="auto"/>
        <w:left w:val="none" w:sz="0" w:space="0" w:color="auto"/>
        <w:bottom w:val="none" w:sz="0" w:space="0" w:color="auto"/>
        <w:right w:val="none" w:sz="0" w:space="0" w:color="auto"/>
      </w:divBdr>
      <w:divsChild>
        <w:div w:id="957759466">
          <w:marLeft w:val="0"/>
          <w:marRight w:val="0"/>
          <w:marTop w:val="0"/>
          <w:marBottom w:val="0"/>
          <w:divBdr>
            <w:top w:val="none" w:sz="0" w:space="0" w:color="auto"/>
            <w:left w:val="none" w:sz="0" w:space="0" w:color="auto"/>
            <w:bottom w:val="none" w:sz="0" w:space="0" w:color="auto"/>
            <w:right w:val="none" w:sz="0" w:space="0" w:color="auto"/>
          </w:divBdr>
          <w:divsChild>
            <w:div w:id="200169953">
              <w:marLeft w:val="0"/>
              <w:marRight w:val="0"/>
              <w:marTop w:val="0"/>
              <w:marBottom w:val="0"/>
              <w:divBdr>
                <w:top w:val="none" w:sz="0" w:space="0" w:color="auto"/>
                <w:left w:val="single" w:sz="6" w:space="14" w:color="999999"/>
                <w:bottom w:val="none" w:sz="0" w:space="0" w:color="auto"/>
                <w:right w:val="none" w:sz="0" w:space="0" w:color="auto"/>
              </w:divBdr>
              <w:divsChild>
                <w:div w:id="1313144982">
                  <w:marLeft w:val="0"/>
                  <w:marRight w:val="0"/>
                  <w:marTop w:val="0"/>
                  <w:marBottom w:val="0"/>
                  <w:divBdr>
                    <w:top w:val="none" w:sz="0" w:space="0" w:color="auto"/>
                    <w:left w:val="none" w:sz="0" w:space="0" w:color="auto"/>
                    <w:bottom w:val="none" w:sz="0" w:space="0" w:color="auto"/>
                    <w:right w:val="none" w:sz="0" w:space="0" w:color="auto"/>
                  </w:divBdr>
                  <w:divsChild>
                    <w:div w:id="1707750541">
                      <w:marLeft w:val="0"/>
                      <w:marRight w:val="0"/>
                      <w:marTop w:val="0"/>
                      <w:marBottom w:val="0"/>
                      <w:divBdr>
                        <w:top w:val="none" w:sz="0" w:space="0" w:color="auto"/>
                        <w:left w:val="none" w:sz="0" w:space="0" w:color="auto"/>
                        <w:bottom w:val="none" w:sz="0" w:space="0" w:color="auto"/>
                        <w:right w:val="none" w:sz="0" w:space="0" w:color="auto"/>
                      </w:divBdr>
                    </w:div>
                    <w:div w:id="283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518937">
      <w:bodyDiv w:val="1"/>
      <w:marLeft w:val="0"/>
      <w:marRight w:val="0"/>
      <w:marTop w:val="0"/>
      <w:marBottom w:val="0"/>
      <w:divBdr>
        <w:top w:val="none" w:sz="0" w:space="0" w:color="auto"/>
        <w:left w:val="none" w:sz="0" w:space="0" w:color="auto"/>
        <w:bottom w:val="none" w:sz="0" w:space="0" w:color="auto"/>
        <w:right w:val="none" w:sz="0" w:space="0" w:color="auto"/>
      </w:divBdr>
      <w:divsChild>
        <w:div w:id="1878884229">
          <w:marLeft w:val="0"/>
          <w:marRight w:val="0"/>
          <w:marTop w:val="0"/>
          <w:marBottom w:val="0"/>
          <w:divBdr>
            <w:top w:val="none" w:sz="0" w:space="0" w:color="auto"/>
            <w:left w:val="none" w:sz="0" w:space="0" w:color="auto"/>
            <w:bottom w:val="none" w:sz="0" w:space="0" w:color="auto"/>
            <w:right w:val="none" w:sz="0" w:space="0" w:color="auto"/>
          </w:divBdr>
          <w:divsChild>
            <w:div w:id="206308265">
              <w:marLeft w:val="0"/>
              <w:marRight w:val="0"/>
              <w:marTop w:val="0"/>
              <w:marBottom w:val="0"/>
              <w:divBdr>
                <w:top w:val="none" w:sz="0" w:space="0" w:color="auto"/>
                <w:left w:val="single" w:sz="6" w:space="14" w:color="999999"/>
                <w:bottom w:val="none" w:sz="0" w:space="0" w:color="auto"/>
                <w:right w:val="none" w:sz="0" w:space="0" w:color="auto"/>
              </w:divBdr>
              <w:divsChild>
                <w:div w:id="478379844">
                  <w:marLeft w:val="0"/>
                  <w:marRight w:val="0"/>
                  <w:marTop w:val="0"/>
                  <w:marBottom w:val="0"/>
                  <w:divBdr>
                    <w:top w:val="none" w:sz="0" w:space="0" w:color="auto"/>
                    <w:left w:val="none" w:sz="0" w:space="0" w:color="auto"/>
                    <w:bottom w:val="none" w:sz="0" w:space="0" w:color="auto"/>
                    <w:right w:val="none" w:sz="0" w:space="0" w:color="auto"/>
                  </w:divBdr>
                  <w:divsChild>
                    <w:div w:id="1967152877">
                      <w:marLeft w:val="0"/>
                      <w:marRight w:val="0"/>
                      <w:marTop w:val="0"/>
                      <w:marBottom w:val="0"/>
                      <w:divBdr>
                        <w:top w:val="none" w:sz="0" w:space="0" w:color="auto"/>
                        <w:left w:val="none" w:sz="0" w:space="0" w:color="auto"/>
                        <w:bottom w:val="none" w:sz="0" w:space="0" w:color="auto"/>
                        <w:right w:val="none" w:sz="0" w:space="0" w:color="auto"/>
                      </w:divBdr>
                    </w:div>
                    <w:div w:id="9120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28796">
      <w:bodyDiv w:val="1"/>
      <w:marLeft w:val="0"/>
      <w:marRight w:val="0"/>
      <w:marTop w:val="0"/>
      <w:marBottom w:val="0"/>
      <w:divBdr>
        <w:top w:val="none" w:sz="0" w:space="0" w:color="auto"/>
        <w:left w:val="none" w:sz="0" w:space="0" w:color="auto"/>
        <w:bottom w:val="none" w:sz="0" w:space="0" w:color="auto"/>
        <w:right w:val="none" w:sz="0" w:space="0" w:color="auto"/>
      </w:divBdr>
      <w:divsChild>
        <w:div w:id="1359505995">
          <w:marLeft w:val="0"/>
          <w:marRight w:val="0"/>
          <w:marTop w:val="0"/>
          <w:marBottom w:val="0"/>
          <w:divBdr>
            <w:top w:val="none" w:sz="0" w:space="0" w:color="auto"/>
            <w:left w:val="none" w:sz="0" w:space="0" w:color="auto"/>
            <w:bottom w:val="none" w:sz="0" w:space="0" w:color="auto"/>
            <w:right w:val="none" w:sz="0" w:space="0" w:color="auto"/>
          </w:divBdr>
          <w:divsChild>
            <w:div w:id="558175199">
              <w:marLeft w:val="0"/>
              <w:marRight w:val="0"/>
              <w:marTop w:val="0"/>
              <w:marBottom w:val="0"/>
              <w:divBdr>
                <w:top w:val="none" w:sz="0" w:space="0" w:color="auto"/>
                <w:left w:val="single" w:sz="6" w:space="14" w:color="999999"/>
                <w:bottom w:val="none" w:sz="0" w:space="0" w:color="auto"/>
                <w:right w:val="none" w:sz="0" w:space="0" w:color="auto"/>
              </w:divBdr>
              <w:divsChild>
                <w:div w:id="148885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18018">
      <w:bodyDiv w:val="1"/>
      <w:marLeft w:val="0"/>
      <w:marRight w:val="0"/>
      <w:marTop w:val="0"/>
      <w:marBottom w:val="0"/>
      <w:divBdr>
        <w:top w:val="none" w:sz="0" w:space="0" w:color="auto"/>
        <w:left w:val="none" w:sz="0" w:space="0" w:color="auto"/>
        <w:bottom w:val="none" w:sz="0" w:space="0" w:color="auto"/>
        <w:right w:val="none" w:sz="0" w:space="0" w:color="auto"/>
      </w:divBdr>
      <w:divsChild>
        <w:div w:id="436145799">
          <w:marLeft w:val="0"/>
          <w:marRight w:val="0"/>
          <w:marTop w:val="0"/>
          <w:marBottom w:val="0"/>
          <w:divBdr>
            <w:top w:val="none" w:sz="0" w:space="0" w:color="auto"/>
            <w:left w:val="none" w:sz="0" w:space="0" w:color="auto"/>
            <w:bottom w:val="none" w:sz="0" w:space="0" w:color="auto"/>
            <w:right w:val="none" w:sz="0" w:space="0" w:color="auto"/>
          </w:divBdr>
          <w:divsChild>
            <w:div w:id="1811747041">
              <w:marLeft w:val="0"/>
              <w:marRight w:val="0"/>
              <w:marTop w:val="0"/>
              <w:marBottom w:val="0"/>
              <w:divBdr>
                <w:top w:val="none" w:sz="0" w:space="0" w:color="auto"/>
                <w:left w:val="single" w:sz="6" w:space="14" w:color="999999"/>
                <w:bottom w:val="none" w:sz="0" w:space="0" w:color="auto"/>
                <w:right w:val="none" w:sz="0" w:space="0" w:color="auto"/>
              </w:divBdr>
              <w:divsChild>
                <w:div w:id="9722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6596">
      <w:bodyDiv w:val="1"/>
      <w:marLeft w:val="0"/>
      <w:marRight w:val="0"/>
      <w:marTop w:val="0"/>
      <w:marBottom w:val="0"/>
      <w:divBdr>
        <w:top w:val="none" w:sz="0" w:space="0" w:color="auto"/>
        <w:left w:val="none" w:sz="0" w:space="0" w:color="auto"/>
        <w:bottom w:val="none" w:sz="0" w:space="0" w:color="auto"/>
        <w:right w:val="none" w:sz="0" w:space="0" w:color="auto"/>
      </w:divBdr>
      <w:divsChild>
        <w:div w:id="790712765">
          <w:marLeft w:val="0"/>
          <w:marRight w:val="0"/>
          <w:marTop w:val="0"/>
          <w:marBottom w:val="0"/>
          <w:divBdr>
            <w:top w:val="none" w:sz="0" w:space="0" w:color="auto"/>
            <w:left w:val="none" w:sz="0" w:space="0" w:color="auto"/>
            <w:bottom w:val="none" w:sz="0" w:space="0" w:color="auto"/>
            <w:right w:val="none" w:sz="0" w:space="0" w:color="auto"/>
          </w:divBdr>
          <w:divsChild>
            <w:div w:id="720180163">
              <w:marLeft w:val="0"/>
              <w:marRight w:val="0"/>
              <w:marTop w:val="0"/>
              <w:marBottom w:val="0"/>
              <w:divBdr>
                <w:top w:val="none" w:sz="0" w:space="0" w:color="auto"/>
                <w:left w:val="single" w:sz="6" w:space="14" w:color="999999"/>
                <w:bottom w:val="none" w:sz="0" w:space="0" w:color="auto"/>
                <w:right w:val="none" w:sz="0" w:space="0" w:color="auto"/>
              </w:divBdr>
              <w:divsChild>
                <w:div w:id="49010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3838">
      <w:bodyDiv w:val="1"/>
      <w:marLeft w:val="0"/>
      <w:marRight w:val="0"/>
      <w:marTop w:val="0"/>
      <w:marBottom w:val="0"/>
      <w:divBdr>
        <w:top w:val="none" w:sz="0" w:space="0" w:color="auto"/>
        <w:left w:val="none" w:sz="0" w:space="0" w:color="auto"/>
        <w:bottom w:val="none" w:sz="0" w:space="0" w:color="auto"/>
        <w:right w:val="none" w:sz="0" w:space="0" w:color="auto"/>
      </w:divBdr>
      <w:divsChild>
        <w:div w:id="289746813">
          <w:marLeft w:val="0"/>
          <w:marRight w:val="0"/>
          <w:marTop w:val="0"/>
          <w:marBottom w:val="0"/>
          <w:divBdr>
            <w:top w:val="none" w:sz="0" w:space="0" w:color="auto"/>
            <w:left w:val="none" w:sz="0" w:space="0" w:color="auto"/>
            <w:bottom w:val="none" w:sz="0" w:space="0" w:color="auto"/>
            <w:right w:val="none" w:sz="0" w:space="0" w:color="auto"/>
          </w:divBdr>
          <w:divsChild>
            <w:div w:id="432285055">
              <w:marLeft w:val="0"/>
              <w:marRight w:val="0"/>
              <w:marTop w:val="0"/>
              <w:marBottom w:val="0"/>
              <w:divBdr>
                <w:top w:val="none" w:sz="0" w:space="0" w:color="auto"/>
                <w:left w:val="single" w:sz="6" w:space="14" w:color="999999"/>
                <w:bottom w:val="none" w:sz="0" w:space="0" w:color="auto"/>
                <w:right w:val="none" w:sz="0" w:space="0" w:color="auto"/>
              </w:divBdr>
              <w:divsChild>
                <w:div w:id="11278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51527">
      <w:bodyDiv w:val="1"/>
      <w:marLeft w:val="0"/>
      <w:marRight w:val="0"/>
      <w:marTop w:val="0"/>
      <w:marBottom w:val="0"/>
      <w:divBdr>
        <w:top w:val="none" w:sz="0" w:space="0" w:color="auto"/>
        <w:left w:val="none" w:sz="0" w:space="0" w:color="auto"/>
        <w:bottom w:val="none" w:sz="0" w:space="0" w:color="auto"/>
        <w:right w:val="none" w:sz="0" w:space="0" w:color="auto"/>
      </w:divBdr>
      <w:divsChild>
        <w:div w:id="24411808">
          <w:marLeft w:val="0"/>
          <w:marRight w:val="0"/>
          <w:marTop w:val="0"/>
          <w:marBottom w:val="0"/>
          <w:divBdr>
            <w:top w:val="none" w:sz="0" w:space="0" w:color="auto"/>
            <w:left w:val="none" w:sz="0" w:space="0" w:color="auto"/>
            <w:bottom w:val="none" w:sz="0" w:space="0" w:color="auto"/>
            <w:right w:val="none" w:sz="0" w:space="0" w:color="auto"/>
          </w:divBdr>
          <w:divsChild>
            <w:div w:id="2121954035">
              <w:marLeft w:val="0"/>
              <w:marRight w:val="0"/>
              <w:marTop w:val="0"/>
              <w:marBottom w:val="0"/>
              <w:divBdr>
                <w:top w:val="none" w:sz="0" w:space="0" w:color="auto"/>
                <w:left w:val="single" w:sz="6" w:space="14" w:color="999999"/>
                <w:bottom w:val="none" w:sz="0" w:space="0" w:color="auto"/>
                <w:right w:val="none" w:sz="0" w:space="0" w:color="auto"/>
              </w:divBdr>
              <w:divsChild>
                <w:div w:id="48581874">
                  <w:marLeft w:val="0"/>
                  <w:marRight w:val="0"/>
                  <w:marTop w:val="0"/>
                  <w:marBottom w:val="0"/>
                  <w:divBdr>
                    <w:top w:val="none" w:sz="0" w:space="0" w:color="auto"/>
                    <w:left w:val="none" w:sz="0" w:space="0" w:color="auto"/>
                    <w:bottom w:val="none" w:sz="0" w:space="0" w:color="auto"/>
                    <w:right w:val="none" w:sz="0" w:space="0" w:color="auto"/>
                  </w:divBdr>
                  <w:divsChild>
                    <w:div w:id="1801679046">
                      <w:marLeft w:val="0"/>
                      <w:marRight w:val="0"/>
                      <w:marTop w:val="0"/>
                      <w:marBottom w:val="0"/>
                      <w:divBdr>
                        <w:top w:val="none" w:sz="0" w:space="0" w:color="auto"/>
                        <w:left w:val="none" w:sz="0" w:space="0" w:color="auto"/>
                        <w:bottom w:val="none" w:sz="0" w:space="0" w:color="auto"/>
                        <w:right w:val="none" w:sz="0" w:space="0" w:color="auto"/>
                      </w:divBdr>
                    </w:div>
                    <w:div w:id="121446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93846">
      <w:bodyDiv w:val="1"/>
      <w:marLeft w:val="0"/>
      <w:marRight w:val="0"/>
      <w:marTop w:val="0"/>
      <w:marBottom w:val="0"/>
      <w:divBdr>
        <w:top w:val="none" w:sz="0" w:space="0" w:color="auto"/>
        <w:left w:val="none" w:sz="0" w:space="0" w:color="auto"/>
        <w:bottom w:val="none" w:sz="0" w:space="0" w:color="auto"/>
        <w:right w:val="none" w:sz="0" w:space="0" w:color="auto"/>
      </w:divBdr>
      <w:divsChild>
        <w:div w:id="693534081">
          <w:marLeft w:val="0"/>
          <w:marRight w:val="0"/>
          <w:marTop w:val="0"/>
          <w:marBottom w:val="0"/>
          <w:divBdr>
            <w:top w:val="none" w:sz="0" w:space="0" w:color="auto"/>
            <w:left w:val="none" w:sz="0" w:space="0" w:color="auto"/>
            <w:bottom w:val="none" w:sz="0" w:space="0" w:color="auto"/>
            <w:right w:val="none" w:sz="0" w:space="0" w:color="auto"/>
          </w:divBdr>
          <w:divsChild>
            <w:div w:id="75172235">
              <w:marLeft w:val="0"/>
              <w:marRight w:val="0"/>
              <w:marTop w:val="0"/>
              <w:marBottom w:val="0"/>
              <w:divBdr>
                <w:top w:val="none" w:sz="0" w:space="0" w:color="auto"/>
                <w:left w:val="single" w:sz="6" w:space="14" w:color="999999"/>
                <w:bottom w:val="none" w:sz="0" w:space="0" w:color="auto"/>
                <w:right w:val="none" w:sz="0" w:space="0" w:color="auto"/>
              </w:divBdr>
              <w:divsChild>
                <w:div w:id="173365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pertconsultbook.com/expertconsult/b/linkTo?type=bookPage&amp;isbn=978-1-4557-3322-4&amp;eid=4-u1.0-B978-1-4557-3322-4..00010-7&amp;appID=NGE" TargetMode="Externa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hyperlink" Target="http://www.expertconsultbook.com/expertconsult/b/linkTo?type=bookPage&amp;isbn=978-1-4557-3322-4&amp;eid=4-u1.0-B978-1-4557-3322-4..00017-X--t0020&amp;appID=NGE"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xpertconsultbook.com/expertconsult/b/linkTo?type=bookPage&amp;isbn=978-1-4557-3322-4&amp;eid=4-u1.0-B978-1-4557-3322-4..00015-6--tfn0010&amp;appID=NGE" TargetMode="Externa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http://www.expertconsultbook.com/expertconsult/b/linkTo?type=bookPage&amp;isbn=978-1-4557-3322-4&amp;eid=4-u1.0-B978-1-4557-3322-4..00015-6--bib0095&amp;appID=NGE"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15</Pages>
  <Words>3646</Words>
  <Characters>20784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59</cp:revision>
  <dcterms:created xsi:type="dcterms:W3CDTF">2013-05-20T13:46:00Z</dcterms:created>
  <dcterms:modified xsi:type="dcterms:W3CDTF">2013-05-20T20:11:00Z</dcterms:modified>
</cp:coreProperties>
</file>