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1F" w:rsidRDefault="00B75D6E">
      <w:bookmarkStart w:id="0" w:name="_GoBack"/>
      <w:bookmarkEnd w:id="0"/>
      <w:r>
        <w:rPr>
          <w:noProof/>
        </w:rPr>
        <w:drawing>
          <wp:inline distT="0" distB="0" distL="0" distR="0">
            <wp:extent cx="5475605" cy="4603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60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D6E" w:rsidRDefault="00B75D6E"/>
    <w:p w:rsidR="00B75D6E" w:rsidRDefault="00B75D6E">
      <w:r>
        <w:t>NT-</w:t>
      </w:r>
      <w:proofErr w:type="spellStart"/>
      <w:r>
        <w:t>proBNP</w:t>
      </w:r>
      <w:proofErr w:type="spellEnd"/>
      <w:r>
        <w:t xml:space="preserve"> is formed when its parent pro-hormone (pro-B type natruiretic peptide) is cleaved into NT-</w:t>
      </w:r>
      <w:proofErr w:type="spellStart"/>
      <w:r>
        <w:t>proBNP</w:t>
      </w:r>
      <w:proofErr w:type="spellEnd"/>
      <w:r>
        <w:t xml:space="preserve"> and C-BNP. The latter is rapidly degraded in circulation, making assays difficult. </w:t>
      </w:r>
    </w:p>
    <w:p w:rsidR="00B75D6E" w:rsidRDefault="00B75D6E">
      <w:r>
        <w:t>Hypothesis: Serum NT-</w:t>
      </w:r>
      <w:proofErr w:type="spellStart"/>
      <w:r>
        <w:t>proBNP</w:t>
      </w:r>
      <w:proofErr w:type="spellEnd"/>
      <w:r>
        <w:t xml:space="preserve"> levels would be higher in dogs with congestive heart failure than in dogs with primary respiratory disease</w:t>
      </w:r>
    </w:p>
    <w:p w:rsidR="00B75D6E" w:rsidRDefault="00B75D6E">
      <w:r>
        <w:t>Inclusions: significant respiratory signs in absence of trauma</w:t>
      </w:r>
    </w:p>
    <w:p w:rsidR="00B75D6E" w:rsidRDefault="00B75D6E">
      <w:r>
        <w:t xml:space="preserve">All dogs underwent thoracic </w:t>
      </w:r>
      <w:proofErr w:type="gramStart"/>
      <w:r>
        <w:t>radiographs,</w:t>
      </w:r>
      <w:proofErr w:type="gramEnd"/>
      <w:r>
        <w:t xml:space="preserve"> echocardiogram (M-mode, 2-D, </w:t>
      </w:r>
      <w:proofErr w:type="spellStart"/>
      <w:r>
        <w:t>doppler</w:t>
      </w:r>
      <w:proofErr w:type="spellEnd"/>
      <w:r>
        <w:t>) Vertebral heart score was measured. Additional diagnostics performed at discretion of DVM.</w:t>
      </w:r>
    </w:p>
    <w:p w:rsidR="00B75D6E" w:rsidRDefault="00B75D6E">
      <w:r>
        <w:t>115 dogs included in study (81 excluded due to shipping issues)</w:t>
      </w:r>
    </w:p>
    <w:p w:rsidR="00B75D6E" w:rsidRDefault="00B75D6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3"/>
        <w:gridCol w:w="2204"/>
      </w:tblGrid>
      <w:tr w:rsidR="00B75D6E" w:rsidTr="00B75D6E">
        <w:tc>
          <w:tcPr>
            <w:tcW w:w="2203" w:type="dxa"/>
          </w:tcPr>
          <w:p w:rsidR="00B75D6E" w:rsidRDefault="00B75D6E"/>
        </w:tc>
        <w:tc>
          <w:tcPr>
            <w:tcW w:w="2203" w:type="dxa"/>
          </w:tcPr>
          <w:p w:rsidR="00B75D6E" w:rsidRDefault="00B75D6E">
            <w:r>
              <w:t>Group 1</w:t>
            </w:r>
          </w:p>
        </w:tc>
        <w:tc>
          <w:tcPr>
            <w:tcW w:w="2203" w:type="dxa"/>
          </w:tcPr>
          <w:p w:rsidR="00B75D6E" w:rsidRDefault="00B75D6E">
            <w:r>
              <w:t>Group 2</w:t>
            </w:r>
          </w:p>
        </w:tc>
        <w:tc>
          <w:tcPr>
            <w:tcW w:w="2203" w:type="dxa"/>
          </w:tcPr>
          <w:p w:rsidR="00B75D6E" w:rsidRDefault="00B75D6E">
            <w:r>
              <w:t>Group 3</w:t>
            </w:r>
          </w:p>
        </w:tc>
        <w:tc>
          <w:tcPr>
            <w:tcW w:w="2204" w:type="dxa"/>
          </w:tcPr>
          <w:p w:rsidR="00B75D6E" w:rsidRDefault="00B75D6E">
            <w:r>
              <w:t>Group 4</w:t>
            </w:r>
          </w:p>
        </w:tc>
      </w:tr>
      <w:tr w:rsidR="00B75D6E" w:rsidTr="00B75D6E">
        <w:tc>
          <w:tcPr>
            <w:tcW w:w="2203" w:type="dxa"/>
          </w:tcPr>
          <w:p w:rsidR="00B75D6E" w:rsidRDefault="00B75D6E">
            <w:r>
              <w:t xml:space="preserve">Classification </w:t>
            </w:r>
          </w:p>
        </w:tc>
        <w:tc>
          <w:tcPr>
            <w:tcW w:w="2203" w:type="dxa"/>
          </w:tcPr>
          <w:p w:rsidR="00B75D6E" w:rsidRDefault="00B75D6E">
            <w:r>
              <w:t>CHF</w:t>
            </w:r>
          </w:p>
        </w:tc>
        <w:tc>
          <w:tcPr>
            <w:tcW w:w="2203" w:type="dxa"/>
          </w:tcPr>
          <w:p w:rsidR="00B75D6E" w:rsidRDefault="00B75D6E">
            <w:r>
              <w:t xml:space="preserve">Primary </w:t>
            </w:r>
            <w:proofErr w:type="spellStart"/>
            <w:r>
              <w:t>resp</w:t>
            </w:r>
            <w:proofErr w:type="spellEnd"/>
            <w:r>
              <w:t xml:space="preserve"> </w:t>
            </w:r>
            <w:proofErr w:type="spellStart"/>
            <w:r>
              <w:t>dz</w:t>
            </w:r>
            <w:proofErr w:type="spellEnd"/>
          </w:p>
        </w:tc>
        <w:tc>
          <w:tcPr>
            <w:tcW w:w="2203" w:type="dxa"/>
          </w:tcPr>
          <w:p w:rsidR="00B75D6E" w:rsidRDefault="00B75D6E">
            <w:r>
              <w:t xml:space="preserve">Primary </w:t>
            </w:r>
            <w:proofErr w:type="spellStart"/>
            <w:r>
              <w:t>resp</w:t>
            </w:r>
            <w:proofErr w:type="spellEnd"/>
            <w:r>
              <w:t xml:space="preserve"> </w:t>
            </w:r>
            <w:proofErr w:type="spellStart"/>
            <w:r>
              <w:t>dz</w:t>
            </w:r>
            <w:proofErr w:type="spellEnd"/>
            <w:r>
              <w:t xml:space="preserve">, and heart </w:t>
            </w:r>
            <w:proofErr w:type="spellStart"/>
            <w:r>
              <w:t>dz</w:t>
            </w:r>
            <w:proofErr w:type="spellEnd"/>
            <w:r>
              <w:t>, not CHF</w:t>
            </w:r>
          </w:p>
        </w:tc>
        <w:tc>
          <w:tcPr>
            <w:tcW w:w="2204" w:type="dxa"/>
          </w:tcPr>
          <w:p w:rsidR="00B75D6E" w:rsidRDefault="00B75D6E">
            <w:r>
              <w:t>Unclassifiable</w:t>
            </w:r>
          </w:p>
        </w:tc>
      </w:tr>
      <w:tr w:rsidR="00B75D6E" w:rsidTr="00B75D6E">
        <w:tc>
          <w:tcPr>
            <w:tcW w:w="2203" w:type="dxa"/>
          </w:tcPr>
          <w:p w:rsidR="00B75D6E" w:rsidRDefault="00503188">
            <w:r>
              <w:t xml:space="preserve">Distribution </w:t>
            </w:r>
          </w:p>
        </w:tc>
        <w:tc>
          <w:tcPr>
            <w:tcW w:w="2203" w:type="dxa"/>
          </w:tcPr>
          <w:p w:rsidR="00B75D6E" w:rsidRDefault="00503188">
            <w:r>
              <w:t>62 (54%)</w:t>
            </w:r>
          </w:p>
        </w:tc>
        <w:tc>
          <w:tcPr>
            <w:tcW w:w="2203" w:type="dxa"/>
          </w:tcPr>
          <w:p w:rsidR="00B75D6E" w:rsidRDefault="00503188">
            <w:r>
              <w:t>21 (18%)</w:t>
            </w:r>
          </w:p>
        </w:tc>
        <w:tc>
          <w:tcPr>
            <w:tcW w:w="2203" w:type="dxa"/>
          </w:tcPr>
          <w:p w:rsidR="00B75D6E" w:rsidRDefault="00503188">
            <w:r>
              <w:t>27 (23%)</w:t>
            </w:r>
          </w:p>
        </w:tc>
        <w:tc>
          <w:tcPr>
            <w:tcW w:w="2204" w:type="dxa"/>
          </w:tcPr>
          <w:p w:rsidR="00B75D6E" w:rsidRDefault="00503188">
            <w:r>
              <w:t>5 (4%)</w:t>
            </w:r>
          </w:p>
        </w:tc>
      </w:tr>
      <w:tr w:rsidR="00B75D6E" w:rsidTr="00B75D6E">
        <w:tc>
          <w:tcPr>
            <w:tcW w:w="2203" w:type="dxa"/>
          </w:tcPr>
          <w:p w:rsidR="00B75D6E" w:rsidRDefault="00503188">
            <w:r>
              <w:t>Serum NT-</w:t>
            </w:r>
            <w:proofErr w:type="spellStart"/>
            <w:r>
              <w:t>proBNP</w:t>
            </w:r>
            <w:proofErr w:type="spellEnd"/>
            <w:r>
              <w:t xml:space="preserve"> levels </w:t>
            </w:r>
          </w:p>
          <w:p w:rsidR="00503188" w:rsidRDefault="00503188">
            <w:r>
              <w:t>Median (IQR)</w:t>
            </w:r>
          </w:p>
        </w:tc>
        <w:tc>
          <w:tcPr>
            <w:tcW w:w="2203" w:type="dxa"/>
          </w:tcPr>
          <w:p w:rsidR="00B75D6E" w:rsidRDefault="00503188">
            <w:r>
              <w:t>2445 (1499-3134)</w:t>
            </w:r>
          </w:p>
          <w:p w:rsidR="00503188" w:rsidRDefault="00503188">
            <w:r>
              <w:t>SD 1&amp;2</w:t>
            </w:r>
          </w:p>
          <w:p w:rsidR="00503188" w:rsidRDefault="00503188">
            <w:r>
              <w:t>SD 1&amp;3</w:t>
            </w:r>
          </w:p>
        </w:tc>
        <w:tc>
          <w:tcPr>
            <w:tcW w:w="2203" w:type="dxa"/>
          </w:tcPr>
          <w:p w:rsidR="00B75D6E" w:rsidRDefault="00503188">
            <w:r>
              <w:t>413 (245-857)</w:t>
            </w:r>
          </w:p>
        </w:tc>
        <w:tc>
          <w:tcPr>
            <w:tcW w:w="2203" w:type="dxa"/>
          </w:tcPr>
          <w:p w:rsidR="00B75D6E" w:rsidRDefault="00503188">
            <w:r>
              <w:t>478 (323-1158)</w:t>
            </w:r>
          </w:p>
        </w:tc>
        <w:tc>
          <w:tcPr>
            <w:tcW w:w="2204" w:type="dxa"/>
          </w:tcPr>
          <w:p w:rsidR="00B75D6E" w:rsidRDefault="00B75D6E"/>
        </w:tc>
      </w:tr>
      <w:tr w:rsidR="00503188" w:rsidTr="00B75D6E">
        <w:tc>
          <w:tcPr>
            <w:tcW w:w="2203" w:type="dxa"/>
          </w:tcPr>
          <w:p w:rsidR="00503188" w:rsidRDefault="00503188">
            <w:r>
              <w:t>With pulmonary hypertension:</w:t>
            </w:r>
          </w:p>
        </w:tc>
        <w:tc>
          <w:tcPr>
            <w:tcW w:w="2203" w:type="dxa"/>
          </w:tcPr>
          <w:p w:rsidR="00503188" w:rsidRDefault="00503188">
            <w:r>
              <w:t xml:space="preserve">NSD </w:t>
            </w:r>
            <w:proofErr w:type="spellStart"/>
            <w:r>
              <w:t>betn</w:t>
            </w:r>
            <w:proofErr w:type="spellEnd"/>
            <w:r>
              <w:t xml:space="preserve"> grp1 dogs without PH</w:t>
            </w:r>
          </w:p>
        </w:tc>
        <w:tc>
          <w:tcPr>
            <w:tcW w:w="2203" w:type="dxa"/>
          </w:tcPr>
          <w:p w:rsidR="00503188" w:rsidRDefault="00503188">
            <w:r>
              <w:t>1028 (559-1829)</w:t>
            </w:r>
          </w:p>
          <w:p w:rsidR="00503188" w:rsidRDefault="00503188">
            <w:r>
              <w:t xml:space="preserve">SD </w:t>
            </w:r>
            <w:proofErr w:type="spellStart"/>
            <w:r>
              <w:t>betn</w:t>
            </w:r>
            <w:proofErr w:type="spellEnd"/>
            <w:r>
              <w:t xml:space="preserve"> other group 2</w:t>
            </w:r>
          </w:p>
        </w:tc>
        <w:tc>
          <w:tcPr>
            <w:tcW w:w="2203" w:type="dxa"/>
          </w:tcPr>
          <w:p w:rsidR="00503188" w:rsidRDefault="00503188">
            <w:r>
              <w:t xml:space="preserve">NSD </w:t>
            </w:r>
            <w:proofErr w:type="spellStart"/>
            <w:r>
              <w:t>betn</w:t>
            </w:r>
            <w:proofErr w:type="spellEnd"/>
            <w:r>
              <w:t xml:space="preserve"> grp3 dogs without PH</w:t>
            </w:r>
          </w:p>
        </w:tc>
        <w:tc>
          <w:tcPr>
            <w:tcW w:w="2204" w:type="dxa"/>
          </w:tcPr>
          <w:p w:rsidR="00503188" w:rsidRDefault="00503188"/>
        </w:tc>
      </w:tr>
      <w:tr w:rsidR="00503188" w:rsidTr="00B75D6E">
        <w:tc>
          <w:tcPr>
            <w:tcW w:w="2203" w:type="dxa"/>
          </w:tcPr>
          <w:p w:rsidR="00503188" w:rsidRDefault="00503188"/>
        </w:tc>
        <w:tc>
          <w:tcPr>
            <w:tcW w:w="2203" w:type="dxa"/>
          </w:tcPr>
          <w:p w:rsidR="00503188" w:rsidRDefault="00503188"/>
        </w:tc>
        <w:tc>
          <w:tcPr>
            <w:tcW w:w="2203" w:type="dxa"/>
          </w:tcPr>
          <w:p w:rsidR="00503188" w:rsidRDefault="00503188"/>
        </w:tc>
        <w:tc>
          <w:tcPr>
            <w:tcW w:w="2203" w:type="dxa"/>
          </w:tcPr>
          <w:p w:rsidR="00503188" w:rsidRDefault="00503188"/>
        </w:tc>
        <w:tc>
          <w:tcPr>
            <w:tcW w:w="2204" w:type="dxa"/>
          </w:tcPr>
          <w:p w:rsidR="00503188" w:rsidRDefault="00503188"/>
        </w:tc>
      </w:tr>
    </w:tbl>
    <w:p w:rsidR="00B75D6E" w:rsidRDefault="00503188">
      <w:r>
        <w:t>Body weight poorly correlated with levels</w:t>
      </w:r>
    </w:p>
    <w:p w:rsidR="00503188" w:rsidRDefault="00503188">
      <w:proofErr w:type="spellStart"/>
      <w:r>
        <w:t>LA</w:t>
      </w:r>
      <w:proofErr w:type="gramStart"/>
      <w:r>
        <w:t>:Ao</w:t>
      </w:r>
      <w:proofErr w:type="spellEnd"/>
      <w:proofErr w:type="gramEnd"/>
      <w:r>
        <w:t xml:space="preserve"> and VHS were correlated with NP-</w:t>
      </w:r>
      <w:proofErr w:type="spellStart"/>
      <w:r>
        <w:t>proBNP</w:t>
      </w:r>
      <w:proofErr w:type="spellEnd"/>
      <w:r>
        <w:t xml:space="preserve"> levels</w:t>
      </w:r>
    </w:p>
    <w:p w:rsidR="00503188" w:rsidRDefault="00503188">
      <w:r>
        <w:br w:type="page"/>
      </w:r>
    </w:p>
    <w:p w:rsidR="00503188" w:rsidRDefault="00503188">
      <w:r>
        <w:rPr>
          <w:noProof/>
        </w:rPr>
        <w:lastRenderedPageBreak/>
        <w:drawing>
          <wp:inline distT="0" distB="0" distL="0" distR="0">
            <wp:extent cx="6730365" cy="398716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365" cy="398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188" w:rsidRDefault="00503188"/>
    <w:p w:rsidR="00503188" w:rsidRDefault="00503188">
      <w:r>
        <w:t>ROC:</w:t>
      </w:r>
    </w:p>
    <w:p w:rsidR="00503188" w:rsidRDefault="00503188" w:rsidP="00503188">
      <w:r>
        <w:t xml:space="preserve">&gt;1158 </w:t>
      </w:r>
      <w:proofErr w:type="spellStart"/>
      <w:r>
        <w:t>pmol</w:t>
      </w:r>
      <w:proofErr w:type="spellEnd"/>
      <w:r>
        <w:t xml:space="preserve">/L differentiated group 1 dogs from group 2 and 3 </w:t>
      </w:r>
    </w:p>
    <w:p w:rsidR="00503188" w:rsidRDefault="00503188" w:rsidP="00503188">
      <w:r>
        <w:tab/>
      </w:r>
      <w:proofErr w:type="spellStart"/>
      <w:r>
        <w:t>Sens</w:t>
      </w:r>
      <w:proofErr w:type="spellEnd"/>
      <w:r>
        <w:t>: 85.5, spec: 81.3</w:t>
      </w:r>
    </w:p>
    <w:p w:rsidR="00503188" w:rsidRDefault="00503188" w:rsidP="00503188">
      <w:pPr>
        <w:ind w:firstLine="720"/>
      </w:pPr>
      <w:r>
        <w:t>PPV 85.5, NPV 81.3</w:t>
      </w:r>
    </w:p>
    <w:p w:rsidR="00503188" w:rsidRDefault="00503188" w:rsidP="00503188">
      <w:pPr>
        <w:ind w:firstLine="720"/>
      </w:pPr>
      <w:r>
        <w:t>Accuracy 83.6</w:t>
      </w:r>
    </w:p>
    <w:p w:rsidR="00243CC2" w:rsidRDefault="00243CC2" w:rsidP="00503188">
      <w:pPr>
        <w:ind w:firstLine="720"/>
      </w:pPr>
      <w:proofErr w:type="gramStart"/>
      <w:r>
        <w:t>AUC(</w:t>
      </w:r>
      <w:proofErr w:type="gramEnd"/>
      <w:r>
        <w:t>ROC) 90.5</w:t>
      </w:r>
    </w:p>
    <w:p w:rsidR="00243CC2" w:rsidRDefault="00243CC2" w:rsidP="00243CC2"/>
    <w:p w:rsidR="00243CC2" w:rsidRDefault="00243CC2" w:rsidP="00243CC2">
      <w:r>
        <w:t>&gt;1829</w:t>
      </w:r>
    </w:p>
    <w:p w:rsidR="00243CC2" w:rsidRDefault="00243CC2" w:rsidP="00243CC2">
      <w:r>
        <w:tab/>
      </w:r>
      <w:proofErr w:type="spellStart"/>
      <w:r>
        <w:t>Sens</w:t>
      </w:r>
      <w:proofErr w:type="spellEnd"/>
      <w:r>
        <w:t>: 9.03, spec 91.7</w:t>
      </w:r>
    </w:p>
    <w:p w:rsidR="00243CC2" w:rsidRDefault="00243CC2" w:rsidP="00243CC2">
      <w:r>
        <w:tab/>
      </w:r>
      <w:proofErr w:type="gramStart"/>
      <w:r>
        <w:t>AUC(</w:t>
      </w:r>
      <w:proofErr w:type="gramEnd"/>
      <w:r>
        <w:t>ROC) 93.0 (group 1 and 3); 88.5 (group 1 and 3)</w:t>
      </w:r>
    </w:p>
    <w:p w:rsidR="00243CC2" w:rsidRDefault="00243CC2" w:rsidP="00243CC2"/>
    <w:p w:rsidR="00243CC2" w:rsidRDefault="00243CC2" w:rsidP="00243CC2">
      <w:r>
        <w:t>Conclusion: NT-</w:t>
      </w:r>
      <w:proofErr w:type="spellStart"/>
      <w:r>
        <w:t>proBNP</w:t>
      </w:r>
      <w:proofErr w:type="spellEnd"/>
      <w:r>
        <w:t xml:space="preserve"> can be used to discriminate cardiac from non cardiac causes of respiratory distress</w:t>
      </w:r>
    </w:p>
    <w:p w:rsidR="00243CC2" w:rsidRDefault="00243CC2" w:rsidP="00243CC2"/>
    <w:p w:rsidR="00243CC2" w:rsidRDefault="00243CC2" w:rsidP="00243CC2">
      <w:r>
        <w:t>Questions:</w:t>
      </w:r>
    </w:p>
    <w:p w:rsidR="00243CC2" w:rsidRDefault="00243CC2" w:rsidP="00243CC2"/>
    <w:p w:rsidR="00243CC2" w:rsidRDefault="00243CC2" w:rsidP="00243CC2">
      <w:pPr>
        <w:pStyle w:val="ListParagraph"/>
        <w:numPr>
          <w:ilvl w:val="0"/>
          <w:numId w:val="2"/>
        </w:numPr>
      </w:pPr>
      <w:r>
        <w:t xml:space="preserve">In regards to </w:t>
      </w:r>
      <w:proofErr w:type="spellStart"/>
      <w:r>
        <w:t>Oyama</w:t>
      </w:r>
      <w:proofErr w:type="spellEnd"/>
      <w:r>
        <w:t xml:space="preserve"> et al, which of the following are true: (select all)</w:t>
      </w:r>
    </w:p>
    <w:p w:rsidR="00243CC2" w:rsidRDefault="00243CC2" w:rsidP="00243CC2">
      <w:pPr>
        <w:pStyle w:val="ListParagraph"/>
        <w:numPr>
          <w:ilvl w:val="1"/>
          <w:numId w:val="2"/>
        </w:numPr>
      </w:pPr>
      <w:r>
        <w:t>Serum NT-</w:t>
      </w:r>
      <w:proofErr w:type="spellStart"/>
      <w:r>
        <w:t>proBNP</w:t>
      </w:r>
      <w:proofErr w:type="spellEnd"/>
      <w:r>
        <w:t xml:space="preserve"> is elevated in dogs with respiratory disease and pulmonary hypertension</w:t>
      </w:r>
    </w:p>
    <w:p w:rsidR="00243CC2" w:rsidRDefault="00243CC2" w:rsidP="00243CC2">
      <w:pPr>
        <w:pStyle w:val="ListParagraph"/>
        <w:numPr>
          <w:ilvl w:val="1"/>
          <w:numId w:val="2"/>
        </w:numPr>
      </w:pPr>
      <w:r>
        <w:t>The NT-</w:t>
      </w:r>
      <w:proofErr w:type="spellStart"/>
      <w:r>
        <w:t>proBNP</w:t>
      </w:r>
      <w:proofErr w:type="spellEnd"/>
      <w:r>
        <w:t xml:space="preserve"> test is valid as a sole diagnostic test for distinguishing cardiac from respiratory disease</w:t>
      </w:r>
    </w:p>
    <w:p w:rsidR="00243CC2" w:rsidRDefault="00B5450D" w:rsidP="00243CC2">
      <w:pPr>
        <w:pStyle w:val="ListParagraph"/>
        <w:numPr>
          <w:ilvl w:val="1"/>
          <w:numId w:val="2"/>
        </w:numPr>
      </w:pPr>
      <w:r>
        <w:t>Appropriate handling is crucial for obtaining valid results for the NT-</w:t>
      </w:r>
      <w:proofErr w:type="spellStart"/>
      <w:r>
        <w:t>proBNP</w:t>
      </w:r>
      <w:proofErr w:type="spellEnd"/>
      <w:r>
        <w:t xml:space="preserve"> test</w:t>
      </w:r>
    </w:p>
    <w:p w:rsidR="00B5450D" w:rsidRDefault="00B5450D" w:rsidP="00243CC2">
      <w:pPr>
        <w:pStyle w:val="ListParagraph"/>
        <w:numPr>
          <w:ilvl w:val="1"/>
          <w:numId w:val="2"/>
        </w:numPr>
      </w:pPr>
      <w:proofErr w:type="spellStart"/>
      <w:r>
        <w:t>LA</w:t>
      </w:r>
      <w:proofErr w:type="gramStart"/>
      <w:r>
        <w:t>:Ao</w:t>
      </w:r>
      <w:proofErr w:type="spellEnd"/>
      <w:proofErr w:type="gramEnd"/>
      <w:r>
        <w:t xml:space="preserve"> was found not to correlate with NT-</w:t>
      </w:r>
      <w:proofErr w:type="spellStart"/>
      <w:r>
        <w:t>proBNP</w:t>
      </w:r>
      <w:proofErr w:type="spellEnd"/>
      <w:r>
        <w:t xml:space="preserve"> levels.</w:t>
      </w:r>
    </w:p>
    <w:p w:rsidR="005F3672" w:rsidRDefault="005F3672" w:rsidP="005F3672">
      <w:pPr>
        <w:pStyle w:val="ListParagraph"/>
        <w:numPr>
          <w:ilvl w:val="1"/>
          <w:numId w:val="2"/>
        </w:numPr>
      </w:pPr>
      <w:r>
        <w:t>Compared with previous studies, a lower cutoff value for NT-</w:t>
      </w:r>
      <w:proofErr w:type="spellStart"/>
      <w:r>
        <w:t>proBNP</w:t>
      </w:r>
      <w:proofErr w:type="spellEnd"/>
      <w:r>
        <w:t xml:space="preserve"> yielded adequate sensitivity and specificity.</w:t>
      </w:r>
    </w:p>
    <w:p w:rsidR="00B5450D" w:rsidRDefault="00B5450D" w:rsidP="00B5450D">
      <w:pPr>
        <w:pStyle w:val="ListParagraph"/>
        <w:numPr>
          <w:ilvl w:val="0"/>
          <w:numId w:val="2"/>
        </w:numPr>
      </w:pPr>
      <w:r>
        <w:t>What are the 3 causes of release of pro-B-type natruiretic peptide?</w:t>
      </w:r>
    </w:p>
    <w:p w:rsidR="00B5450D" w:rsidRDefault="00B5450D" w:rsidP="00B5450D">
      <w:pPr>
        <w:pStyle w:val="ListParagraph"/>
        <w:numPr>
          <w:ilvl w:val="2"/>
          <w:numId w:val="2"/>
        </w:numPr>
      </w:pPr>
      <w:r>
        <w:t>_____________</w:t>
      </w:r>
    </w:p>
    <w:p w:rsidR="00B5450D" w:rsidRDefault="00B5450D" w:rsidP="00B5450D">
      <w:pPr>
        <w:pStyle w:val="ListParagraph"/>
        <w:numPr>
          <w:ilvl w:val="2"/>
          <w:numId w:val="2"/>
        </w:numPr>
      </w:pPr>
      <w:r>
        <w:t>_____________</w:t>
      </w:r>
    </w:p>
    <w:p w:rsidR="00B5450D" w:rsidRDefault="00B5450D" w:rsidP="00B5450D">
      <w:pPr>
        <w:pStyle w:val="ListParagraph"/>
        <w:numPr>
          <w:ilvl w:val="2"/>
          <w:numId w:val="2"/>
        </w:numPr>
      </w:pPr>
      <w:r>
        <w:t>_____________</w:t>
      </w:r>
    </w:p>
    <w:p w:rsidR="005F3672" w:rsidRDefault="005F3672" w:rsidP="005F3672">
      <w:pPr>
        <w:pStyle w:val="ListParagraph"/>
        <w:numPr>
          <w:ilvl w:val="0"/>
          <w:numId w:val="2"/>
        </w:numPr>
      </w:pPr>
      <w:r>
        <w:t xml:space="preserve">A clinically useful diagnostic should have a </w:t>
      </w:r>
      <w:proofErr w:type="gramStart"/>
      <w:r>
        <w:t>AUC(</w:t>
      </w:r>
      <w:proofErr w:type="gramEnd"/>
      <w:r>
        <w:t xml:space="preserve">ROC) of _____ </w:t>
      </w:r>
      <w:proofErr w:type="spellStart"/>
      <w:r>
        <w:t>to</w:t>
      </w:r>
      <w:proofErr w:type="spellEnd"/>
      <w:r>
        <w:t xml:space="preserve"> ______ at a minimum.</w:t>
      </w:r>
    </w:p>
    <w:p w:rsidR="005F3672" w:rsidRDefault="005F3672" w:rsidP="005F3672">
      <w:pPr>
        <w:pStyle w:val="ListParagraph"/>
      </w:pPr>
    </w:p>
    <w:sectPr w:rsidR="005F3672" w:rsidSect="00B75D6E">
      <w:headerReference w:type="default" r:id="rId10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047" w:rsidRDefault="00165047" w:rsidP="00B75D6E">
      <w:r>
        <w:separator/>
      </w:r>
    </w:p>
  </w:endnote>
  <w:endnote w:type="continuationSeparator" w:id="0">
    <w:p w:rsidR="00165047" w:rsidRDefault="00165047" w:rsidP="00B7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047" w:rsidRDefault="00165047" w:rsidP="00B75D6E">
      <w:r>
        <w:separator/>
      </w:r>
    </w:p>
  </w:footnote>
  <w:footnote w:type="continuationSeparator" w:id="0">
    <w:p w:rsidR="00165047" w:rsidRDefault="00165047" w:rsidP="00B75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6E" w:rsidRDefault="00B75D6E">
    <w:pPr>
      <w:pStyle w:val="Header"/>
    </w:pPr>
    <w:r>
      <w:t>JAVMA Dec 2009 NT-</w:t>
    </w:r>
    <w:proofErr w:type="spellStart"/>
    <w:r>
      <w:t>proBNP</w:t>
    </w:r>
    <w:proofErr w:type="spellEnd"/>
    <w:r>
      <w:t xml:space="preserve"> dogs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60EFB"/>
    <w:multiLevelType w:val="hybridMultilevel"/>
    <w:tmpl w:val="BFE2D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318C8"/>
    <w:multiLevelType w:val="hybridMultilevel"/>
    <w:tmpl w:val="A8E4BD56"/>
    <w:lvl w:ilvl="0" w:tplc="7B4C7638">
      <w:start w:val="47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D6E"/>
    <w:rsid w:val="00090C88"/>
    <w:rsid w:val="00117468"/>
    <w:rsid w:val="00165047"/>
    <w:rsid w:val="001E6ADC"/>
    <w:rsid w:val="00243CC2"/>
    <w:rsid w:val="00287CB5"/>
    <w:rsid w:val="004A2BE6"/>
    <w:rsid w:val="00503188"/>
    <w:rsid w:val="005F3672"/>
    <w:rsid w:val="00A91B1F"/>
    <w:rsid w:val="00B5450D"/>
    <w:rsid w:val="00B75D6E"/>
    <w:rsid w:val="00C472DC"/>
    <w:rsid w:val="00C760C1"/>
    <w:rsid w:val="00D7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D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75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5D6E"/>
  </w:style>
  <w:style w:type="paragraph" w:styleId="Footer">
    <w:name w:val="footer"/>
    <w:basedOn w:val="Normal"/>
    <w:link w:val="FooterChar"/>
    <w:uiPriority w:val="99"/>
    <w:semiHidden/>
    <w:unhideWhenUsed/>
    <w:rsid w:val="00B75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5D6E"/>
  </w:style>
  <w:style w:type="table" w:styleId="TableGrid">
    <w:name w:val="Table Grid"/>
    <w:basedOn w:val="TableNormal"/>
    <w:uiPriority w:val="59"/>
    <w:rsid w:val="00B75D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3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5D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D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75D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5D6E"/>
  </w:style>
  <w:style w:type="paragraph" w:styleId="Footer">
    <w:name w:val="footer"/>
    <w:basedOn w:val="Normal"/>
    <w:link w:val="FooterChar"/>
    <w:uiPriority w:val="99"/>
    <w:semiHidden/>
    <w:unhideWhenUsed/>
    <w:rsid w:val="00B75D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5D6E"/>
  </w:style>
  <w:style w:type="table" w:styleId="TableGrid">
    <w:name w:val="Table Grid"/>
    <w:basedOn w:val="TableNormal"/>
    <w:uiPriority w:val="59"/>
    <w:rsid w:val="00B75D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3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Hyatt</dc:creator>
  <cp:lastModifiedBy>CAH ICU</cp:lastModifiedBy>
  <cp:revision>2</cp:revision>
  <cp:lastPrinted>2013-03-12T20:41:00Z</cp:lastPrinted>
  <dcterms:created xsi:type="dcterms:W3CDTF">2013-03-12T20:42:00Z</dcterms:created>
  <dcterms:modified xsi:type="dcterms:W3CDTF">2013-03-12T20:42:00Z</dcterms:modified>
</cp:coreProperties>
</file>