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711" w:rsidRPr="002B61A4" w:rsidRDefault="00356292" w:rsidP="00874DA2">
      <w:pPr>
        <w:jc w:val="center"/>
        <w:rPr>
          <w:b/>
        </w:rPr>
      </w:pPr>
      <w:proofErr w:type="spellStart"/>
      <w:r w:rsidRPr="002B61A4">
        <w:rPr>
          <w:b/>
          <w:sz w:val="32"/>
          <w:szCs w:val="32"/>
        </w:rPr>
        <w:t>Lumb</w:t>
      </w:r>
      <w:proofErr w:type="spellEnd"/>
      <w:r w:rsidRPr="002B61A4">
        <w:rPr>
          <w:b/>
          <w:sz w:val="32"/>
          <w:szCs w:val="32"/>
        </w:rPr>
        <w:t xml:space="preserve"> and Jones Ch 53</w:t>
      </w:r>
      <w:r w:rsidR="00620347">
        <w:rPr>
          <w:b/>
          <w:sz w:val="32"/>
          <w:szCs w:val="32"/>
        </w:rPr>
        <w:t>: Emergencies</w:t>
      </w:r>
    </w:p>
    <w:p w:rsidR="00131711" w:rsidRDefault="00131711" w:rsidP="00131711">
      <w:pPr>
        <w:pStyle w:val="ListParagraph"/>
        <w:numPr>
          <w:ilvl w:val="0"/>
          <w:numId w:val="3"/>
        </w:numPr>
      </w:pPr>
      <w:r>
        <w:t>What is the closing volume</w:t>
      </w:r>
    </w:p>
    <w:p w:rsidR="00874DA2" w:rsidRDefault="00874DA2" w:rsidP="00874DA2">
      <w:pPr>
        <w:pStyle w:val="ListParagraph"/>
      </w:pPr>
    </w:p>
    <w:p w:rsidR="00131711" w:rsidRDefault="00131711" w:rsidP="00874DA2">
      <w:pPr>
        <w:pStyle w:val="ListParagraph"/>
        <w:ind w:left="1440"/>
        <w:rPr>
          <w:i/>
        </w:rPr>
      </w:pPr>
    </w:p>
    <w:p w:rsidR="00874DA2" w:rsidRPr="00C57918" w:rsidRDefault="00874DA2" w:rsidP="00874DA2">
      <w:pPr>
        <w:pStyle w:val="ListParagraph"/>
        <w:ind w:left="1440"/>
        <w:rPr>
          <w:i/>
        </w:rPr>
      </w:pPr>
    </w:p>
    <w:p w:rsidR="00131711" w:rsidRDefault="00FB2B01" w:rsidP="00131711">
      <w:pPr>
        <w:pStyle w:val="ListParagraph"/>
        <w:numPr>
          <w:ilvl w:val="0"/>
          <w:numId w:val="3"/>
        </w:numPr>
      </w:pPr>
      <w:r>
        <w:t>List 4 common causes of delayed anesthetic recovery</w:t>
      </w:r>
    </w:p>
    <w:p w:rsidR="00874DA2" w:rsidRDefault="00874DA2" w:rsidP="00874DA2"/>
    <w:p w:rsidR="00874DA2" w:rsidRDefault="00874DA2" w:rsidP="00874DA2"/>
    <w:p w:rsidR="00874DA2" w:rsidRDefault="00874DA2" w:rsidP="00874DA2"/>
    <w:p w:rsidR="00FB2B01" w:rsidRDefault="00551B7F" w:rsidP="00FB2B01">
      <w:pPr>
        <w:pStyle w:val="ListParagraph"/>
        <w:numPr>
          <w:ilvl w:val="0"/>
          <w:numId w:val="3"/>
        </w:numPr>
      </w:pPr>
      <w:r>
        <w:t>List 5 ways that an anesthetist may note/diagnose C</w:t>
      </w:r>
      <w:r w:rsidR="00005AEA">
        <w:t xml:space="preserve">ardiac </w:t>
      </w:r>
      <w:r>
        <w:t>A</w:t>
      </w:r>
      <w:r w:rsidR="00005AEA">
        <w:t>rrest</w:t>
      </w:r>
    </w:p>
    <w:p w:rsidR="00874DA2" w:rsidRDefault="00874DA2" w:rsidP="00874DA2">
      <w:pPr>
        <w:pStyle w:val="ListParagraph"/>
      </w:pPr>
    </w:p>
    <w:p w:rsidR="00874DA2" w:rsidRDefault="00874DA2" w:rsidP="00874DA2">
      <w:pPr>
        <w:pStyle w:val="ListParagraph"/>
      </w:pPr>
    </w:p>
    <w:p w:rsidR="00874DA2" w:rsidRDefault="00874DA2" w:rsidP="00874DA2">
      <w:pPr>
        <w:pStyle w:val="ListParagraph"/>
      </w:pPr>
    </w:p>
    <w:p w:rsidR="00874DA2" w:rsidRDefault="00874DA2" w:rsidP="00874DA2"/>
    <w:p w:rsidR="00874DA2" w:rsidRDefault="00874DA2" w:rsidP="00874DA2"/>
    <w:p w:rsidR="00551B7F" w:rsidRDefault="00824786" w:rsidP="00551B7F">
      <w:pPr>
        <w:pStyle w:val="ListParagraph"/>
        <w:numPr>
          <w:ilvl w:val="0"/>
          <w:numId w:val="3"/>
        </w:numPr>
      </w:pPr>
      <w:r>
        <w:t>Which of the following</w:t>
      </w:r>
      <w:r w:rsidR="00874DA2">
        <w:t xml:space="preserve"> statements</w:t>
      </w:r>
      <w:r>
        <w:t xml:space="preserve"> are true</w:t>
      </w:r>
    </w:p>
    <w:p w:rsidR="00824786" w:rsidRPr="00874DA2" w:rsidRDefault="00824786" w:rsidP="00824786">
      <w:pPr>
        <w:pStyle w:val="ListParagraph"/>
        <w:numPr>
          <w:ilvl w:val="1"/>
          <w:numId w:val="3"/>
        </w:numPr>
      </w:pPr>
      <w:r w:rsidRPr="00874DA2">
        <w:t>Phenothiazine tranquilizers reportedly predispose the heart to sinus bradycardia, sinus arrest, and, occasionally, first-degree and second-degree heart block, although it has also been shown to protect against PVCs</w:t>
      </w:r>
    </w:p>
    <w:p w:rsidR="00824786" w:rsidRPr="00874DA2" w:rsidRDefault="00824786" w:rsidP="00824786">
      <w:pPr>
        <w:pStyle w:val="ListParagraph"/>
        <w:numPr>
          <w:ilvl w:val="1"/>
          <w:numId w:val="3"/>
        </w:numPr>
      </w:pPr>
      <w:proofErr w:type="spellStart"/>
      <w:r w:rsidRPr="00874DA2">
        <w:t>Xylazine</w:t>
      </w:r>
      <w:proofErr w:type="spellEnd"/>
      <w:r w:rsidRPr="00874DA2">
        <w:t xml:space="preserve"> may cause bradycardia and second-degree </w:t>
      </w:r>
      <w:proofErr w:type="spellStart"/>
      <w:r w:rsidRPr="00874DA2">
        <w:t>atrioventricular</w:t>
      </w:r>
      <w:proofErr w:type="spellEnd"/>
      <w:r w:rsidRPr="00874DA2">
        <w:t xml:space="preserve"> blockade and decreases the epinephrine threshold for PVCs</w:t>
      </w:r>
    </w:p>
    <w:p w:rsidR="00824786" w:rsidRDefault="00824786" w:rsidP="00824786">
      <w:pPr>
        <w:pStyle w:val="ListParagraph"/>
        <w:numPr>
          <w:ilvl w:val="1"/>
          <w:numId w:val="3"/>
        </w:numPr>
      </w:pPr>
      <w:r>
        <w:t xml:space="preserve">μ-receptor agonist </w:t>
      </w:r>
      <w:proofErr w:type="spellStart"/>
      <w:r>
        <w:t>opioids</w:t>
      </w:r>
      <w:proofErr w:type="spellEnd"/>
      <w:r>
        <w:t xml:space="preserve"> morphine, </w:t>
      </w:r>
      <w:proofErr w:type="spellStart"/>
      <w:r>
        <w:t>hydromorphone</w:t>
      </w:r>
      <w:proofErr w:type="spellEnd"/>
      <w:r>
        <w:t xml:space="preserve">, </w:t>
      </w:r>
      <w:proofErr w:type="spellStart"/>
      <w:r>
        <w:t>fentanyl</w:t>
      </w:r>
      <w:proofErr w:type="spellEnd"/>
      <w:r>
        <w:t xml:space="preserve">, and </w:t>
      </w:r>
      <w:proofErr w:type="spellStart"/>
      <w:r>
        <w:t>oxymorphone</w:t>
      </w:r>
      <w:proofErr w:type="spellEnd"/>
      <w:r>
        <w:t xml:space="preserve"> will also precipitate a slowing of heart rate via decreased</w:t>
      </w:r>
      <w:bookmarkStart w:id="0" w:name="_GoBack"/>
      <w:bookmarkEnd w:id="0"/>
      <w:r>
        <w:t xml:space="preserve"> vagal efferent activity</w:t>
      </w:r>
    </w:p>
    <w:p w:rsidR="00824786" w:rsidRDefault="00824786" w:rsidP="00824786">
      <w:pPr>
        <w:pStyle w:val="ListParagraph"/>
        <w:numPr>
          <w:ilvl w:val="1"/>
          <w:numId w:val="3"/>
        </w:numPr>
      </w:pPr>
      <w:r>
        <w:t>Induction agents thiopental and ketamine have been reported to decrease the likelihood of dysrhythmia formation after epinephrine administration during halothane anesthesia</w:t>
      </w:r>
    </w:p>
    <w:p w:rsidR="00874DA2" w:rsidRDefault="00874DA2" w:rsidP="00874DA2">
      <w:pPr>
        <w:pStyle w:val="ListParagraph"/>
        <w:ind w:left="1440"/>
      </w:pPr>
    </w:p>
    <w:p w:rsidR="00C57918" w:rsidRDefault="00F40CC1" w:rsidP="00F40CC1">
      <w:pPr>
        <w:pStyle w:val="ListParagraph"/>
        <w:numPr>
          <w:ilvl w:val="0"/>
          <w:numId w:val="3"/>
        </w:numPr>
      </w:pPr>
      <w:r>
        <w:t xml:space="preserve">Define </w:t>
      </w:r>
      <w:proofErr w:type="spellStart"/>
      <w:r>
        <w:t>apneic</w:t>
      </w:r>
      <w:proofErr w:type="spellEnd"/>
      <w:r>
        <w:t xml:space="preserve"> threshold.  What is the approximate “normal”?</w:t>
      </w:r>
    </w:p>
    <w:p w:rsidR="00874DA2" w:rsidRDefault="00874DA2" w:rsidP="00874DA2"/>
    <w:p w:rsidR="00874DA2" w:rsidRDefault="00874DA2" w:rsidP="00874DA2"/>
    <w:p w:rsidR="00874DA2" w:rsidRDefault="00874DA2" w:rsidP="00874DA2"/>
    <w:p w:rsidR="00551B7F" w:rsidRDefault="00620347" w:rsidP="00F40CC1">
      <w:pPr>
        <w:pStyle w:val="ListParagraph"/>
        <w:numPr>
          <w:ilvl w:val="0"/>
          <w:numId w:val="3"/>
        </w:numPr>
      </w:pPr>
      <w:r>
        <w:t xml:space="preserve">Which of the following drugs will cause a problem if injected </w:t>
      </w:r>
      <w:proofErr w:type="spellStart"/>
      <w:r>
        <w:t>perivascularly</w:t>
      </w:r>
      <w:proofErr w:type="spellEnd"/>
      <w:r>
        <w:t>, what is the mechanism in which it causes damage and what is the treatment that should be initiated to decrease the adverse effects</w:t>
      </w:r>
    </w:p>
    <w:p w:rsidR="00620347" w:rsidRDefault="00620347" w:rsidP="00620347">
      <w:pPr>
        <w:pStyle w:val="ListParagraph"/>
        <w:numPr>
          <w:ilvl w:val="1"/>
          <w:numId w:val="3"/>
        </w:numPr>
      </w:pPr>
      <w:r>
        <w:t>Saline</w:t>
      </w:r>
    </w:p>
    <w:p w:rsidR="00620347" w:rsidRDefault="00620347" w:rsidP="00620347">
      <w:pPr>
        <w:pStyle w:val="ListParagraph"/>
        <w:numPr>
          <w:ilvl w:val="1"/>
          <w:numId w:val="3"/>
        </w:numPr>
      </w:pPr>
      <w:proofErr w:type="spellStart"/>
      <w:r>
        <w:t>Propofol</w:t>
      </w:r>
      <w:proofErr w:type="spellEnd"/>
    </w:p>
    <w:p w:rsidR="00620347" w:rsidRDefault="00620347" w:rsidP="00620347">
      <w:pPr>
        <w:pStyle w:val="ListParagraph"/>
        <w:numPr>
          <w:ilvl w:val="1"/>
          <w:numId w:val="3"/>
        </w:numPr>
      </w:pPr>
      <w:proofErr w:type="spellStart"/>
      <w:r>
        <w:t>Hydromorphone</w:t>
      </w:r>
      <w:proofErr w:type="spellEnd"/>
    </w:p>
    <w:p w:rsidR="00620347" w:rsidRPr="00874DA2" w:rsidRDefault="00620347" w:rsidP="00620347">
      <w:pPr>
        <w:pStyle w:val="ListParagraph"/>
        <w:numPr>
          <w:ilvl w:val="1"/>
          <w:numId w:val="3"/>
        </w:numPr>
      </w:pPr>
      <w:r w:rsidRPr="00874DA2">
        <w:t>Thiopental</w:t>
      </w:r>
    </w:p>
    <w:p w:rsidR="00620347" w:rsidRDefault="00620347" w:rsidP="00620347">
      <w:pPr>
        <w:pStyle w:val="ListParagraph"/>
        <w:ind w:left="1440"/>
      </w:pPr>
    </w:p>
    <w:sectPr w:rsidR="00620347" w:rsidSect="003562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5D97"/>
    <w:multiLevelType w:val="hybridMultilevel"/>
    <w:tmpl w:val="AD6A5C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15D39"/>
    <w:multiLevelType w:val="hybridMultilevel"/>
    <w:tmpl w:val="3C421B3E"/>
    <w:lvl w:ilvl="0" w:tplc="BB6EEF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E2A90"/>
    <w:multiLevelType w:val="hybridMultilevel"/>
    <w:tmpl w:val="6916000A"/>
    <w:lvl w:ilvl="0" w:tplc="E75427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6292"/>
    <w:rsid w:val="00005AEA"/>
    <w:rsid w:val="00131711"/>
    <w:rsid w:val="00260626"/>
    <w:rsid w:val="002B61A4"/>
    <w:rsid w:val="003258CB"/>
    <w:rsid w:val="00356292"/>
    <w:rsid w:val="003E4284"/>
    <w:rsid w:val="004A484E"/>
    <w:rsid w:val="00533A6D"/>
    <w:rsid w:val="00551B7F"/>
    <w:rsid w:val="00620347"/>
    <w:rsid w:val="006F2E65"/>
    <w:rsid w:val="007158FA"/>
    <w:rsid w:val="0080651E"/>
    <w:rsid w:val="00824786"/>
    <w:rsid w:val="00874DA2"/>
    <w:rsid w:val="009A2720"/>
    <w:rsid w:val="00A938AC"/>
    <w:rsid w:val="00C57918"/>
    <w:rsid w:val="00DA7564"/>
    <w:rsid w:val="00F40CC1"/>
    <w:rsid w:val="00F5505B"/>
    <w:rsid w:val="00FB2B01"/>
    <w:rsid w:val="00FE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292"/>
    <w:pPr>
      <w:ind w:left="720"/>
      <w:contextualSpacing/>
    </w:pPr>
  </w:style>
  <w:style w:type="table" w:styleId="TableGrid">
    <w:name w:val="Table Grid"/>
    <w:basedOn w:val="TableNormal"/>
    <w:uiPriority w:val="59"/>
    <w:rsid w:val="003E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">
    <w:name w:val="Light Shading"/>
    <w:basedOn w:val="TableNormal"/>
    <w:uiPriority w:val="60"/>
    <w:rsid w:val="003E428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3E428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2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Josh Smith</cp:lastModifiedBy>
  <cp:revision>2</cp:revision>
  <dcterms:created xsi:type="dcterms:W3CDTF">2013-07-01T17:58:00Z</dcterms:created>
  <dcterms:modified xsi:type="dcterms:W3CDTF">2013-07-01T17:58:00Z</dcterms:modified>
</cp:coreProperties>
</file>