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5FDCE1" w14:textId="77777777" w:rsidR="000A6B75" w:rsidRDefault="00B30022">
      <w:r>
        <w:t>Assessment of the diagnostic accuracy of circulating natriuretic peptide concentrations to distinguish between cats with cardiac and non-cardiac causes of respiratory distress</w:t>
      </w:r>
    </w:p>
    <w:p w14:paraId="5FA95CC2" w14:textId="77777777" w:rsidR="00B30022" w:rsidRDefault="00B30022">
      <w:r>
        <w:t>Connolly DJ et al</w:t>
      </w:r>
    </w:p>
    <w:p w14:paraId="7F586114" w14:textId="77777777" w:rsidR="00B30022" w:rsidRDefault="00B30022">
      <w:r>
        <w:t>Journal of Veterinary Cardiology 2009; 11</w:t>
      </w:r>
    </w:p>
    <w:p w14:paraId="7C913DF7" w14:textId="77777777" w:rsidR="00B30022" w:rsidRDefault="00B30022" w:rsidP="00B30022">
      <w:pPr>
        <w:ind w:left="720"/>
      </w:pPr>
      <w:r>
        <w:t>Objective: To determine if serum natriuretic peptide concentrations could distinguish cardiac from non-cardiac causes of respiratory distress in cats</w:t>
      </w:r>
    </w:p>
    <w:p w14:paraId="6B0316C0" w14:textId="77777777" w:rsidR="00B30022" w:rsidRDefault="00B30022">
      <w:r>
        <w:tab/>
        <w:t>Animals: Seventy-four cats from RVC</w:t>
      </w:r>
    </w:p>
    <w:p w14:paraId="708CC4D9" w14:textId="77777777" w:rsidR="00B30022" w:rsidRDefault="00B30022" w:rsidP="00B30022">
      <w:pPr>
        <w:ind w:left="720"/>
      </w:pPr>
      <w:r>
        <w:t>Methods: Serum natriuretic peptide concentrations were measured in 41 cats with non-cardiac respiratory distress (RD-NC) and compared to 33 cats with respiratory distress due to congestive heart failure (RD + CHF) using sandwich enzyme immunoassays (ELISA)</w:t>
      </w:r>
    </w:p>
    <w:p w14:paraId="6368B7D5" w14:textId="77777777" w:rsidR="005E2D7D" w:rsidRDefault="00B30022" w:rsidP="005E2D7D">
      <w:pPr>
        <w:ind w:left="720"/>
      </w:pPr>
      <w:r>
        <w:t>Results: Non-cardiac respiratory distress cats had lower (P=0.000</w:t>
      </w:r>
      <w:r w:rsidR="005E2D7D">
        <w:t>1) median NT-</w:t>
      </w:r>
      <w:proofErr w:type="spellStart"/>
      <w:r w:rsidR="005E2D7D">
        <w:t>proANP</w:t>
      </w:r>
      <w:proofErr w:type="spellEnd"/>
      <w:r w:rsidR="005E2D7D">
        <w:t xml:space="preserve"> and NT-</w:t>
      </w:r>
      <w:proofErr w:type="spellStart"/>
      <w:r w:rsidR="005E2D7D">
        <w:t>proBNP</w:t>
      </w:r>
      <w:proofErr w:type="spellEnd"/>
      <w:r w:rsidR="005E2D7D">
        <w:t xml:space="preserve"> concentrations (614 and 45 </w:t>
      </w:r>
      <w:proofErr w:type="spellStart"/>
      <w:r w:rsidR="005E2D7D">
        <w:t>fmol</w:t>
      </w:r>
      <w:proofErr w:type="spellEnd"/>
      <w:r w:rsidR="005E2D7D">
        <w:t xml:space="preserve">/ml, </w:t>
      </w:r>
      <w:proofErr w:type="gramStart"/>
      <w:r w:rsidR="005E2D7D">
        <w:t>respectively )</w:t>
      </w:r>
      <w:proofErr w:type="gramEnd"/>
      <w:r w:rsidR="005E2D7D">
        <w:t xml:space="preserve"> than respiratory distress cats with CHF (1690 and 523 </w:t>
      </w:r>
      <w:proofErr w:type="spellStart"/>
      <w:r w:rsidR="005E2D7D">
        <w:t>fmol</w:t>
      </w:r>
      <w:proofErr w:type="spellEnd"/>
      <w:r w:rsidR="005E2D7D">
        <w:t>/ml, respectively).  The area under the curve was 0.88 and 0.96 for the ROC analysis of the diagnostic accuracy of NT-</w:t>
      </w:r>
      <w:proofErr w:type="spellStart"/>
      <w:r w:rsidR="005E2D7D">
        <w:t>proANP</w:t>
      </w:r>
      <w:proofErr w:type="spellEnd"/>
      <w:r w:rsidR="005E2D7D">
        <w:t xml:space="preserve"> and NT-</w:t>
      </w:r>
      <w:proofErr w:type="spellStart"/>
      <w:r w:rsidR="005E2D7D">
        <w:t>proBNP</w:t>
      </w:r>
      <w:proofErr w:type="spellEnd"/>
      <w:r w:rsidR="005E2D7D">
        <w:t xml:space="preserve"> concentrations to discriminate respiratory distress due to congestive heart failure cats from non-cardiac respiratory distress cats (P=0.036).  An optimum cut-off concentration of 986 </w:t>
      </w:r>
      <w:proofErr w:type="spellStart"/>
      <w:r w:rsidR="005E2D7D">
        <w:t>fmol</w:t>
      </w:r>
      <w:proofErr w:type="spellEnd"/>
      <w:r w:rsidR="005E2D7D">
        <w:t>/ml for NT-</w:t>
      </w:r>
      <w:proofErr w:type="spellStart"/>
      <w:r w:rsidR="005E2D7D">
        <w:t>proANP</w:t>
      </w:r>
      <w:proofErr w:type="spellEnd"/>
      <w:r w:rsidR="005E2D7D">
        <w:t xml:space="preserve"> and 220 </w:t>
      </w:r>
      <w:proofErr w:type="spellStart"/>
      <w:r w:rsidR="005E2D7D">
        <w:t>fmol</w:t>
      </w:r>
      <w:proofErr w:type="spellEnd"/>
      <w:r w:rsidR="005E2D7D">
        <w:t>/ml for NT-</w:t>
      </w:r>
      <w:proofErr w:type="spellStart"/>
      <w:r w:rsidR="005E2D7D">
        <w:t>proBNP</w:t>
      </w:r>
      <w:proofErr w:type="spellEnd"/>
      <w:r w:rsidR="005E2D7D">
        <w:t xml:space="preserve"> accurately discriminated respiratory distress secondary to non-cardiac causes from respiratory distress secondary to congestive heart failure with a sensitivity of 93.8% and 93.9% and a specificity of 80.3% and 87.8%, respectively.</w:t>
      </w:r>
    </w:p>
    <w:p w14:paraId="43616216" w14:textId="77777777" w:rsidR="005E2D7D" w:rsidRDefault="005E2D7D" w:rsidP="005E2D7D">
      <w:pPr>
        <w:ind w:left="720"/>
      </w:pPr>
      <w:r>
        <w:t>Conclusions: Serum natriuretic peptide concentrations were different in respiratory distress secondary to CHF cats compared to non-cardiac respiratory distress cats.  Evaluation of circulating NP concentrations may be helpful in the initial approach to cats presenting with respiratory distress, particularly if advances in ELISA technology result in a rapid cage-side test.</w:t>
      </w:r>
    </w:p>
    <w:p w14:paraId="09FCBB90" w14:textId="77777777" w:rsidR="005E2D7D" w:rsidRDefault="005E2D7D" w:rsidP="005E2D7D">
      <w:r>
        <w:tab/>
        <w:t>Questions:</w:t>
      </w:r>
    </w:p>
    <w:p w14:paraId="3FB4476C" w14:textId="77777777" w:rsidR="005E2D7D" w:rsidRDefault="005E2D7D" w:rsidP="00C17C7D">
      <w:pPr>
        <w:pStyle w:val="ListParagraph"/>
        <w:numPr>
          <w:ilvl w:val="0"/>
          <w:numId w:val="3"/>
        </w:numPr>
      </w:pPr>
      <w:r>
        <w:t>Which of the following statements is true?</w:t>
      </w:r>
    </w:p>
    <w:p w14:paraId="0224D859" w14:textId="77777777" w:rsidR="005E2D7D" w:rsidRDefault="005E2D7D" w:rsidP="00C17C7D">
      <w:pPr>
        <w:pStyle w:val="ListParagraph"/>
        <w:numPr>
          <w:ilvl w:val="1"/>
          <w:numId w:val="3"/>
        </w:numPr>
      </w:pPr>
      <w:r>
        <w:t xml:space="preserve"> </w:t>
      </w:r>
      <w:r w:rsidR="001A38D2">
        <w:t>The study used a human-specific ELISA for measuring NT-</w:t>
      </w:r>
      <w:proofErr w:type="spellStart"/>
      <w:r w:rsidR="001A38D2">
        <w:t>proBNP</w:t>
      </w:r>
      <w:proofErr w:type="spellEnd"/>
      <w:r w:rsidR="001A38D2">
        <w:t xml:space="preserve"> and NT-</w:t>
      </w:r>
      <w:proofErr w:type="spellStart"/>
      <w:r w:rsidR="001A38D2">
        <w:t>proANP</w:t>
      </w:r>
      <w:proofErr w:type="spellEnd"/>
      <w:r w:rsidR="001A38D2">
        <w:t xml:space="preserve"> in cats.</w:t>
      </w:r>
    </w:p>
    <w:p w14:paraId="5A8C8734" w14:textId="77777777" w:rsidR="001A38D2" w:rsidRDefault="001A38D2" w:rsidP="00C17C7D">
      <w:pPr>
        <w:pStyle w:val="ListParagraph"/>
        <w:numPr>
          <w:ilvl w:val="1"/>
          <w:numId w:val="3"/>
        </w:numPr>
      </w:pPr>
      <w:r>
        <w:t>The concentrations of NT-</w:t>
      </w:r>
      <w:proofErr w:type="spellStart"/>
      <w:r>
        <w:t>proANP</w:t>
      </w:r>
      <w:proofErr w:type="spellEnd"/>
      <w:r>
        <w:t xml:space="preserve"> and NT-</w:t>
      </w:r>
      <w:proofErr w:type="spellStart"/>
      <w:r>
        <w:t>proBNP</w:t>
      </w:r>
      <w:proofErr w:type="spellEnd"/>
      <w:r>
        <w:t xml:space="preserve"> were found to be significantly associated with </w:t>
      </w:r>
      <w:proofErr w:type="spellStart"/>
      <w:r>
        <w:t>creatinine</w:t>
      </w:r>
      <w:proofErr w:type="spellEnd"/>
      <w:r>
        <w:t xml:space="preserve"> concentrations.</w:t>
      </w:r>
    </w:p>
    <w:p w14:paraId="5C2BAA8F" w14:textId="77777777" w:rsidR="001A38D2" w:rsidRPr="00C17C7D" w:rsidRDefault="001A38D2" w:rsidP="00C17C7D">
      <w:pPr>
        <w:pStyle w:val="ListParagraph"/>
        <w:numPr>
          <w:ilvl w:val="1"/>
          <w:numId w:val="3"/>
        </w:numPr>
        <w:rPr>
          <w:b/>
        </w:rPr>
      </w:pPr>
      <w:r w:rsidRPr="00C17C7D">
        <w:rPr>
          <w:b/>
        </w:rPr>
        <w:t>NT-</w:t>
      </w:r>
      <w:proofErr w:type="spellStart"/>
      <w:r w:rsidRPr="00C17C7D">
        <w:rPr>
          <w:b/>
        </w:rPr>
        <w:t>proBNP</w:t>
      </w:r>
      <w:proofErr w:type="spellEnd"/>
      <w:r w:rsidRPr="00C17C7D">
        <w:rPr>
          <w:b/>
        </w:rPr>
        <w:t xml:space="preserve"> concentrations were found to be significantly different between cats with cardiac and non-cardiac causes of respiratory distress </w:t>
      </w:r>
    </w:p>
    <w:p w14:paraId="123B2A89" w14:textId="77777777" w:rsidR="001A38D2" w:rsidRDefault="001A38D2" w:rsidP="00C17C7D">
      <w:pPr>
        <w:pStyle w:val="ListParagraph"/>
        <w:numPr>
          <w:ilvl w:val="1"/>
          <w:numId w:val="3"/>
        </w:numPr>
      </w:pPr>
      <w:r>
        <w:t>There was no correlation between values of NT-</w:t>
      </w:r>
      <w:proofErr w:type="spellStart"/>
      <w:r>
        <w:t>proBNP</w:t>
      </w:r>
      <w:proofErr w:type="spellEnd"/>
      <w:r>
        <w:t xml:space="preserve"> and NT-</w:t>
      </w:r>
      <w:proofErr w:type="spellStart"/>
      <w:r>
        <w:t>proANP</w:t>
      </w:r>
      <w:proofErr w:type="spellEnd"/>
      <w:r>
        <w:t xml:space="preserve"> documented in cats in this study.</w:t>
      </w:r>
    </w:p>
    <w:p w14:paraId="02DB838B" w14:textId="77777777" w:rsidR="001A38D2" w:rsidRDefault="001A38D2" w:rsidP="00C17C7D">
      <w:pPr>
        <w:pStyle w:val="ListParagraph"/>
        <w:numPr>
          <w:ilvl w:val="1"/>
          <w:numId w:val="3"/>
        </w:numPr>
      </w:pPr>
      <w:r>
        <w:t>The optimal NT-</w:t>
      </w:r>
      <w:proofErr w:type="spellStart"/>
      <w:r>
        <w:t>proBNP</w:t>
      </w:r>
      <w:proofErr w:type="spellEnd"/>
      <w:r>
        <w:t xml:space="preserve"> cutoff to distinguish between cardiac and non-cardiac causes of respiratory distress was determined to be 400 with a sensitivity and specificity of 93.9% and 87.8%, respectively.</w:t>
      </w:r>
    </w:p>
    <w:p w14:paraId="3A5220B2" w14:textId="77777777" w:rsidR="00C17C7D" w:rsidRDefault="00C17C7D" w:rsidP="00C17C7D">
      <w:pPr>
        <w:pStyle w:val="ListParagraph"/>
        <w:numPr>
          <w:ilvl w:val="1"/>
          <w:numId w:val="3"/>
        </w:numPr>
      </w:pPr>
      <w:r>
        <w:lastRenderedPageBreak/>
        <w:t>The results of this study support using NT-</w:t>
      </w:r>
      <w:proofErr w:type="spellStart"/>
      <w:r>
        <w:t>proBNP</w:t>
      </w:r>
      <w:proofErr w:type="spellEnd"/>
      <w:r>
        <w:t xml:space="preserve"> concentrations in conjunction with NT-</w:t>
      </w:r>
      <w:proofErr w:type="spellStart"/>
      <w:r>
        <w:t>proANP</w:t>
      </w:r>
      <w:proofErr w:type="spellEnd"/>
      <w:r>
        <w:t xml:space="preserve"> concentrations when differentiating between cardiac and non-cardiac causes of respiratory distress.</w:t>
      </w:r>
    </w:p>
    <w:p w14:paraId="7BBD2527" w14:textId="77777777" w:rsidR="00C17C7D" w:rsidRDefault="00C17C7D" w:rsidP="00C17C7D">
      <w:pPr>
        <w:pStyle w:val="ListParagraph"/>
        <w:ind w:left="1800"/>
      </w:pPr>
    </w:p>
    <w:p w14:paraId="22474DDE" w14:textId="77777777" w:rsidR="00C17C7D" w:rsidRDefault="00C17C7D" w:rsidP="00C17C7D">
      <w:pPr>
        <w:pStyle w:val="ListParagraph"/>
        <w:numPr>
          <w:ilvl w:val="0"/>
          <w:numId w:val="3"/>
        </w:numPr>
      </w:pPr>
      <w:r>
        <w:t xml:space="preserve">True or </w:t>
      </w:r>
      <w:r w:rsidRPr="00C17C7D">
        <w:rPr>
          <w:b/>
        </w:rPr>
        <w:t>false</w:t>
      </w:r>
      <w:r>
        <w:t>: From the results of this study, conclusions regarding cats with primary respiratory distress and co-existing underlying cardiac disease can be made.</w:t>
      </w:r>
    </w:p>
    <w:p w14:paraId="24830B80" w14:textId="77777777" w:rsidR="00C17C7D" w:rsidRDefault="00C17C7D" w:rsidP="00C17C7D">
      <w:pPr>
        <w:pStyle w:val="ListParagraph"/>
        <w:ind w:left="1080"/>
      </w:pPr>
    </w:p>
    <w:p w14:paraId="525CFCC6" w14:textId="77777777" w:rsidR="00C17C7D" w:rsidRDefault="00C17C7D" w:rsidP="00C17C7D">
      <w:pPr>
        <w:pStyle w:val="ListParagraph"/>
        <w:numPr>
          <w:ilvl w:val="0"/>
          <w:numId w:val="3"/>
        </w:numPr>
      </w:pPr>
      <w:r>
        <w:t xml:space="preserve">Explain why </w:t>
      </w:r>
      <w:proofErr w:type="spellStart"/>
      <w:r>
        <w:t>creatinine</w:t>
      </w:r>
      <w:proofErr w:type="spellEnd"/>
      <w:r>
        <w:t xml:space="preserve"> concentrations were measured in this study.</w:t>
      </w:r>
    </w:p>
    <w:p w14:paraId="545A1883" w14:textId="77777777" w:rsidR="00C17C7D" w:rsidRPr="00C17C7D" w:rsidRDefault="00C17C7D" w:rsidP="00C17C7D">
      <w:pPr>
        <w:pStyle w:val="ListParagraph"/>
        <w:ind w:left="1440"/>
        <w:rPr>
          <w:b/>
        </w:rPr>
      </w:pPr>
      <w:r w:rsidRPr="00C17C7D">
        <w:rPr>
          <w:b/>
        </w:rPr>
        <w:t>The NT fragments of ANP and NT-</w:t>
      </w:r>
      <w:proofErr w:type="spellStart"/>
      <w:r w:rsidRPr="00C17C7D">
        <w:rPr>
          <w:b/>
        </w:rPr>
        <w:t>proBNP</w:t>
      </w:r>
      <w:proofErr w:type="spellEnd"/>
      <w:r w:rsidRPr="00C17C7D">
        <w:rPr>
          <w:b/>
        </w:rPr>
        <w:t xml:space="preserve"> are, at least in part, excreted by the kidneys.  Circulating concentrations of these peptides therefore may be influenced by underlying renal function.  </w:t>
      </w:r>
    </w:p>
    <w:p w14:paraId="1F6B389A" w14:textId="77777777" w:rsidR="00C17C7D" w:rsidRDefault="00C17C7D" w:rsidP="00C17C7D">
      <w:pPr>
        <w:pStyle w:val="ListParagraph"/>
        <w:ind w:left="1440"/>
      </w:pPr>
    </w:p>
    <w:p w14:paraId="6F672BB5" w14:textId="77777777" w:rsidR="00C17C7D" w:rsidRDefault="00C17C7D" w:rsidP="00C17C7D">
      <w:pPr>
        <w:pStyle w:val="ListParagraph"/>
        <w:numPr>
          <w:ilvl w:val="0"/>
          <w:numId w:val="3"/>
        </w:numPr>
      </w:pPr>
      <w:r>
        <w:t>Based on the results of this study, is there a clinical advantage to measuring NT-</w:t>
      </w:r>
      <w:proofErr w:type="spellStart"/>
      <w:r>
        <w:t>proBNP</w:t>
      </w:r>
      <w:proofErr w:type="spellEnd"/>
      <w:r>
        <w:t xml:space="preserve"> over NT-</w:t>
      </w:r>
      <w:proofErr w:type="spellStart"/>
      <w:r>
        <w:t>proANP</w:t>
      </w:r>
      <w:proofErr w:type="spellEnd"/>
      <w:r>
        <w:t>?</w:t>
      </w:r>
    </w:p>
    <w:p w14:paraId="6404AEB2" w14:textId="77777777" w:rsidR="00C17C7D" w:rsidRDefault="00C17C7D" w:rsidP="00C17C7D">
      <w:pPr>
        <w:ind w:left="1440"/>
        <w:rPr>
          <w:b/>
        </w:rPr>
      </w:pPr>
      <w:r>
        <w:rPr>
          <w:b/>
        </w:rPr>
        <w:t>It appears from thi</w:t>
      </w:r>
      <w:r w:rsidRPr="00C17C7D">
        <w:rPr>
          <w:b/>
        </w:rPr>
        <w:t>s study that both of the natriuretic peptides demonstrate utility in distinguishing between cats with cardiac and non-cardiac causes of respiratory distress.  Although pairwise comparisons of the AUCs revealed a statistically significant difference between the two peptides in this regard (P=0.036), clinically there is no real advantage of utilizing 1 peptide over the other when trying to distinguish cardiogenic from non-cardiogenic causes of respiratory distress.  The NT-</w:t>
      </w:r>
      <w:proofErr w:type="spellStart"/>
      <w:r w:rsidRPr="00C17C7D">
        <w:rPr>
          <w:b/>
        </w:rPr>
        <w:t>proBNP</w:t>
      </w:r>
      <w:proofErr w:type="spellEnd"/>
      <w:r w:rsidRPr="00C17C7D">
        <w:rPr>
          <w:b/>
        </w:rPr>
        <w:t xml:space="preserve"> assay has the advantage of a larger percentage-increase in cats with CHF relative to historical normal cats, but because it is a sensitive indicator of ventricular wall stress, cats with primary respiratory disease may have mildly elevated concentrations, which will decrease the specificity in identifying cats with cardiac causes of respiratory distress.  NT-</w:t>
      </w:r>
      <w:proofErr w:type="spellStart"/>
      <w:r w:rsidRPr="00C17C7D">
        <w:rPr>
          <w:b/>
        </w:rPr>
        <w:t>proANP</w:t>
      </w:r>
      <w:proofErr w:type="spellEnd"/>
      <w:r w:rsidRPr="00C17C7D">
        <w:rPr>
          <w:b/>
        </w:rPr>
        <w:t xml:space="preserve"> concentrations do not increase in cats with primary respiratory disease, but the percentage increase in concentration in cats with CHF compared to historical controls is less than fro NT-</w:t>
      </w:r>
      <w:proofErr w:type="spellStart"/>
      <w:r w:rsidRPr="00C17C7D">
        <w:rPr>
          <w:b/>
        </w:rPr>
        <w:t>proBNP</w:t>
      </w:r>
      <w:proofErr w:type="spellEnd"/>
      <w:r w:rsidRPr="00C17C7D">
        <w:rPr>
          <w:b/>
        </w:rPr>
        <w:t>.  Measuring the concentrations of both NPs is likely to be more valuable than using either assay alone.</w:t>
      </w:r>
    </w:p>
    <w:p w14:paraId="22AECAE4" w14:textId="77777777" w:rsidR="0061123C" w:rsidRDefault="0061123C" w:rsidP="0061123C">
      <w:r>
        <w:t>Utility of plasma N-terminal pro-brain natriuretic peptide (NT-</w:t>
      </w:r>
      <w:proofErr w:type="spellStart"/>
      <w:r>
        <w:t>proBNP</w:t>
      </w:r>
      <w:proofErr w:type="spellEnd"/>
      <w:r>
        <w:t>) to distinguish between congestive heart failure and non-cardiac causes of acute dyspnea in cats</w:t>
      </w:r>
    </w:p>
    <w:p w14:paraId="26AA59B5" w14:textId="77777777" w:rsidR="0061123C" w:rsidRDefault="0061123C" w:rsidP="0061123C">
      <w:r>
        <w:t>Fox, PR et al</w:t>
      </w:r>
    </w:p>
    <w:p w14:paraId="7040362A" w14:textId="77777777" w:rsidR="0061123C" w:rsidRDefault="0061123C" w:rsidP="0061123C">
      <w:r>
        <w:t>Journal of Veterinary Cardiology 2009; 11</w:t>
      </w:r>
    </w:p>
    <w:p w14:paraId="6A6AD90C" w14:textId="77777777" w:rsidR="0061123C" w:rsidRDefault="0061123C" w:rsidP="00F95197">
      <w:pPr>
        <w:ind w:left="720"/>
      </w:pPr>
      <w:r>
        <w:t>Background: Circulating plasma N-terminal pro-brain natriuretic peptide (NT-</w:t>
      </w:r>
      <w:proofErr w:type="spellStart"/>
      <w:r>
        <w:t>proBNP</w:t>
      </w:r>
      <w:proofErr w:type="spellEnd"/>
      <w:r>
        <w:t xml:space="preserve">) concentration facilitates emergency diagnosis of congestive heart failure in people.  Its utility to discriminate between </w:t>
      </w:r>
      <w:proofErr w:type="spellStart"/>
      <w:r>
        <w:t>dyspneic</w:t>
      </w:r>
      <w:proofErr w:type="spellEnd"/>
      <w:r>
        <w:t xml:space="preserve"> cats with CHF vs. primary respiratory disease </w:t>
      </w:r>
      <w:r w:rsidR="00F95197">
        <w:t>requires further assessment.  Our objectives were to determine if NT-</w:t>
      </w:r>
      <w:proofErr w:type="spellStart"/>
      <w:r w:rsidR="00F95197">
        <w:t>proBNP</w:t>
      </w:r>
      <w:proofErr w:type="spellEnd"/>
      <w:r w:rsidR="00F95197">
        <w:t xml:space="preserve"> 1) differentiates </w:t>
      </w:r>
      <w:proofErr w:type="spellStart"/>
      <w:r w:rsidR="00F95197">
        <w:t>dyspneic</w:t>
      </w:r>
      <w:proofErr w:type="spellEnd"/>
      <w:r w:rsidR="00F95197">
        <w:t xml:space="preserve"> cats with CHF vs. primary respiratory disease; 2) increases with renal insufficiency; 3) correlates with left atrial dimension, radiographic cardiomegaly, and estimated left ventricular filling pressure (E/</w:t>
      </w:r>
      <w:proofErr w:type="spellStart"/>
      <w:r w:rsidR="00F95197">
        <w:t>Ea</w:t>
      </w:r>
      <w:proofErr w:type="spellEnd"/>
      <w:r w:rsidR="00F95197">
        <w:t>)</w:t>
      </w:r>
    </w:p>
    <w:p w14:paraId="2015A1DD" w14:textId="77777777" w:rsidR="00F95197" w:rsidRDefault="00F95197" w:rsidP="00F95197">
      <w:pPr>
        <w:ind w:left="720"/>
      </w:pPr>
      <w:r>
        <w:lastRenderedPageBreak/>
        <w:t>Methods: NT-</w:t>
      </w:r>
      <w:proofErr w:type="spellStart"/>
      <w:r>
        <w:t>proBNP</w:t>
      </w:r>
      <w:proofErr w:type="spellEnd"/>
      <w:r>
        <w:t xml:space="preserve"> was measured in 167 </w:t>
      </w:r>
      <w:proofErr w:type="spellStart"/>
      <w:r>
        <w:t>dyspneic</w:t>
      </w:r>
      <w:proofErr w:type="spellEnd"/>
      <w:r>
        <w:t xml:space="preserve"> cats (66 primary respiratory </w:t>
      </w:r>
      <w:proofErr w:type="gramStart"/>
      <w:r>
        <w:t>disease</w:t>
      </w:r>
      <w:proofErr w:type="gramEnd"/>
      <w:r>
        <w:t>, 101 CHF) to evaluate 1) relationship with clinical parameters; 2) ability to distinguish CHF from primary respiratory disease; 3) optimal cut-off values using receiver operating characteristic curve analysis</w:t>
      </w:r>
    </w:p>
    <w:p w14:paraId="78EF6277" w14:textId="77777777" w:rsidR="00F95197" w:rsidRDefault="00F95197" w:rsidP="004E7E1B">
      <w:pPr>
        <w:ind w:left="720"/>
      </w:pPr>
      <w:r>
        <w:t>Results: NT-</w:t>
      </w:r>
      <w:proofErr w:type="spellStart"/>
      <w:r>
        <w:t>proBNP</w:t>
      </w:r>
      <w:proofErr w:type="spellEnd"/>
      <w:r>
        <w:t xml:space="preserve"> 1) was higher (median and inter-quartile [25</w:t>
      </w:r>
      <w:r w:rsidRPr="00F95197">
        <w:rPr>
          <w:vertAlign w:val="superscript"/>
        </w:rPr>
        <w:t>th</w:t>
      </w:r>
      <w:r>
        <w:t>-75</w:t>
      </w:r>
      <w:r w:rsidRPr="00F95197">
        <w:rPr>
          <w:vertAlign w:val="superscript"/>
        </w:rPr>
        <w:t>th</w:t>
      </w:r>
      <w:r>
        <w:t>] percentile) in CHF (754pmol/L; 437, 1035pmol/L) vs. primary respiratory disease (76.5pmol/L; 24, 180pmol/L</w:t>
      </w:r>
      <w:proofErr w:type="gramStart"/>
      <w:r>
        <w:t>)  cohorts</w:t>
      </w:r>
      <w:proofErr w:type="gramEnd"/>
      <w:r>
        <w:t xml:space="preserve"> (P&lt;0.001); 2) positively correlated in CHF cats with increased inter-ventricular </w:t>
      </w:r>
      <w:proofErr w:type="spellStart"/>
      <w:r>
        <w:t>septal</w:t>
      </w:r>
      <w:proofErr w:type="spellEnd"/>
      <w:r>
        <w:t xml:space="preserve"> end-diastolic thickness (p=0.266; P=0.007) and LV free wall thickness (p=0.218; P=0.027), but not with radiographic heart size, left atrial size, left ventricular dimensions, E/</w:t>
      </w:r>
      <w:proofErr w:type="spellStart"/>
      <w:r>
        <w:t>Ea</w:t>
      </w:r>
      <w:proofErr w:type="spellEnd"/>
      <w:r>
        <w:t xml:space="preserve"> ratio, BUN, </w:t>
      </w:r>
      <w:proofErr w:type="spellStart"/>
      <w:r>
        <w:t>creatinine</w:t>
      </w:r>
      <w:proofErr w:type="spellEnd"/>
      <w:r>
        <w:t xml:space="preserve"> or </w:t>
      </w:r>
      <w:proofErr w:type="spellStart"/>
      <w:r>
        <w:t>thyroxine</w:t>
      </w:r>
      <w:proofErr w:type="spellEnd"/>
      <w:r>
        <w:t xml:space="preserve">; 3) distinguished </w:t>
      </w:r>
      <w:proofErr w:type="spellStart"/>
      <w:r>
        <w:t>dyspneic</w:t>
      </w:r>
      <w:proofErr w:type="spellEnd"/>
      <w:r>
        <w:t xml:space="preserve"> CHF cats from primary respiratory disease at 265 </w:t>
      </w:r>
      <w:proofErr w:type="spellStart"/>
      <w:r>
        <w:t>pmol</w:t>
      </w:r>
      <w:proofErr w:type="spellEnd"/>
      <w:r>
        <w:t xml:space="preserve">/L cut-off value with 90.2% sensitivity, 87.9% specificity, 92% positive predictive value, </w:t>
      </w:r>
      <w:r w:rsidR="004E7E1B">
        <w:t xml:space="preserve">and 85.3% negative predictive value (area under ROC curve, 0.94).  </w:t>
      </w:r>
    </w:p>
    <w:p w14:paraId="12A15E81" w14:textId="77777777" w:rsidR="004E7E1B" w:rsidRPr="0061123C" w:rsidRDefault="004E7E1B" w:rsidP="004E7E1B">
      <w:pPr>
        <w:ind w:left="720"/>
      </w:pPr>
      <w:r>
        <w:t>Conclusions: NT-</w:t>
      </w:r>
      <w:proofErr w:type="spellStart"/>
      <w:r>
        <w:t>proBNP</w:t>
      </w:r>
      <w:proofErr w:type="spellEnd"/>
      <w:r>
        <w:t xml:space="preserve"> accurately discriminated CHF from respiratory disease causes of dyspnea.</w:t>
      </w:r>
    </w:p>
    <w:p w14:paraId="53B3244C" w14:textId="77777777" w:rsidR="00C17C7D" w:rsidRDefault="004E7E1B" w:rsidP="004E7E1B">
      <w:pPr>
        <w:ind w:left="720"/>
      </w:pPr>
      <w:r>
        <w:t>QUESTIONS:</w:t>
      </w:r>
    </w:p>
    <w:p w14:paraId="1A84629C" w14:textId="77777777" w:rsidR="004E7E1B" w:rsidRDefault="004E7E1B" w:rsidP="004E7E1B">
      <w:pPr>
        <w:pStyle w:val="ListParagraph"/>
        <w:numPr>
          <w:ilvl w:val="0"/>
          <w:numId w:val="5"/>
        </w:numPr>
      </w:pPr>
      <w:r>
        <w:t>What is the primary stimulus for BNP release</w:t>
      </w:r>
    </w:p>
    <w:p w14:paraId="63C7BCD5" w14:textId="77777777" w:rsidR="004E7E1B" w:rsidRDefault="004E7E1B" w:rsidP="004E7E1B">
      <w:pPr>
        <w:pStyle w:val="ListParagraph"/>
        <w:numPr>
          <w:ilvl w:val="1"/>
          <w:numId w:val="5"/>
        </w:numPr>
      </w:pPr>
      <w:r>
        <w:t xml:space="preserve">Predominantly secreted from ventricular </w:t>
      </w:r>
      <w:proofErr w:type="spellStart"/>
      <w:r>
        <w:t>myocytes</w:t>
      </w:r>
      <w:proofErr w:type="spellEnd"/>
      <w:r>
        <w:t xml:space="preserve"> in response to myocardial stretch, volume, and pressure overload</w:t>
      </w:r>
    </w:p>
    <w:p w14:paraId="00A42022" w14:textId="77777777" w:rsidR="004E7E1B" w:rsidRDefault="004E7E1B" w:rsidP="004E7E1B">
      <w:pPr>
        <w:pStyle w:val="ListParagraph"/>
        <w:numPr>
          <w:ilvl w:val="0"/>
          <w:numId w:val="5"/>
        </w:numPr>
      </w:pPr>
      <w:r>
        <w:t>Name three actions of BNP.</w:t>
      </w:r>
    </w:p>
    <w:p w14:paraId="33716948" w14:textId="77777777" w:rsidR="004E7E1B" w:rsidRDefault="004E7E1B" w:rsidP="004E7E1B">
      <w:pPr>
        <w:pStyle w:val="ListParagraph"/>
        <w:numPr>
          <w:ilvl w:val="1"/>
          <w:numId w:val="5"/>
        </w:numPr>
      </w:pPr>
      <w:r>
        <w:t xml:space="preserve">Promotes </w:t>
      </w:r>
      <w:proofErr w:type="spellStart"/>
      <w:r>
        <w:t>natriuresis</w:t>
      </w:r>
      <w:proofErr w:type="spellEnd"/>
      <w:r>
        <w:t xml:space="preserve">, diuresis and </w:t>
      </w:r>
      <w:proofErr w:type="spellStart"/>
      <w:r>
        <w:t>vosodilation</w:t>
      </w:r>
      <w:proofErr w:type="spellEnd"/>
    </w:p>
    <w:p w14:paraId="20E0BA17" w14:textId="77777777" w:rsidR="004E7E1B" w:rsidRDefault="004E7E1B" w:rsidP="004E7E1B">
      <w:pPr>
        <w:pStyle w:val="ListParagraph"/>
        <w:numPr>
          <w:ilvl w:val="0"/>
          <w:numId w:val="5"/>
        </w:numPr>
      </w:pPr>
      <w:r>
        <w:t>True or false: NT-</w:t>
      </w:r>
      <w:proofErr w:type="spellStart"/>
      <w:r>
        <w:t>proBNP</w:t>
      </w:r>
      <w:proofErr w:type="spellEnd"/>
      <w:r>
        <w:t xml:space="preserve"> is the biologically active cleaved fragment produced from precursor BNP.</w:t>
      </w:r>
    </w:p>
    <w:p w14:paraId="684FB58B" w14:textId="77777777" w:rsidR="004E7E1B" w:rsidRDefault="004E7E1B" w:rsidP="004E7E1B">
      <w:pPr>
        <w:pStyle w:val="ListParagraph"/>
        <w:numPr>
          <w:ilvl w:val="1"/>
          <w:numId w:val="5"/>
        </w:numPr>
      </w:pPr>
      <w:r>
        <w:t>False- precursor BNP is cleaved into the biologically active C-terminal BNP fragment and biologically inactive NT-</w:t>
      </w:r>
      <w:proofErr w:type="spellStart"/>
      <w:r>
        <w:t>proBNP</w:t>
      </w:r>
      <w:proofErr w:type="spellEnd"/>
      <w:r>
        <w:t xml:space="preserve"> by serum proteases</w:t>
      </w:r>
    </w:p>
    <w:p w14:paraId="54F48BFF" w14:textId="77777777" w:rsidR="00A437CD" w:rsidRDefault="00A437CD" w:rsidP="004E7E1B">
      <w:pPr>
        <w:pStyle w:val="ListParagraph"/>
        <w:numPr>
          <w:ilvl w:val="1"/>
          <w:numId w:val="5"/>
        </w:numPr>
      </w:pPr>
      <w:r>
        <w:t>Measured because it has a longer biological half-life</w:t>
      </w:r>
    </w:p>
    <w:p w14:paraId="44AB8669" w14:textId="77777777" w:rsidR="00A437CD" w:rsidRDefault="00A437CD" w:rsidP="00A437CD">
      <w:pPr>
        <w:pStyle w:val="ListParagraph"/>
        <w:numPr>
          <w:ilvl w:val="0"/>
          <w:numId w:val="5"/>
        </w:numPr>
      </w:pPr>
      <w:r>
        <w:t>Which of the following statements is false (based on the article above)?</w:t>
      </w:r>
    </w:p>
    <w:p w14:paraId="03503CA5" w14:textId="77777777" w:rsidR="00A437CD" w:rsidRDefault="00A437CD" w:rsidP="00A437CD">
      <w:pPr>
        <w:pStyle w:val="ListParagraph"/>
        <w:numPr>
          <w:ilvl w:val="1"/>
          <w:numId w:val="5"/>
        </w:numPr>
      </w:pPr>
      <w:r>
        <w:t>Plasma NT-</w:t>
      </w:r>
      <w:proofErr w:type="spellStart"/>
      <w:r>
        <w:t>proBNP</w:t>
      </w:r>
      <w:proofErr w:type="spellEnd"/>
      <w:r>
        <w:t xml:space="preserve"> concentration was significantly higher in </w:t>
      </w:r>
      <w:proofErr w:type="spellStart"/>
      <w:r>
        <w:t>dyspneic</w:t>
      </w:r>
      <w:proofErr w:type="spellEnd"/>
      <w:r>
        <w:t xml:space="preserve"> cats with CHF compared with </w:t>
      </w:r>
      <w:proofErr w:type="spellStart"/>
      <w:r>
        <w:t>dyspneic</w:t>
      </w:r>
      <w:proofErr w:type="spellEnd"/>
      <w:r>
        <w:t xml:space="preserve"> cats with primary respiratory disease.</w:t>
      </w:r>
    </w:p>
    <w:p w14:paraId="383338E5" w14:textId="77777777" w:rsidR="00A437CD" w:rsidRPr="00721D73" w:rsidRDefault="00A437CD" w:rsidP="00A437CD">
      <w:pPr>
        <w:pStyle w:val="ListParagraph"/>
        <w:numPr>
          <w:ilvl w:val="1"/>
          <w:numId w:val="5"/>
        </w:numPr>
        <w:rPr>
          <w:b/>
        </w:rPr>
      </w:pPr>
      <w:r w:rsidRPr="00721D73">
        <w:rPr>
          <w:b/>
        </w:rPr>
        <w:t>In the CHF group, plasma NT-</w:t>
      </w:r>
      <w:proofErr w:type="spellStart"/>
      <w:r w:rsidRPr="00721D73">
        <w:rPr>
          <w:b/>
        </w:rPr>
        <w:t>proBNP</w:t>
      </w:r>
      <w:proofErr w:type="spellEnd"/>
      <w:r w:rsidRPr="00721D73">
        <w:rPr>
          <w:b/>
        </w:rPr>
        <w:t xml:space="preserve"> was found to be significantly different among cats with HCM, HOCM, DCM and RCM.</w:t>
      </w:r>
    </w:p>
    <w:p w14:paraId="201A7074" w14:textId="77777777" w:rsidR="00A437CD" w:rsidRDefault="00A437CD" w:rsidP="00A437CD">
      <w:pPr>
        <w:pStyle w:val="ListParagraph"/>
        <w:numPr>
          <w:ilvl w:val="1"/>
          <w:numId w:val="5"/>
        </w:numPr>
      </w:pPr>
      <w:r>
        <w:t>A plasma NT-</w:t>
      </w:r>
      <w:proofErr w:type="spellStart"/>
      <w:r>
        <w:t>proBNP</w:t>
      </w:r>
      <w:proofErr w:type="spellEnd"/>
      <w:r>
        <w:t xml:space="preserve"> cut-off value of 265pmol/L had approximately 90% sensitivity and 88% specificity for distinguishing between cardiac vs. non-cardiac causes of respiratory distress.</w:t>
      </w:r>
    </w:p>
    <w:p w14:paraId="3158D2A8" w14:textId="77777777" w:rsidR="00721D73" w:rsidRDefault="00721D73" w:rsidP="00721D73">
      <w:pPr>
        <w:pStyle w:val="ListParagraph"/>
        <w:numPr>
          <w:ilvl w:val="1"/>
          <w:numId w:val="5"/>
        </w:numPr>
      </w:pPr>
      <w:r>
        <w:t>The plasma NT-</w:t>
      </w:r>
      <w:proofErr w:type="spellStart"/>
      <w:r>
        <w:t>proBNP</w:t>
      </w:r>
      <w:proofErr w:type="spellEnd"/>
      <w:r>
        <w:t xml:space="preserve"> cut off value was reduced when cases of non-cardiac causes of respiratory distress with underlying cardiac disease were excluded.</w:t>
      </w:r>
    </w:p>
    <w:p w14:paraId="37963992" w14:textId="77777777" w:rsidR="00721D73" w:rsidRDefault="00721D73" w:rsidP="00721D73">
      <w:pPr>
        <w:pStyle w:val="ListParagraph"/>
        <w:numPr>
          <w:ilvl w:val="0"/>
          <w:numId w:val="5"/>
        </w:numPr>
      </w:pPr>
      <w:r>
        <w:lastRenderedPageBreak/>
        <w:t>Based on the study above, which of the following echocardiographic/radiographic parameters were found to be significantly associated with plasma NT-</w:t>
      </w:r>
      <w:proofErr w:type="spellStart"/>
      <w:r>
        <w:t>proBNP</w:t>
      </w:r>
      <w:proofErr w:type="spellEnd"/>
      <w:r>
        <w:t xml:space="preserve"> concentrations in </w:t>
      </w:r>
      <w:proofErr w:type="spellStart"/>
      <w:r>
        <w:t>dyspneic</w:t>
      </w:r>
      <w:proofErr w:type="spellEnd"/>
      <w:r>
        <w:t xml:space="preserve"> cats with CHF?</w:t>
      </w:r>
    </w:p>
    <w:p w14:paraId="192B54E8" w14:textId="77777777" w:rsidR="00721D73" w:rsidRPr="00721D73" w:rsidRDefault="00721D73" w:rsidP="00721D73">
      <w:pPr>
        <w:pStyle w:val="ListParagraph"/>
        <w:numPr>
          <w:ilvl w:val="1"/>
          <w:numId w:val="5"/>
        </w:numPr>
        <w:rPr>
          <w:b/>
        </w:rPr>
      </w:pPr>
      <w:r w:rsidRPr="00721D73">
        <w:rPr>
          <w:b/>
        </w:rPr>
        <w:t>Left ventricular posterior wall thickness</w:t>
      </w:r>
    </w:p>
    <w:p w14:paraId="2E650AF8" w14:textId="77777777" w:rsidR="00721D73" w:rsidRDefault="00721D73" w:rsidP="00721D73">
      <w:pPr>
        <w:pStyle w:val="ListParagraph"/>
        <w:numPr>
          <w:ilvl w:val="1"/>
          <w:numId w:val="5"/>
        </w:numPr>
      </w:pPr>
      <w:proofErr w:type="spellStart"/>
      <w:r>
        <w:t>La</w:t>
      </w:r>
      <w:proofErr w:type="gramStart"/>
      <w:r>
        <w:t>:Ao</w:t>
      </w:r>
      <w:proofErr w:type="spellEnd"/>
      <w:proofErr w:type="gramEnd"/>
      <w:r>
        <w:t xml:space="preserve"> ratio</w:t>
      </w:r>
    </w:p>
    <w:p w14:paraId="756298E4" w14:textId="77777777" w:rsidR="00721D73" w:rsidRDefault="00721D73" w:rsidP="00721D73">
      <w:pPr>
        <w:pStyle w:val="ListParagraph"/>
        <w:numPr>
          <w:ilvl w:val="1"/>
          <w:numId w:val="5"/>
        </w:numPr>
      </w:pPr>
      <w:r>
        <w:t>E/</w:t>
      </w:r>
      <w:proofErr w:type="spellStart"/>
      <w:r>
        <w:t>Ea</w:t>
      </w:r>
      <w:proofErr w:type="spellEnd"/>
      <w:r>
        <w:t xml:space="preserve"> ratio</w:t>
      </w:r>
    </w:p>
    <w:p w14:paraId="629069FF" w14:textId="77777777" w:rsidR="00721D73" w:rsidRDefault="00721D73" w:rsidP="00721D73">
      <w:pPr>
        <w:pStyle w:val="ListParagraph"/>
        <w:numPr>
          <w:ilvl w:val="1"/>
          <w:numId w:val="5"/>
        </w:numPr>
      </w:pPr>
      <w:r>
        <w:t>Fractional shortening %</w:t>
      </w:r>
    </w:p>
    <w:p w14:paraId="593F4F8D" w14:textId="77777777" w:rsidR="00721D73" w:rsidRDefault="00721D73" w:rsidP="00721D73">
      <w:pPr>
        <w:pStyle w:val="ListParagraph"/>
        <w:numPr>
          <w:ilvl w:val="1"/>
          <w:numId w:val="5"/>
        </w:numPr>
      </w:pPr>
      <w:r>
        <w:t>Vertebral heart score</w:t>
      </w:r>
    </w:p>
    <w:p w14:paraId="3D7B9D9F" w14:textId="4F0A4529" w:rsidR="00C17C7D" w:rsidRPr="009F439F" w:rsidRDefault="00721D73" w:rsidP="00C17C7D">
      <w:pPr>
        <w:pStyle w:val="ListParagraph"/>
        <w:numPr>
          <w:ilvl w:val="1"/>
          <w:numId w:val="5"/>
        </w:numPr>
        <w:rPr>
          <w:b/>
        </w:rPr>
      </w:pPr>
      <w:proofErr w:type="spellStart"/>
      <w:r w:rsidRPr="00721D73">
        <w:rPr>
          <w:b/>
        </w:rPr>
        <w:t>Interventricular</w:t>
      </w:r>
      <w:proofErr w:type="spellEnd"/>
      <w:r w:rsidRPr="00721D73">
        <w:rPr>
          <w:b/>
        </w:rPr>
        <w:t xml:space="preserve"> </w:t>
      </w:r>
      <w:proofErr w:type="spellStart"/>
      <w:r w:rsidRPr="00721D73">
        <w:rPr>
          <w:b/>
        </w:rPr>
        <w:t>septal</w:t>
      </w:r>
      <w:proofErr w:type="spellEnd"/>
      <w:r w:rsidRPr="00721D73">
        <w:rPr>
          <w:b/>
        </w:rPr>
        <w:t xml:space="preserve"> wall thickness</w:t>
      </w:r>
      <w:bookmarkStart w:id="0" w:name="_GoBack"/>
      <w:bookmarkEnd w:id="0"/>
    </w:p>
    <w:sectPr w:rsidR="00C17C7D" w:rsidRPr="009F439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0A139E"/>
    <w:multiLevelType w:val="hybridMultilevel"/>
    <w:tmpl w:val="457AEA7E"/>
    <w:lvl w:ilvl="0" w:tplc="50FE86F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4F10514E"/>
    <w:multiLevelType w:val="hybridMultilevel"/>
    <w:tmpl w:val="99CE152C"/>
    <w:lvl w:ilvl="0" w:tplc="AF2E2A1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528A3914"/>
    <w:multiLevelType w:val="hybridMultilevel"/>
    <w:tmpl w:val="C6E011CE"/>
    <w:lvl w:ilvl="0" w:tplc="4392C1D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71E6663A"/>
    <w:multiLevelType w:val="hybridMultilevel"/>
    <w:tmpl w:val="26085F06"/>
    <w:lvl w:ilvl="0" w:tplc="01EC0668">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nsid w:val="78A35E97"/>
    <w:multiLevelType w:val="hybridMultilevel"/>
    <w:tmpl w:val="9A600480"/>
    <w:lvl w:ilvl="0" w:tplc="A1B632E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2"/>
  </w:num>
  <w:num w:numId="2">
    <w:abstractNumId w:val="3"/>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0022"/>
    <w:rsid w:val="00021558"/>
    <w:rsid w:val="000A6B75"/>
    <w:rsid w:val="001A38D2"/>
    <w:rsid w:val="004E7E1B"/>
    <w:rsid w:val="005E2D7D"/>
    <w:rsid w:val="0061123C"/>
    <w:rsid w:val="00721D73"/>
    <w:rsid w:val="009F439F"/>
    <w:rsid w:val="00A437CD"/>
    <w:rsid w:val="00A635AB"/>
    <w:rsid w:val="00B30022"/>
    <w:rsid w:val="00C17C7D"/>
    <w:rsid w:val="00F951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45B6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E2D7D"/>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E2D7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85</TotalTime>
  <Pages>4</Pages>
  <Words>1184</Words>
  <Characters>6752</Characters>
  <Application>Microsoft Macintosh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CUHA-Setup</dc:creator>
  <cp:lastModifiedBy>Jillian DiFazio</cp:lastModifiedBy>
  <cp:revision>3</cp:revision>
  <dcterms:created xsi:type="dcterms:W3CDTF">2013-03-11T14:13:00Z</dcterms:created>
  <dcterms:modified xsi:type="dcterms:W3CDTF">2013-03-12T18:38:00Z</dcterms:modified>
</cp:coreProperties>
</file>