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1F" w:rsidRDefault="009702D0">
      <w:r>
        <w:rPr>
          <w:noProof/>
        </w:rPr>
        <w:drawing>
          <wp:inline distT="0" distB="0" distL="0" distR="0">
            <wp:extent cx="6858000" cy="538129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8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2D0" w:rsidRDefault="009702D0"/>
    <w:p w:rsidR="009702D0" w:rsidRDefault="009702D0">
      <w:r>
        <w:t>APSS dogs:</w:t>
      </w:r>
    </w:p>
    <w:p w:rsidR="009702D0" w:rsidRDefault="009702D0" w:rsidP="009702D0">
      <w:pPr>
        <w:ind w:firstLine="720"/>
      </w:pPr>
      <w:r>
        <w:t xml:space="preserve"> </w:t>
      </w:r>
      <w:proofErr w:type="gramStart"/>
      <w:r>
        <w:t>were</w:t>
      </w:r>
      <w:proofErr w:type="gramEnd"/>
      <w:r>
        <w:t xml:space="preserve"> more likely to have ascites, diarrhea.</w:t>
      </w:r>
    </w:p>
    <w:p w:rsidR="009702D0" w:rsidRDefault="009702D0" w:rsidP="009702D0">
      <w:pPr>
        <w:ind w:firstLine="720"/>
      </w:pPr>
      <w:r>
        <w:t xml:space="preserve"> Lower HCT, higher MCV, </w:t>
      </w:r>
      <w:proofErr w:type="gramStart"/>
      <w:r>
        <w:t>higher</w:t>
      </w:r>
      <w:proofErr w:type="gramEnd"/>
      <w:r>
        <w:t xml:space="preserve"> ALT.</w:t>
      </w:r>
    </w:p>
    <w:p w:rsidR="009702D0" w:rsidRDefault="009702D0" w:rsidP="009702D0">
      <w:pPr>
        <w:ind w:firstLine="720"/>
      </w:pPr>
      <w:r>
        <w:t xml:space="preserve"> </w:t>
      </w:r>
      <w:proofErr w:type="gramStart"/>
      <w:r>
        <w:t>Older.</w:t>
      </w:r>
      <w:proofErr w:type="gramEnd"/>
      <w:r>
        <w:t xml:space="preserve"> </w:t>
      </w:r>
    </w:p>
    <w:p w:rsidR="009702D0" w:rsidRDefault="009702D0">
      <w:r>
        <w:t xml:space="preserve">CPSS dogs were more likely to have owner-reported </w:t>
      </w:r>
      <w:proofErr w:type="spellStart"/>
      <w:r>
        <w:t>neuro</w:t>
      </w:r>
      <w:proofErr w:type="spellEnd"/>
      <w:r>
        <w:t xml:space="preserve"> signs</w:t>
      </w:r>
    </w:p>
    <w:p w:rsidR="009702D0" w:rsidRDefault="009702D0">
      <w:r>
        <w:br w:type="page"/>
      </w:r>
    </w:p>
    <w:p w:rsidR="009702D0" w:rsidRDefault="009702D0">
      <w:r>
        <w:rPr>
          <w:noProof/>
        </w:rPr>
        <w:lastRenderedPageBreak/>
        <w:drawing>
          <wp:inline distT="0" distB="0" distL="0" distR="0">
            <wp:extent cx="6858000" cy="4417518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17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2D0" w:rsidRDefault="009702D0">
      <w:r>
        <w:rPr>
          <w:noProof/>
        </w:rPr>
        <w:drawing>
          <wp:inline distT="0" distB="0" distL="0" distR="0">
            <wp:extent cx="2531643" cy="1860605"/>
            <wp:effectExtent l="19050" t="0" r="2007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67" cy="1861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2D0" w:rsidRDefault="009702D0"/>
    <w:p w:rsidR="009702D0" w:rsidRDefault="009702D0">
      <w:r>
        <w:t xml:space="preserve">Installation of this device improved fecal incontinence in patients with loss of rectal and anal </w:t>
      </w:r>
      <w:proofErr w:type="spellStart"/>
      <w:r>
        <w:t>sphinter</w:t>
      </w:r>
      <w:proofErr w:type="spellEnd"/>
      <w:r>
        <w:t xml:space="preserve"> muscles.</w:t>
      </w:r>
    </w:p>
    <w:p w:rsidR="009702D0" w:rsidRDefault="009702D0"/>
    <w:p w:rsidR="00285B50" w:rsidRDefault="00285B50">
      <w:r>
        <w:br w:type="page"/>
      </w:r>
    </w:p>
    <w:p w:rsidR="00285B50" w:rsidRDefault="00285B50">
      <w:r>
        <w:rPr>
          <w:noProof/>
        </w:rPr>
        <w:lastRenderedPageBreak/>
        <w:drawing>
          <wp:inline distT="0" distB="0" distL="0" distR="0">
            <wp:extent cx="6858000" cy="5831891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83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017" w:rsidRDefault="00FE4017"/>
    <w:p w:rsidR="00FE4017" w:rsidRDefault="00FE4017">
      <w:r>
        <w:t xml:space="preserve">18 gauge catheter inserted </w:t>
      </w:r>
      <w:proofErr w:type="spellStart"/>
      <w:r>
        <w:t>transabdominally</w:t>
      </w:r>
      <w:proofErr w:type="spellEnd"/>
      <w:r>
        <w:t xml:space="preserve"> into the bladder under </w:t>
      </w:r>
      <w:proofErr w:type="spellStart"/>
      <w:r>
        <w:t>fluoro</w:t>
      </w:r>
      <w:proofErr w:type="spellEnd"/>
      <w:r>
        <w:t xml:space="preserve">. </w:t>
      </w:r>
      <w:proofErr w:type="spellStart"/>
      <w:r>
        <w:t>Stylet</w:t>
      </w:r>
      <w:proofErr w:type="spellEnd"/>
      <w:r>
        <w:t xml:space="preserve"> removed, contrast instilled into the bladder after culture collection. </w:t>
      </w:r>
      <w:proofErr w:type="spellStart"/>
      <w:r>
        <w:t>Cystourethrogram</w:t>
      </w:r>
      <w:proofErr w:type="spellEnd"/>
      <w:r>
        <w:t xml:space="preserve"> was performed. A hydrophilic guide wire was inserted thru the catheter and manipulated toward </w:t>
      </w:r>
      <w:proofErr w:type="spellStart"/>
      <w:r>
        <w:t>trigone</w:t>
      </w:r>
      <w:proofErr w:type="spellEnd"/>
      <w:r>
        <w:t xml:space="preserve"> and finally </w:t>
      </w:r>
      <w:proofErr w:type="spellStart"/>
      <w:r>
        <w:t>antegrade</w:t>
      </w:r>
      <w:proofErr w:type="spellEnd"/>
      <w:r>
        <w:t xml:space="preserve"> down urethra until exiting the penis. Over the </w:t>
      </w:r>
      <w:proofErr w:type="spellStart"/>
      <w:r>
        <w:t>guidewire</w:t>
      </w:r>
      <w:proofErr w:type="spellEnd"/>
      <w:r>
        <w:t xml:space="preserve"> a catheter was placed retrograde. Guide wire removed thru bladder. Catheter removed from bladder</w:t>
      </w:r>
    </w:p>
    <w:p w:rsidR="00FE4017" w:rsidRDefault="00FE4017">
      <w:r>
        <w:t>7/9 were successful</w:t>
      </w:r>
    </w:p>
    <w:p w:rsidR="00FE4017" w:rsidRDefault="00FE4017" w:rsidP="000330F5">
      <w:pPr>
        <w:ind w:left="720"/>
      </w:pPr>
      <w:r>
        <w:t xml:space="preserve">Failures: one with a stone in the urethra, other: focal erosion that blended into </w:t>
      </w:r>
      <w:r w:rsidR="000330F5">
        <w:t xml:space="preserve">ulcer with </w:t>
      </w:r>
      <w:proofErr w:type="spellStart"/>
      <w:r w:rsidR="000330F5">
        <w:t>intraluminal</w:t>
      </w:r>
      <w:proofErr w:type="spellEnd"/>
      <w:r w:rsidR="000330F5">
        <w:t xml:space="preserve"> mineralized debris that was obstructing the urethra.</w:t>
      </w:r>
    </w:p>
    <w:p w:rsidR="000330F5" w:rsidRDefault="000330F5">
      <w:r>
        <w:t>No other complications</w:t>
      </w:r>
    </w:p>
    <w:p w:rsidR="00FE4017" w:rsidRDefault="00FE4017"/>
    <w:p w:rsidR="00FE4017" w:rsidRDefault="00FE4017"/>
    <w:p w:rsidR="00FE4017" w:rsidRDefault="00FE4017"/>
    <w:p w:rsidR="00FE4017" w:rsidRDefault="00FE4017"/>
    <w:p w:rsidR="00FE4017" w:rsidRDefault="00FE4017"/>
    <w:sectPr w:rsidR="00FE4017" w:rsidSect="009702D0">
      <w:headerReference w:type="default" r:id="rId10"/>
      <w:pgSz w:w="12240" w:h="15840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966" w:rsidRDefault="00B95966" w:rsidP="009702D0">
      <w:r>
        <w:separator/>
      </w:r>
    </w:p>
  </w:endnote>
  <w:endnote w:type="continuationSeparator" w:id="0">
    <w:p w:rsidR="00B95966" w:rsidRDefault="00B95966" w:rsidP="00970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966" w:rsidRDefault="00B95966" w:rsidP="009702D0">
      <w:r>
        <w:separator/>
      </w:r>
    </w:p>
  </w:footnote>
  <w:footnote w:type="continuationSeparator" w:id="0">
    <w:p w:rsidR="00B95966" w:rsidRDefault="00B95966" w:rsidP="009702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2D0" w:rsidRDefault="009702D0">
    <w:pPr>
      <w:pStyle w:val="Header"/>
    </w:pPr>
    <w:r>
      <w:t>JAVMA September 2012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2D0"/>
    <w:rsid w:val="000330F5"/>
    <w:rsid w:val="00090C88"/>
    <w:rsid w:val="000D7D5F"/>
    <w:rsid w:val="00285B50"/>
    <w:rsid w:val="00287CB5"/>
    <w:rsid w:val="004A2BE6"/>
    <w:rsid w:val="009702D0"/>
    <w:rsid w:val="00A91B1F"/>
    <w:rsid w:val="00B95966"/>
    <w:rsid w:val="00C760C1"/>
    <w:rsid w:val="00D73282"/>
    <w:rsid w:val="00FE4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0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2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702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02D0"/>
  </w:style>
  <w:style w:type="paragraph" w:styleId="Footer">
    <w:name w:val="footer"/>
    <w:basedOn w:val="Normal"/>
    <w:link w:val="FooterChar"/>
    <w:uiPriority w:val="99"/>
    <w:semiHidden/>
    <w:unhideWhenUsed/>
    <w:rsid w:val="009702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0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Hyatt</dc:creator>
  <cp:lastModifiedBy>Clare Hyatt</cp:lastModifiedBy>
  <cp:revision>2</cp:revision>
  <dcterms:created xsi:type="dcterms:W3CDTF">2012-11-01T01:57:00Z</dcterms:created>
  <dcterms:modified xsi:type="dcterms:W3CDTF">2012-11-01T02:18:00Z</dcterms:modified>
</cp:coreProperties>
</file>