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40" w:rsidRPr="00801456" w:rsidRDefault="00966C40" w:rsidP="00801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Solar Oven Small Local Cooker Proposal</w:t>
      </w:r>
    </w:p>
    <w:p w:rsidR="00966C40" w:rsidRDefault="00966C40" w:rsidP="00801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2CB" w:rsidRDefault="000222CB" w:rsidP="00022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Written By:</w:t>
      </w:r>
    </w:p>
    <w:p w:rsidR="00966C40" w:rsidRPr="00801456" w:rsidRDefault="00966C40" w:rsidP="00022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Kaitlyn Hoffman</w:t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</w:r>
      <w:r w:rsidR="000222CB">
        <w:rPr>
          <w:rFonts w:ascii="Times New Roman" w:hAnsi="Times New Roman" w:cs="Times New Roman"/>
          <w:sz w:val="24"/>
          <w:szCs w:val="24"/>
        </w:rPr>
        <w:tab/>
        <w:t xml:space="preserve">        Kaitlyn Hoffman</w:t>
      </w:r>
    </w:p>
    <w:p w:rsidR="00966C40" w:rsidRPr="00801456" w:rsidRDefault="00966C40" w:rsidP="00022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Rodrigo Monsaive</w:t>
      </w:r>
    </w:p>
    <w:p w:rsidR="00966C40" w:rsidRDefault="00145B02" w:rsidP="00022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Mehmet Fatih Akdag</w:t>
      </w:r>
    </w:p>
    <w:p w:rsidR="000222CB" w:rsidRDefault="000222CB" w:rsidP="00801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C40" w:rsidRPr="00801456" w:rsidRDefault="00966C40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966C40" w:rsidRPr="00801456" w:rsidRDefault="00966C40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C40" w:rsidRPr="00801456" w:rsidRDefault="00966C40" w:rsidP="0080145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It is in the interest of the Solar Oven project team to create an oven for us</w:t>
      </w:r>
      <w:r w:rsidR="00C736BC">
        <w:rPr>
          <w:rFonts w:ascii="Times New Roman" w:hAnsi="Times New Roman" w:cs="Times New Roman"/>
          <w:sz w:val="24"/>
          <w:szCs w:val="24"/>
        </w:rPr>
        <w:t>e in Ithaca, NY.  The latitudin</w:t>
      </w:r>
      <w:r w:rsidRPr="00801456">
        <w:rPr>
          <w:rFonts w:ascii="Times New Roman" w:hAnsi="Times New Roman" w:cs="Times New Roman"/>
          <w:sz w:val="24"/>
          <w:szCs w:val="24"/>
        </w:rPr>
        <w:t>al line along which Ithaca is located causes the sun to hit the earth at an angle of forty-two degrees</w:t>
      </w:r>
      <w:r w:rsidR="00C736BC">
        <w:rPr>
          <w:rFonts w:ascii="Times New Roman" w:hAnsi="Times New Roman" w:cs="Times New Roman"/>
          <w:sz w:val="24"/>
          <w:szCs w:val="24"/>
        </w:rPr>
        <w:t xml:space="preserve"> in the winter</w:t>
      </w:r>
      <w:r w:rsidRPr="00801456">
        <w:rPr>
          <w:rFonts w:ascii="Times New Roman" w:hAnsi="Times New Roman" w:cs="Times New Roman"/>
          <w:sz w:val="24"/>
          <w:szCs w:val="24"/>
        </w:rPr>
        <w:t xml:space="preserve">.  As a result, the design of this cooker is different than that which will be taken to Nicaragua.  </w:t>
      </w:r>
      <w:r w:rsidR="00A91B9B" w:rsidRPr="00801456">
        <w:rPr>
          <w:rFonts w:ascii="Times New Roman" w:hAnsi="Times New Roman" w:cs="Times New Roman"/>
          <w:sz w:val="24"/>
          <w:szCs w:val="24"/>
        </w:rPr>
        <w:t xml:space="preserve">The design that is used by Las Mujeres Solares de Totogalpa in Nicaragua is a flat design.  </w:t>
      </w:r>
      <w:r w:rsidRPr="00801456">
        <w:rPr>
          <w:rFonts w:ascii="Times New Roman" w:hAnsi="Times New Roman" w:cs="Times New Roman"/>
          <w:sz w:val="24"/>
          <w:szCs w:val="24"/>
        </w:rPr>
        <w:t xml:space="preserve">This cooker however, </w:t>
      </w:r>
      <w:r w:rsidR="00A91B9B" w:rsidRPr="00801456">
        <w:rPr>
          <w:rFonts w:ascii="Times New Roman" w:hAnsi="Times New Roman" w:cs="Times New Roman"/>
          <w:sz w:val="24"/>
          <w:szCs w:val="24"/>
        </w:rPr>
        <w:t>will be of use here in Ithaca and will have a glazing installed at forty-two degrees</w:t>
      </w:r>
      <w:r w:rsidR="00085361">
        <w:rPr>
          <w:rFonts w:ascii="Times New Roman" w:hAnsi="Times New Roman" w:cs="Times New Roman"/>
          <w:sz w:val="24"/>
          <w:szCs w:val="24"/>
        </w:rPr>
        <w:t xml:space="preserve"> to allow for maximum sunlight absorption</w:t>
      </w:r>
      <w:r w:rsidR="00C736BC">
        <w:rPr>
          <w:rFonts w:ascii="Times New Roman" w:hAnsi="Times New Roman" w:cs="Times New Roman"/>
          <w:sz w:val="24"/>
          <w:szCs w:val="24"/>
        </w:rPr>
        <w:t xml:space="preserve"> in winter</w:t>
      </w:r>
      <w:r w:rsidR="00A91B9B" w:rsidRPr="00801456">
        <w:rPr>
          <w:rFonts w:ascii="Times New Roman" w:hAnsi="Times New Roman" w:cs="Times New Roman"/>
          <w:sz w:val="24"/>
          <w:szCs w:val="24"/>
        </w:rPr>
        <w:t xml:space="preserve">.  Having the cooker around </w:t>
      </w:r>
      <w:r w:rsidRPr="00801456">
        <w:rPr>
          <w:rFonts w:ascii="Times New Roman" w:hAnsi="Times New Roman" w:cs="Times New Roman"/>
          <w:sz w:val="24"/>
          <w:szCs w:val="24"/>
        </w:rPr>
        <w:t>will aid in tests and boost awareness by b</w:t>
      </w:r>
      <w:r w:rsidR="00801456">
        <w:rPr>
          <w:rFonts w:ascii="Times New Roman" w:hAnsi="Times New Roman" w:cs="Times New Roman"/>
          <w:sz w:val="24"/>
          <w:szCs w:val="24"/>
        </w:rPr>
        <w:t xml:space="preserve">eing available for use </w:t>
      </w:r>
      <w:r w:rsidR="00C736BC">
        <w:rPr>
          <w:rFonts w:ascii="Times New Roman" w:hAnsi="Times New Roman" w:cs="Times New Roman"/>
          <w:sz w:val="24"/>
          <w:szCs w:val="24"/>
        </w:rPr>
        <w:t xml:space="preserve">and demonstration </w:t>
      </w:r>
      <w:r w:rsidR="00801456">
        <w:rPr>
          <w:rFonts w:ascii="Times New Roman" w:hAnsi="Times New Roman" w:cs="Times New Roman"/>
          <w:sz w:val="24"/>
          <w:szCs w:val="24"/>
        </w:rPr>
        <w:t>in local areas</w:t>
      </w:r>
      <w:r w:rsidRPr="00801456">
        <w:rPr>
          <w:rFonts w:ascii="Times New Roman" w:hAnsi="Times New Roman" w:cs="Times New Roman"/>
          <w:sz w:val="24"/>
          <w:szCs w:val="24"/>
        </w:rPr>
        <w:t>.</w:t>
      </w:r>
    </w:p>
    <w:p w:rsidR="00801456" w:rsidRDefault="00966C40" w:rsidP="0080145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The goal for this team this semester is to de</w:t>
      </w:r>
      <w:r w:rsidR="00801456">
        <w:rPr>
          <w:rFonts w:ascii="Times New Roman" w:hAnsi="Times New Roman" w:cs="Times New Roman"/>
          <w:sz w:val="24"/>
          <w:szCs w:val="24"/>
        </w:rPr>
        <w:t>sign a cooker for use in the Ithaca area</w:t>
      </w:r>
      <w:r w:rsidRPr="00801456">
        <w:rPr>
          <w:rFonts w:ascii="Times New Roman" w:hAnsi="Times New Roman" w:cs="Times New Roman"/>
          <w:sz w:val="24"/>
          <w:szCs w:val="24"/>
        </w:rPr>
        <w:t>.  As a result, the focus of our design will include three objectives.  One is to make the oven lighter in weight to increase portability.</w:t>
      </w:r>
      <w:r w:rsidR="00801456">
        <w:rPr>
          <w:rFonts w:ascii="Times New Roman" w:hAnsi="Times New Roman" w:cs="Times New Roman"/>
          <w:sz w:val="24"/>
          <w:szCs w:val="24"/>
        </w:rPr>
        <w:t xml:space="preserve">  The aim is to reduce weight enough that one person can carry the oven with limited difficulty.</w:t>
      </w:r>
      <w:r w:rsidR="00C736BC">
        <w:rPr>
          <w:rFonts w:ascii="Times New Roman" w:hAnsi="Times New Roman" w:cs="Times New Roman"/>
          <w:sz w:val="24"/>
          <w:szCs w:val="24"/>
        </w:rPr>
        <w:t xml:space="preserve">  A </w:t>
      </w:r>
      <w:r w:rsidRPr="00801456">
        <w:rPr>
          <w:rFonts w:ascii="Times New Roman" w:hAnsi="Times New Roman" w:cs="Times New Roman"/>
          <w:sz w:val="24"/>
          <w:szCs w:val="24"/>
        </w:rPr>
        <w:t>second is to make the oven more heat efficient by improving seals and insulati</w:t>
      </w:r>
      <w:r w:rsidR="00C736BC">
        <w:rPr>
          <w:rFonts w:ascii="Times New Roman" w:hAnsi="Times New Roman" w:cs="Times New Roman"/>
          <w:sz w:val="24"/>
          <w:szCs w:val="24"/>
        </w:rPr>
        <w:t>on to improve cooking time.  A</w:t>
      </w:r>
      <w:r w:rsidRPr="00801456">
        <w:rPr>
          <w:rFonts w:ascii="Times New Roman" w:hAnsi="Times New Roman" w:cs="Times New Roman"/>
          <w:sz w:val="24"/>
          <w:szCs w:val="24"/>
        </w:rPr>
        <w:t xml:space="preserve"> third objective is to change the glazing so that it is easier to remove or replace should the need arise.</w:t>
      </w:r>
      <w:r w:rsidR="00801456">
        <w:rPr>
          <w:rFonts w:ascii="Times New Roman" w:hAnsi="Times New Roman" w:cs="Times New Roman"/>
          <w:sz w:val="24"/>
          <w:szCs w:val="24"/>
        </w:rPr>
        <w:t xml:space="preserve">  This will require the possibility of a new glazing and definitely a new sealant.  We would like to find a seal</w:t>
      </w:r>
      <w:r w:rsidR="00C736BC">
        <w:rPr>
          <w:rFonts w:ascii="Times New Roman" w:hAnsi="Times New Roman" w:cs="Times New Roman"/>
          <w:sz w:val="24"/>
          <w:szCs w:val="24"/>
        </w:rPr>
        <w:t>ant</w:t>
      </w:r>
      <w:r w:rsidR="00801456">
        <w:rPr>
          <w:rFonts w:ascii="Times New Roman" w:hAnsi="Times New Roman" w:cs="Times New Roman"/>
          <w:sz w:val="24"/>
          <w:szCs w:val="24"/>
        </w:rPr>
        <w:t xml:space="preserve"> that does not need to be broken to remove the glazing.</w:t>
      </w:r>
    </w:p>
    <w:p w:rsidR="00966C40" w:rsidRPr="00801456" w:rsidRDefault="00966C40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Schedule</w:t>
      </w:r>
    </w:p>
    <w:p w:rsidR="00A91B9B" w:rsidRDefault="00A91B9B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456" w:rsidRPr="00801456" w:rsidRDefault="00801456" w:rsidP="0080145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 xml:space="preserve">The schedule that has been estimated is based on the pre-design process our team has already gone through.  We have run into a few problems and are leaving ourselves two weeks to </w:t>
      </w:r>
      <w:r w:rsidRPr="00801456">
        <w:rPr>
          <w:rFonts w:ascii="Times New Roman" w:hAnsi="Times New Roman" w:cs="Times New Roman"/>
          <w:sz w:val="24"/>
          <w:szCs w:val="24"/>
        </w:rPr>
        <w:lastRenderedPageBreak/>
        <w:t>sort out the remaining design difficulties, which include determining the best way to set the glazing and a</w:t>
      </w:r>
      <w:r w:rsidR="00C736BC">
        <w:rPr>
          <w:rFonts w:ascii="Times New Roman" w:hAnsi="Times New Roman" w:cs="Times New Roman"/>
          <w:sz w:val="24"/>
          <w:szCs w:val="24"/>
        </w:rPr>
        <w:t>ssemble connections.  T</w:t>
      </w:r>
      <w:r w:rsidRPr="00801456">
        <w:rPr>
          <w:rFonts w:ascii="Times New Roman" w:hAnsi="Times New Roman" w:cs="Times New Roman"/>
          <w:sz w:val="24"/>
          <w:szCs w:val="24"/>
        </w:rPr>
        <w:t>wo weeks have be</w:t>
      </w:r>
      <w:r w:rsidR="00C736BC">
        <w:rPr>
          <w:rFonts w:ascii="Times New Roman" w:hAnsi="Times New Roman" w:cs="Times New Roman"/>
          <w:sz w:val="24"/>
          <w:szCs w:val="24"/>
        </w:rPr>
        <w:t>en allotted to get materials a</w:t>
      </w:r>
      <w:r w:rsidRPr="00801456">
        <w:rPr>
          <w:rFonts w:ascii="Times New Roman" w:hAnsi="Times New Roman" w:cs="Times New Roman"/>
          <w:sz w:val="24"/>
          <w:szCs w:val="24"/>
        </w:rPr>
        <w:t>nd manage any last minute design changes after receiving the materials.  Three weeks will</w:t>
      </w:r>
      <w:r w:rsidR="00C736BC">
        <w:rPr>
          <w:rFonts w:ascii="Times New Roman" w:hAnsi="Times New Roman" w:cs="Times New Roman"/>
          <w:sz w:val="24"/>
          <w:szCs w:val="24"/>
        </w:rPr>
        <w:t xml:space="preserve"> be used to construct the cooker</w:t>
      </w:r>
      <w:r w:rsidRPr="00801456">
        <w:rPr>
          <w:rFonts w:ascii="Times New Roman" w:hAnsi="Times New Roman" w:cs="Times New Roman"/>
          <w:sz w:val="24"/>
          <w:szCs w:val="24"/>
        </w:rPr>
        <w:t xml:space="preserve">.  The final six weeks will be split in half.  Three weeks will be devoted to testing and the last three to </w:t>
      </w:r>
      <w:r w:rsidR="00C736BC">
        <w:rPr>
          <w:rFonts w:ascii="Times New Roman" w:hAnsi="Times New Roman" w:cs="Times New Roman"/>
          <w:sz w:val="24"/>
          <w:szCs w:val="24"/>
        </w:rPr>
        <w:t>writing</w:t>
      </w:r>
      <w:r w:rsidRPr="00801456">
        <w:rPr>
          <w:rFonts w:ascii="Times New Roman" w:hAnsi="Times New Roman" w:cs="Times New Roman"/>
          <w:sz w:val="24"/>
          <w:szCs w:val="24"/>
        </w:rPr>
        <w:t xml:space="preserve"> the final report. </w:t>
      </w:r>
    </w:p>
    <w:p w:rsidR="00801456" w:rsidRPr="00801456" w:rsidRDefault="00801456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15" w:type="dxa"/>
        <w:tblLayout w:type="fixed"/>
        <w:tblLook w:val="04A0"/>
      </w:tblPr>
      <w:tblGrid>
        <w:gridCol w:w="1014"/>
        <w:gridCol w:w="681"/>
        <w:gridCol w:w="681"/>
        <w:gridCol w:w="681"/>
        <w:gridCol w:w="821"/>
        <w:gridCol w:w="681"/>
        <w:gridCol w:w="681"/>
        <w:gridCol w:w="681"/>
        <w:gridCol w:w="585"/>
        <w:gridCol w:w="585"/>
        <w:gridCol w:w="681"/>
        <w:gridCol w:w="681"/>
        <w:gridCol w:w="681"/>
        <w:gridCol w:w="681"/>
      </w:tblGrid>
      <w:tr w:rsidR="007C719D" w:rsidRPr="00801456" w:rsidTr="00801456">
        <w:tc>
          <w:tcPr>
            <w:tcW w:w="1014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Week of: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2/13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2/20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2/27</w:t>
            </w:r>
          </w:p>
        </w:tc>
        <w:tc>
          <w:tcPr>
            <w:tcW w:w="82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3/5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3/12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3/19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3/26</w:t>
            </w:r>
          </w:p>
        </w:tc>
        <w:tc>
          <w:tcPr>
            <w:tcW w:w="585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585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4/9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4/16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4/23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4/30</w:t>
            </w:r>
          </w:p>
        </w:tc>
        <w:tc>
          <w:tcPr>
            <w:tcW w:w="681" w:type="dxa"/>
            <w:vAlign w:val="center"/>
          </w:tcPr>
          <w:p w:rsidR="00A91B9B" w:rsidRPr="008F633D" w:rsidRDefault="00A91B9B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5/30</w:t>
            </w:r>
          </w:p>
        </w:tc>
      </w:tr>
      <w:tr w:rsidR="007C719D" w:rsidRPr="00801456" w:rsidTr="00801456">
        <w:tc>
          <w:tcPr>
            <w:tcW w:w="1014" w:type="dxa"/>
            <w:vAlign w:val="center"/>
          </w:tcPr>
          <w:p w:rsidR="007C719D" w:rsidRPr="008F633D" w:rsidRDefault="007C719D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Phase 1</w:t>
            </w:r>
          </w:p>
        </w:tc>
        <w:tc>
          <w:tcPr>
            <w:tcW w:w="1362" w:type="dxa"/>
            <w:gridSpan w:val="2"/>
            <w:shd w:val="clear" w:color="auto" w:fill="B8CCE4" w:themeFill="accent1" w:themeFillTint="66"/>
            <w:vAlign w:val="center"/>
          </w:tcPr>
          <w:p w:rsidR="007C719D" w:rsidRPr="00801456" w:rsidRDefault="007C719D" w:rsidP="007C7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Final Design and Materials List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9D" w:rsidRPr="00801456" w:rsidTr="00801456">
        <w:tc>
          <w:tcPr>
            <w:tcW w:w="1014" w:type="dxa"/>
            <w:vAlign w:val="center"/>
          </w:tcPr>
          <w:p w:rsidR="007C719D" w:rsidRPr="008F633D" w:rsidRDefault="007C719D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Phase 2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shd w:val="clear" w:color="auto" w:fill="E5B8B7" w:themeFill="accent2" w:themeFillTint="66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Materials Preparation and Possible Design Changes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9D" w:rsidRPr="00801456" w:rsidTr="00801456">
        <w:tc>
          <w:tcPr>
            <w:tcW w:w="1014" w:type="dxa"/>
            <w:vAlign w:val="center"/>
          </w:tcPr>
          <w:p w:rsidR="007C719D" w:rsidRPr="008F633D" w:rsidRDefault="007C719D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Phase 3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gridSpan w:val="3"/>
            <w:shd w:val="clear" w:color="auto" w:fill="D6E3BC" w:themeFill="accent3" w:themeFillTint="66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9D" w:rsidRPr="00801456" w:rsidTr="00801456">
        <w:tc>
          <w:tcPr>
            <w:tcW w:w="1014" w:type="dxa"/>
            <w:vAlign w:val="center"/>
          </w:tcPr>
          <w:p w:rsidR="007C719D" w:rsidRPr="008F633D" w:rsidRDefault="007C719D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Phase 4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shd w:val="clear" w:color="auto" w:fill="CCC0D9" w:themeFill="accent4" w:themeFillTint="66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19D" w:rsidRPr="00801456" w:rsidTr="00801456">
        <w:tc>
          <w:tcPr>
            <w:tcW w:w="1014" w:type="dxa"/>
            <w:vAlign w:val="center"/>
          </w:tcPr>
          <w:p w:rsidR="007C719D" w:rsidRPr="008F633D" w:rsidRDefault="007C719D" w:rsidP="00A9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Phase 5</w:t>
            </w: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gridSpan w:val="3"/>
            <w:shd w:val="clear" w:color="auto" w:fill="B6DDE8" w:themeFill="accent5" w:themeFillTint="66"/>
            <w:vAlign w:val="center"/>
          </w:tcPr>
          <w:p w:rsidR="007C719D" w:rsidRPr="00801456" w:rsidRDefault="007C719D" w:rsidP="00A9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Final Report</w:t>
            </w:r>
          </w:p>
        </w:tc>
      </w:tr>
    </w:tbl>
    <w:p w:rsidR="00A91B9B" w:rsidRDefault="00A91B9B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456" w:rsidRPr="00801456" w:rsidRDefault="00801456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B9B" w:rsidRPr="00801456" w:rsidRDefault="00A91B9B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Budget</w:t>
      </w:r>
    </w:p>
    <w:p w:rsidR="00145B02" w:rsidRDefault="00145B02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456" w:rsidRPr="00801456" w:rsidRDefault="00801456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3176"/>
        <w:gridCol w:w="1666"/>
        <w:gridCol w:w="1334"/>
      </w:tblGrid>
      <w:tr w:rsidR="00145B02" w:rsidRPr="008F633D" w:rsidTr="00C4692A">
        <w:tc>
          <w:tcPr>
            <w:tcW w:w="2943" w:type="dxa"/>
            <w:vAlign w:val="center"/>
          </w:tcPr>
          <w:p w:rsidR="00145B02" w:rsidRPr="008F633D" w:rsidRDefault="00145B02" w:rsidP="001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Oven Part</w:t>
            </w:r>
          </w:p>
        </w:tc>
        <w:tc>
          <w:tcPr>
            <w:tcW w:w="3176" w:type="dxa"/>
            <w:vAlign w:val="center"/>
          </w:tcPr>
          <w:p w:rsidR="00145B02" w:rsidRPr="008F633D" w:rsidRDefault="00145B02" w:rsidP="001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666" w:type="dxa"/>
            <w:vAlign w:val="center"/>
          </w:tcPr>
          <w:p w:rsidR="00145B02" w:rsidRPr="008F633D" w:rsidRDefault="00145B02" w:rsidP="001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Estimated Cost</w:t>
            </w:r>
          </w:p>
        </w:tc>
        <w:tc>
          <w:tcPr>
            <w:tcW w:w="1334" w:type="dxa"/>
            <w:vAlign w:val="center"/>
          </w:tcPr>
          <w:p w:rsidR="00145B02" w:rsidRPr="008F633D" w:rsidRDefault="00145B02" w:rsidP="001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Actual Cost</w:t>
            </w: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Frame</w:t>
            </w:r>
          </w:p>
        </w:tc>
        <w:tc>
          <w:tcPr>
            <w:tcW w:w="317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Wood</w:t>
            </w:r>
          </w:p>
        </w:tc>
        <w:tc>
          <w:tcPr>
            <w:tcW w:w="1666" w:type="dxa"/>
            <w:vAlign w:val="center"/>
          </w:tcPr>
          <w:p w:rsidR="00145B02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$24.00</w:t>
            </w: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Glazing</w:t>
            </w:r>
          </w:p>
        </w:tc>
        <w:tc>
          <w:tcPr>
            <w:tcW w:w="317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</w:p>
        </w:tc>
        <w:tc>
          <w:tcPr>
            <w:tcW w:w="1666" w:type="dxa"/>
            <w:vAlign w:val="center"/>
          </w:tcPr>
          <w:p w:rsidR="00145B02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$15.00</w:t>
            </w: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Door</w:t>
            </w:r>
          </w:p>
        </w:tc>
        <w:tc>
          <w:tcPr>
            <w:tcW w:w="3176" w:type="dxa"/>
            <w:vAlign w:val="center"/>
          </w:tcPr>
          <w:p w:rsidR="00145B02" w:rsidRPr="00801456" w:rsidRDefault="00145B02" w:rsidP="00C4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 xml:space="preserve">Wood and </w:t>
            </w:r>
            <w:r w:rsidR="00C4692A">
              <w:rPr>
                <w:rFonts w:ascii="Times New Roman" w:hAnsi="Times New Roman" w:cs="Times New Roman"/>
                <w:sz w:val="24"/>
                <w:szCs w:val="24"/>
              </w:rPr>
              <w:t>Insulation</w:t>
            </w:r>
          </w:p>
        </w:tc>
        <w:tc>
          <w:tcPr>
            <w:tcW w:w="166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Insulation</w:t>
            </w:r>
          </w:p>
        </w:tc>
        <w:tc>
          <w:tcPr>
            <w:tcW w:w="3176" w:type="dxa"/>
            <w:vAlign w:val="center"/>
          </w:tcPr>
          <w:p w:rsidR="00145B02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Insulation</w:t>
            </w:r>
          </w:p>
        </w:tc>
        <w:tc>
          <w:tcPr>
            <w:tcW w:w="1666" w:type="dxa"/>
            <w:vAlign w:val="center"/>
          </w:tcPr>
          <w:p w:rsidR="00145B02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$20.00</w:t>
            </w: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Interior Heat Panels</w:t>
            </w:r>
          </w:p>
        </w:tc>
        <w:tc>
          <w:tcPr>
            <w:tcW w:w="317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Sheet Metal</w:t>
            </w:r>
          </w:p>
        </w:tc>
        <w:tc>
          <w:tcPr>
            <w:tcW w:w="166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02" w:rsidRPr="00801456" w:rsidTr="00C4692A">
        <w:tc>
          <w:tcPr>
            <w:tcW w:w="2943" w:type="dxa"/>
            <w:vAlign w:val="center"/>
          </w:tcPr>
          <w:p w:rsidR="00145B02" w:rsidRPr="00801456" w:rsidRDefault="00145B02" w:rsidP="00C4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Hinges</w:t>
            </w:r>
            <w:r w:rsidR="00C469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 xml:space="preserve"> Locks</w:t>
            </w:r>
            <w:r w:rsidR="00C4692A">
              <w:rPr>
                <w:rFonts w:ascii="Times New Roman" w:hAnsi="Times New Roman" w:cs="Times New Roman"/>
                <w:sz w:val="24"/>
                <w:szCs w:val="24"/>
              </w:rPr>
              <w:t>, and Screws</w:t>
            </w:r>
          </w:p>
        </w:tc>
        <w:tc>
          <w:tcPr>
            <w:tcW w:w="3176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Manufactured</w:t>
            </w:r>
          </w:p>
        </w:tc>
        <w:tc>
          <w:tcPr>
            <w:tcW w:w="1666" w:type="dxa"/>
            <w:vAlign w:val="center"/>
          </w:tcPr>
          <w:p w:rsidR="00145B02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$10.00</w:t>
            </w:r>
          </w:p>
        </w:tc>
        <w:tc>
          <w:tcPr>
            <w:tcW w:w="1334" w:type="dxa"/>
            <w:vAlign w:val="center"/>
          </w:tcPr>
          <w:p w:rsidR="00145B02" w:rsidRPr="00801456" w:rsidRDefault="00145B02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92A" w:rsidRPr="00801456" w:rsidTr="00C4692A">
        <w:tc>
          <w:tcPr>
            <w:tcW w:w="2943" w:type="dxa"/>
            <w:vAlign w:val="center"/>
          </w:tcPr>
          <w:p w:rsidR="00C4692A" w:rsidRPr="00801456" w:rsidRDefault="00C4692A" w:rsidP="00C4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Membrane</w:t>
            </w:r>
          </w:p>
        </w:tc>
        <w:tc>
          <w:tcPr>
            <w:tcW w:w="3176" w:type="dxa"/>
            <w:vAlign w:val="center"/>
          </w:tcPr>
          <w:p w:rsidR="00C4692A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Protective Layer</w:t>
            </w:r>
          </w:p>
        </w:tc>
        <w:tc>
          <w:tcPr>
            <w:tcW w:w="1666" w:type="dxa"/>
            <w:vAlign w:val="center"/>
          </w:tcPr>
          <w:p w:rsidR="00C4692A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$5.00</w:t>
            </w:r>
          </w:p>
        </w:tc>
        <w:tc>
          <w:tcPr>
            <w:tcW w:w="1334" w:type="dxa"/>
            <w:vAlign w:val="center"/>
          </w:tcPr>
          <w:p w:rsidR="00C4692A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92A" w:rsidRPr="00801456" w:rsidTr="00C4692A">
        <w:tc>
          <w:tcPr>
            <w:tcW w:w="2943" w:type="dxa"/>
            <w:vAlign w:val="center"/>
          </w:tcPr>
          <w:p w:rsidR="00C4692A" w:rsidRDefault="00C4692A" w:rsidP="00C4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Sealing</w:t>
            </w:r>
          </w:p>
        </w:tc>
        <w:tc>
          <w:tcPr>
            <w:tcW w:w="3176" w:type="dxa"/>
            <w:vAlign w:val="center"/>
          </w:tcPr>
          <w:p w:rsidR="00C4692A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C4692A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$5.00</w:t>
            </w:r>
          </w:p>
        </w:tc>
        <w:tc>
          <w:tcPr>
            <w:tcW w:w="1334" w:type="dxa"/>
            <w:vAlign w:val="center"/>
          </w:tcPr>
          <w:p w:rsidR="00C4692A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92A" w:rsidRPr="00801456" w:rsidTr="00C76379">
        <w:tc>
          <w:tcPr>
            <w:tcW w:w="6119" w:type="dxa"/>
            <w:gridSpan w:val="2"/>
            <w:vAlign w:val="center"/>
          </w:tcPr>
          <w:p w:rsidR="00C4692A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Cost</w:t>
            </w:r>
          </w:p>
        </w:tc>
        <w:tc>
          <w:tcPr>
            <w:tcW w:w="1666" w:type="dxa"/>
            <w:vAlign w:val="center"/>
          </w:tcPr>
          <w:p w:rsidR="00C4692A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$79.00</w:t>
            </w:r>
          </w:p>
        </w:tc>
        <w:tc>
          <w:tcPr>
            <w:tcW w:w="1334" w:type="dxa"/>
            <w:vAlign w:val="center"/>
          </w:tcPr>
          <w:p w:rsidR="00C4692A" w:rsidRPr="00801456" w:rsidRDefault="00C4692A" w:rsidP="0014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B9B" w:rsidRPr="00801456" w:rsidRDefault="00A91B9B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B02" w:rsidRPr="00801456" w:rsidRDefault="00145B02" w:rsidP="0080145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 xml:space="preserve">These are projected or estimated costs.  Costs will be updated as the materials </w:t>
      </w:r>
      <w:r w:rsidR="00224E0D" w:rsidRPr="00801456">
        <w:rPr>
          <w:rFonts w:ascii="Times New Roman" w:hAnsi="Times New Roman" w:cs="Times New Roman"/>
          <w:sz w:val="24"/>
          <w:szCs w:val="24"/>
        </w:rPr>
        <w:t xml:space="preserve">list </w:t>
      </w:r>
      <w:r w:rsidRPr="00801456">
        <w:rPr>
          <w:rFonts w:ascii="Times New Roman" w:hAnsi="Times New Roman" w:cs="Times New Roman"/>
          <w:sz w:val="24"/>
          <w:szCs w:val="24"/>
        </w:rPr>
        <w:t xml:space="preserve">and </w:t>
      </w:r>
      <w:r w:rsidR="00224E0D" w:rsidRPr="00801456">
        <w:rPr>
          <w:rFonts w:ascii="Times New Roman" w:hAnsi="Times New Roman" w:cs="Times New Roman"/>
          <w:sz w:val="24"/>
          <w:szCs w:val="24"/>
        </w:rPr>
        <w:t>design are</w:t>
      </w:r>
      <w:r w:rsidRPr="00801456">
        <w:rPr>
          <w:rFonts w:ascii="Times New Roman" w:hAnsi="Times New Roman" w:cs="Times New Roman"/>
          <w:sz w:val="24"/>
          <w:szCs w:val="24"/>
        </w:rPr>
        <w:t xml:space="preserve"> finalized.  Our goal is to make the oven as light and efficient as possible, so we will be </w:t>
      </w:r>
      <w:r w:rsidR="00801456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801456">
        <w:rPr>
          <w:rFonts w:ascii="Times New Roman" w:hAnsi="Times New Roman" w:cs="Times New Roman"/>
          <w:sz w:val="24"/>
          <w:szCs w:val="24"/>
        </w:rPr>
        <w:t xml:space="preserve">hoosing between weight and efficiency when choosing materials.  This list is subject to change over the next four weeks as our schedule allows </w:t>
      </w:r>
    </w:p>
    <w:p w:rsidR="00145B02" w:rsidRPr="00801456" w:rsidRDefault="00145B02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1B9B" w:rsidRDefault="00A91B9B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Weight</w:t>
      </w:r>
    </w:p>
    <w:p w:rsidR="00801456" w:rsidRPr="00801456" w:rsidRDefault="00801456" w:rsidP="00966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1B9B" w:rsidRPr="00801456" w:rsidRDefault="00A91B9B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556"/>
        <w:gridCol w:w="1603"/>
      </w:tblGrid>
      <w:tr w:rsidR="00224E0D" w:rsidRPr="00801456" w:rsidTr="00801456">
        <w:tc>
          <w:tcPr>
            <w:tcW w:w="3556" w:type="dxa"/>
            <w:vAlign w:val="center"/>
          </w:tcPr>
          <w:p w:rsidR="00224E0D" w:rsidRPr="008F633D" w:rsidRDefault="00224E0D" w:rsidP="00224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Part</w:t>
            </w:r>
          </w:p>
        </w:tc>
        <w:tc>
          <w:tcPr>
            <w:tcW w:w="1603" w:type="dxa"/>
            <w:vAlign w:val="center"/>
          </w:tcPr>
          <w:p w:rsidR="00224E0D" w:rsidRPr="008F633D" w:rsidRDefault="00224E0D" w:rsidP="00224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Weight (lbs.)</w:t>
            </w: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Last Semester’s Completed Oven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5159" w:type="dxa"/>
            <w:gridSpan w:val="2"/>
            <w:vAlign w:val="center"/>
          </w:tcPr>
          <w:p w:rsidR="00224E0D" w:rsidRPr="008F633D" w:rsidRDefault="00224E0D" w:rsidP="00224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3D">
              <w:rPr>
                <w:rFonts w:ascii="Times New Roman" w:hAnsi="Times New Roman" w:cs="Times New Roman"/>
                <w:b/>
                <w:sz w:val="24"/>
                <w:szCs w:val="24"/>
              </w:rPr>
              <w:t>Current semester:</w:t>
            </w: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Frame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Glazing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Door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Insulation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Covering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Interior Heat Panels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0D" w:rsidRPr="00801456" w:rsidTr="00801456">
        <w:tc>
          <w:tcPr>
            <w:tcW w:w="3556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56">
              <w:rPr>
                <w:rFonts w:ascii="Times New Roman" w:hAnsi="Times New Roman" w:cs="Times New Roman"/>
                <w:sz w:val="24"/>
                <w:szCs w:val="24"/>
              </w:rPr>
              <w:t>Hinges and Locks</w:t>
            </w:r>
          </w:p>
        </w:tc>
        <w:tc>
          <w:tcPr>
            <w:tcW w:w="1603" w:type="dxa"/>
            <w:vAlign w:val="center"/>
          </w:tcPr>
          <w:p w:rsidR="00224E0D" w:rsidRPr="00801456" w:rsidRDefault="00224E0D" w:rsidP="0022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B9B" w:rsidRPr="00801456" w:rsidRDefault="00A91B9B" w:rsidP="0096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B9B" w:rsidRPr="000725ED" w:rsidRDefault="00224E0D" w:rsidP="000725E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>Reducing the weight of the oven is a major goal, so close watch will be kept on the amount of weight each part of the d</w:t>
      </w:r>
      <w:r w:rsidR="00C4692A">
        <w:rPr>
          <w:rFonts w:ascii="Times New Roman" w:hAnsi="Times New Roman" w:cs="Times New Roman"/>
          <w:sz w:val="24"/>
          <w:szCs w:val="24"/>
        </w:rPr>
        <w:t>esign adds to the overall oven.  Further, research and testing are necessary to determine this data.</w:t>
      </w:r>
    </w:p>
    <w:p w:rsidR="00224E0D" w:rsidRPr="000725ED" w:rsidRDefault="00A91B9B" w:rsidP="000725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01456">
        <w:rPr>
          <w:rFonts w:ascii="Times New Roman" w:hAnsi="Times New Roman" w:cs="Times New Roman"/>
          <w:b/>
          <w:sz w:val="24"/>
          <w:szCs w:val="24"/>
        </w:rPr>
        <w:t>Future Work</w:t>
      </w:r>
      <w:bookmarkStart w:id="0" w:name="_GoBack"/>
      <w:bookmarkEnd w:id="0"/>
    </w:p>
    <w:p w:rsidR="00224E0D" w:rsidRPr="00801456" w:rsidRDefault="00224E0D" w:rsidP="0080145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1456">
        <w:rPr>
          <w:rFonts w:ascii="Times New Roman" w:hAnsi="Times New Roman" w:cs="Times New Roman"/>
          <w:sz w:val="24"/>
          <w:szCs w:val="24"/>
        </w:rPr>
        <w:t xml:space="preserve">The goal of this semester is to create a working oven and leave time for testing its efficiency and weight advantages over the cooker designed last semester.  </w:t>
      </w:r>
      <w:r w:rsidR="006A791A" w:rsidRPr="00801456">
        <w:rPr>
          <w:rFonts w:ascii="Times New Roman" w:hAnsi="Times New Roman" w:cs="Times New Roman"/>
          <w:sz w:val="24"/>
          <w:szCs w:val="24"/>
        </w:rPr>
        <w:t>Finding the right m</w:t>
      </w:r>
      <w:r w:rsidR="006A791A">
        <w:rPr>
          <w:rFonts w:ascii="Times New Roman" w:hAnsi="Times New Roman" w:cs="Times New Roman"/>
          <w:sz w:val="24"/>
          <w:szCs w:val="24"/>
        </w:rPr>
        <w:t>aterials for this project is important</w:t>
      </w:r>
      <w:r w:rsidR="006A791A" w:rsidRPr="00801456">
        <w:rPr>
          <w:rFonts w:ascii="Times New Roman" w:hAnsi="Times New Roman" w:cs="Times New Roman"/>
          <w:sz w:val="24"/>
          <w:szCs w:val="24"/>
        </w:rPr>
        <w:t xml:space="preserve"> to keeping weight low and increasing efficiency and ease of use.  </w:t>
      </w:r>
      <w:r w:rsidRPr="00801456">
        <w:rPr>
          <w:rFonts w:ascii="Times New Roman" w:hAnsi="Times New Roman" w:cs="Times New Roman"/>
          <w:sz w:val="24"/>
          <w:szCs w:val="24"/>
        </w:rPr>
        <w:t>Therefore, materials research should continue looking for the best insulation and sealant to use</w:t>
      </w:r>
      <w:r w:rsidR="00C4692A">
        <w:rPr>
          <w:rFonts w:ascii="Times New Roman" w:hAnsi="Times New Roman" w:cs="Times New Roman"/>
          <w:sz w:val="24"/>
          <w:szCs w:val="24"/>
        </w:rPr>
        <w:t>, as well as try to improve the plastic glazing we will be using</w:t>
      </w:r>
      <w:r w:rsidRPr="00801456">
        <w:rPr>
          <w:rFonts w:ascii="Times New Roman" w:hAnsi="Times New Roman" w:cs="Times New Roman"/>
          <w:sz w:val="24"/>
          <w:szCs w:val="24"/>
        </w:rPr>
        <w:t xml:space="preserve">.  Preferably the insulation will provide some stiffness so that frame </w:t>
      </w:r>
      <w:r w:rsidR="00C4692A">
        <w:rPr>
          <w:rFonts w:ascii="Times New Roman" w:hAnsi="Times New Roman" w:cs="Times New Roman"/>
          <w:sz w:val="24"/>
          <w:szCs w:val="24"/>
        </w:rPr>
        <w:t>does not need to provide as much support and can be lighter</w:t>
      </w:r>
      <w:r w:rsidRPr="00801456">
        <w:rPr>
          <w:rFonts w:ascii="Times New Roman" w:hAnsi="Times New Roman" w:cs="Times New Roman"/>
          <w:sz w:val="24"/>
          <w:szCs w:val="24"/>
        </w:rPr>
        <w:t>.  In addition, a sealant that does not have to be broken to replace the glazing would be ideal.</w:t>
      </w:r>
      <w:r w:rsidR="00C4692A">
        <w:rPr>
          <w:rFonts w:ascii="Times New Roman" w:hAnsi="Times New Roman" w:cs="Times New Roman"/>
          <w:sz w:val="24"/>
          <w:szCs w:val="24"/>
        </w:rPr>
        <w:t xml:space="preserve">  We will be using these ideas for our design, but as always improvements will come around after we get to test our product.  We hope that our test results will provide a direction for future work.</w:t>
      </w:r>
    </w:p>
    <w:sectPr w:rsidR="00224E0D" w:rsidRPr="00801456" w:rsidSect="00745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6C40"/>
    <w:rsid w:val="000222CB"/>
    <w:rsid w:val="00027F04"/>
    <w:rsid w:val="000725ED"/>
    <w:rsid w:val="00085361"/>
    <w:rsid w:val="00145B02"/>
    <w:rsid w:val="00224E0D"/>
    <w:rsid w:val="006A791A"/>
    <w:rsid w:val="00745056"/>
    <w:rsid w:val="007C719D"/>
    <w:rsid w:val="00801456"/>
    <w:rsid w:val="008F633D"/>
    <w:rsid w:val="00966C40"/>
    <w:rsid w:val="00A91B9B"/>
    <w:rsid w:val="00C4692A"/>
    <w:rsid w:val="00C736BC"/>
    <w:rsid w:val="00C87C29"/>
    <w:rsid w:val="00E72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</dc:creator>
  <cp:lastModifiedBy>TimBond</cp:lastModifiedBy>
  <cp:revision>2</cp:revision>
  <dcterms:created xsi:type="dcterms:W3CDTF">2012-02-17T18:32:00Z</dcterms:created>
  <dcterms:modified xsi:type="dcterms:W3CDTF">2012-02-17T18:32:00Z</dcterms:modified>
</cp:coreProperties>
</file>