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030" w:type="dxa"/>
        <w:tblInd w:w="-882" w:type="dxa"/>
        <w:tblLayout w:type="fixed"/>
        <w:tblLook w:val="04A0"/>
      </w:tblPr>
      <w:tblGrid>
        <w:gridCol w:w="1890"/>
        <w:gridCol w:w="2070"/>
        <w:gridCol w:w="2070"/>
        <w:gridCol w:w="2250"/>
        <w:gridCol w:w="2250"/>
        <w:gridCol w:w="2250"/>
        <w:gridCol w:w="2250"/>
      </w:tblGrid>
      <w:tr w:rsidR="009B3D32" w:rsidTr="00A302E5">
        <w:tc>
          <w:tcPr>
            <w:tcW w:w="1890" w:type="dxa"/>
          </w:tcPr>
          <w:p w:rsidR="009B3D32" w:rsidRPr="001D737B" w:rsidRDefault="009B3D32">
            <w:pPr>
              <w:rPr>
                <w:b/>
              </w:rPr>
            </w:pPr>
            <w:r>
              <w:rPr>
                <w:b/>
              </w:rPr>
              <w:t>Name of Drug</w:t>
            </w:r>
          </w:p>
        </w:tc>
        <w:tc>
          <w:tcPr>
            <w:tcW w:w="2070" w:type="dxa"/>
          </w:tcPr>
          <w:p w:rsidR="009B3D32" w:rsidRPr="001D737B" w:rsidRDefault="009B3D32">
            <w:pPr>
              <w:rPr>
                <w:b/>
              </w:rPr>
            </w:pPr>
            <w:r>
              <w:rPr>
                <w:b/>
              </w:rPr>
              <w:t>Class of Drug/Indication</w:t>
            </w:r>
          </w:p>
        </w:tc>
        <w:tc>
          <w:tcPr>
            <w:tcW w:w="2070" w:type="dxa"/>
          </w:tcPr>
          <w:p w:rsidR="009B3D32" w:rsidRDefault="009B3D32">
            <w:pPr>
              <w:rPr>
                <w:b/>
              </w:rPr>
            </w:pPr>
            <w:r>
              <w:rPr>
                <w:b/>
              </w:rPr>
              <w:t>Pharmacology/</w:t>
            </w:r>
          </w:p>
          <w:p w:rsidR="009B3D32" w:rsidRPr="001D737B" w:rsidRDefault="009B3D32">
            <w:pPr>
              <w:rPr>
                <w:b/>
              </w:rPr>
            </w:pPr>
            <w:r>
              <w:rPr>
                <w:b/>
              </w:rPr>
              <w:t>Actions</w:t>
            </w:r>
          </w:p>
        </w:tc>
        <w:tc>
          <w:tcPr>
            <w:tcW w:w="2250" w:type="dxa"/>
          </w:tcPr>
          <w:p w:rsidR="009B3D32" w:rsidRPr="001D737B" w:rsidRDefault="009B3D32">
            <w:pPr>
              <w:rPr>
                <w:b/>
              </w:rPr>
            </w:pPr>
            <w:r>
              <w:rPr>
                <w:b/>
              </w:rPr>
              <w:t>Pharmacokinetics</w:t>
            </w:r>
          </w:p>
        </w:tc>
        <w:tc>
          <w:tcPr>
            <w:tcW w:w="2250" w:type="dxa"/>
          </w:tcPr>
          <w:p w:rsidR="009B3D32" w:rsidRPr="001D737B" w:rsidRDefault="009B3D32">
            <w:pPr>
              <w:rPr>
                <w:b/>
              </w:rPr>
            </w:pPr>
            <w:r>
              <w:rPr>
                <w:b/>
              </w:rPr>
              <w:t>Adverse Effects</w:t>
            </w:r>
          </w:p>
        </w:tc>
        <w:tc>
          <w:tcPr>
            <w:tcW w:w="2250" w:type="dxa"/>
          </w:tcPr>
          <w:p w:rsidR="009B3D32" w:rsidRPr="001D737B" w:rsidRDefault="009B3D32">
            <w:pPr>
              <w:rPr>
                <w:b/>
              </w:rPr>
            </w:pPr>
            <w:r>
              <w:rPr>
                <w:b/>
              </w:rPr>
              <w:t>Contraindications</w:t>
            </w:r>
          </w:p>
        </w:tc>
        <w:tc>
          <w:tcPr>
            <w:tcW w:w="2250" w:type="dxa"/>
          </w:tcPr>
          <w:p w:rsidR="009B3D32" w:rsidRDefault="009B3D32">
            <w:pPr>
              <w:rPr>
                <w:b/>
              </w:rPr>
            </w:pPr>
            <w:r>
              <w:rPr>
                <w:b/>
              </w:rPr>
              <w:t>Drug Interactions</w:t>
            </w:r>
          </w:p>
        </w:tc>
      </w:tr>
      <w:tr w:rsidR="009B3D32" w:rsidTr="00A302E5">
        <w:tc>
          <w:tcPr>
            <w:tcW w:w="1890" w:type="dxa"/>
          </w:tcPr>
          <w:p w:rsidR="009B3D32" w:rsidRDefault="009B3D32">
            <w:pPr>
              <w:rPr>
                <w:b/>
              </w:rPr>
            </w:pPr>
            <w:proofErr w:type="spellStart"/>
            <w:r>
              <w:rPr>
                <w:b/>
              </w:rPr>
              <w:t>Albuterol</w:t>
            </w:r>
            <w:proofErr w:type="spellEnd"/>
          </w:p>
        </w:tc>
        <w:tc>
          <w:tcPr>
            <w:tcW w:w="2070" w:type="dxa"/>
          </w:tcPr>
          <w:p w:rsidR="009B3D32" w:rsidRPr="002D3589" w:rsidRDefault="009B3D32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B adrenergic agonist (B2)/</w:t>
            </w:r>
          </w:p>
          <w:p w:rsidR="009B3D32" w:rsidRPr="001D737B" w:rsidRDefault="009B3D32">
            <w:r w:rsidRPr="002D3589">
              <w:rPr>
                <w:sz w:val="20"/>
                <w:szCs w:val="20"/>
              </w:rPr>
              <w:t>Bronchodilator</w:t>
            </w:r>
          </w:p>
        </w:tc>
        <w:tc>
          <w:tcPr>
            <w:tcW w:w="2070" w:type="dxa"/>
          </w:tcPr>
          <w:p w:rsidR="009B3D32" w:rsidRPr="002D3589" w:rsidRDefault="009B3D32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Stimulates production of </w:t>
            </w:r>
            <w:proofErr w:type="spellStart"/>
            <w:r w:rsidRPr="002D3589">
              <w:rPr>
                <w:sz w:val="20"/>
                <w:szCs w:val="20"/>
              </w:rPr>
              <w:t>cAMP</w:t>
            </w:r>
            <w:proofErr w:type="spellEnd"/>
            <w:r w:rsidRPr="002D3589">
              <w:rPr>
                <w:sz w:val="20"/>
                <w:szCs w:val="20"/>
              </w:rPr>
              <w:t xml:space="preserve"> through activation of </w:t>
            </w:r>
            <w:proofErr w:type="spellStart"/>
            <w:r w:rsidRPr="002D3589">
              <w:rPr>
                <w:sz w:val="20"/>
                <w:szCs w:val="20"/>
              </w:rPr>
              <w:t>adenyl</w:t>
            </w:r>
            <w:proofErr w:type="spellEnd"/>
            <w:r w:rsidRPr="002D3589">
              <w:rPr>
                <w:sz w:val="20"/>
                <w:szCs w:val="20"/>
              </w:rPr>
              <w:t xml:space="preserve"> </w:t>
            </w:r>
            <w:proofErr w:type="spellStart"/>
            <w:r w:rsidRPr="002D3589">
              <w:rPr>
                <w:sz w:val="20"/>
                <w:szCs w:val="20"/>
              </w:rPr>
              <w:t>cyclase</w:t>
            </w:r>
            <w:proofErr w:type="spellEnd"/>
            <w:r w:rsidRPr="002D3589">
              <w:rPr>
                <w:sz w:val="20"/>
                <w:szCs w:val="20"/>
              </w:rPr>
              <w:t xml:space="preserve">.  Relaxes bronchial, uterine, </w:t>
            </w:r>
            <w:r w:rsidR="0093577C" w:rsidRPr="002D3589">
              <w:rPr>
                <w:sz w:val="20"/>
                <w:szCs w:val="20"/>
              </w:rPr>
              <w:t xml:space="preserve">GI tract, </w:t>
            </w:r>
            <w:r w:rsidRPr="002D3589">
              <w:rPr>
                <w:sz w:val="20"/>
                <w:szCs w:val="20"/>
              </w:rPr>
              <w:t xml:space="preserve">vascular smooth mm.  At usual doses, minimal B1 activity.  Promotes shift potassium </w:t>
            </w:r>
            <w:proofErr w:type="spellStart"/>
            <w:r w:rsidRPr="002D3589">
              <w:rPr>
                <w:sz w:val="20"/>
                <w:szCs w:val="20"/>
              </w:rPr>
              <w:t>intracellularly</w:t>
            </w:r>
            <w:proofErr w:type="spellEnd"/>
            <w:r w:rsidRPr="002D3589">
              <w:rPr>
                <w:sz w:val="20"/>
                <w:szCs w:val="20"/>
              </w:rPr>
              <w:t xml:space="preserve"> via </w:t>
            </w:r>
            <w:proofErr w:type="spellStart"/>
            <w:r w:rsidRPr="002D3589">
              <w:rPr>
                <w:sz w:val="20"/>
                <w:szCs w:val="20"/>
              </w:rPr>
              <w:t>stim</w:t>
            </w:r>
            <w:proofErr w:type="spellEnd"/>
            <w:r w:rsidRPr="002D3589">
              <w:rPr>
                <w:sz w:val="20"/>
                <w:szCs w:val="20"/>
              </w:rPr>
              <w:t xml:space="preserve"> Na-K-</w:t>
            </w:r>
            <w:proofErr w:type="spellStart"/>
            <w:r w:rsidRPr="002D3589">
              <w:rPr>
                <w:sz w:val="20"/>
                <w:szCs w:val="20"/>
              </w:rPr>
              <w:t>ATPase</w:t>
            </w:r>
            <w:proofErr w:type="spellEnd"/>
            <w:r w:rsidR="00431385" w:rsidRPr="002D3589">
              <w:rPr>
                <w:sz w:val="20"/>
                <w:szCs w:val="20"/>
              </w:rPr>
              <w:t xml:space="preserve">, </w:t>
            </w:r>
            <w:proofErr w:type="spellStart"/>
            <w:r w:rsidR="00431385" w:rsidRPr="002D3589">
              <w:rPr>
                <w:sz w:val="20"/>
                <w:szCs w:val="20"/>
              </w:rPr>
              <w:t>stim</w:t>
            </w:r>
            <w:proofErr w:type="spellEnd"/>
            <w:r w:rsidR="00431385" w:rsidRPr="002D3589">
              <w:rPr>
                <w:sz w:val="20"/>
                <w:szCs w:val="20"/>
              </w:rPr>
              <w:t xml:space="preserve"> of B-receptors in B- cells in pancreas promotes release of insulin, </w:t>
            </w:r>
            <w:proofErr w:type="spellStart"/>
            <w:r w:rsidR="00431385" w:rsidRPr="002D3589">
              <w:rPr>
                <w:sz w:val="20"/>
                <w:szCs w:val="20"/>
              </w:rPr>
              <w:t>stim</w:t>
            </w:r>
            <w:proofErr w:type="spellEnd"/>
            <w:r w:rsidR="00431385" w:rsidRPr="002D3589">
              <w:rPr>
                <w:sz w:val="20"/>
                <w:szCs w:val="20"/>
              </w:rPr>
              <w:t xml:space="preserve"> of B-receptors in liver promotes </w:t>
            </w:r>
            <w:proofErr w:type="spellStart"/>
            <w:r w:rsidR="00431385" w:rsidRPr="002D3589">
              <w:rPr>
                <w:sz w:val="20"/>
                <w:szCs w:val="20"/>
              </w:rPr>
              <w:t>gluconeogenesis</w:t>
            </w:r>
            <w:proofErr w:type="spellEnd"/>
            <w:r w:rsidR="00431385" w:rsidRPr="002D3589">
              <w:rPr>
                <w:sz w:val="20"/>
                <w:szCs w:val="20"/>
              </w:rPr>
              <w:t xml:space="preserve"> and </w:t>
            </w:r>
            <w:proofErr w:type="spellStart"/>
            <w:r w:rsidR="00431385" w:rsidRPr="002D3589">
              <w:rPr>
                <w:sz w:val="20"/>
                <w:szCs w:val="20"/>
              </w:rPr>
              <w:t>glycogenolysis</w:t>
            </w:r>
            <w:proofErr w:type="spellEnd"/>
            <w:r w:rsidR="00431385" w:rsidRPr="002D3589">
              <w:rPr>
                <w:sz w:val="20"/>
                <w:szCs w:val="20"/>
              </w:rPr>
              <w:t xml:space="preserve">---hyperglycemia </w:t>
            </w:r>
          </w:p>
        </w:tc>
        <w:tc>
          <w:tcPr>
            <w:tcW w:w="2250" w:type="dxa"/>
          </w:tcPr>
          <w:p w:rsidR="009B3D32" w:rsidRPr="002D3589" w:rsidRDefault="009B3D32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Absorbed rapidly and well after oral admin- 5 minutes post </w:t>
            </w:r>
            <w:proofErr w:type="spellStart"/>
            <w:r w:rsidRPr="002D3589">
              <w:rPr>
                <w:sz w:val="20"/>
                <w:szCs w:val="20"/>
              </w:rPr>
              <w:t>inh</w:t>
            </w:r>
            <w:proofErr w:type="spellEnd"/>
            <w:r w:rsidRPr="002D3589">
              <w:rPr>
                <w:sz w:val="20"/>
                <w:szCs w:val="20"/>
              </w:rPr>
              <w:t xml:space="preserve">, 30 minutes post PO.  Duration 3-6hrs post </w:t>
            </w:r>
            <w:proofErr w:type="spellStart"/>
            <w:r w:rsidRPr="002D3589">
              <w:rPr>
                <w:sz w:val="20"/>
                <w:szCs w:val="20"/>
              </w:rPr>
              <w:t>inh</w:t>
            </w:r>
            <w:proofErr w:type="spellEnd"/>
            <w:r w:rsidRPr="002D3589">
              <w:rPr>
                <w:sz w:val="20"/>
                <w:szCs w:val="20"/>
              </w:rPr>
              <w:t>, 12 hrs post PO.  Met in liver to inactive metabolite.  Doesn’t cross BBB; crosses placenta.</w:t>
            </w:r>
          </w:p>
        </w:tc>
        <w:tc>
          <w:tcPr>
            <w:tcW w:w="2250" w:type="dxa"/>
          </w:tcPr>
          <w:p w:rsidR="009B3D32" w:rsidRPr="002D3589" w:rsidRDefault="009B3D32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*Dose related</w:t>
            </w:r>
          </w:p>
          <w:p w:rsidR="009B3D32" w:rsidRPr="002D3589" w:rsidRDefault="0085555A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-Tachycardia,</w:t>
            </w:r>
            <w:r w:rsidR="009B3D32" w:rsidRPr="002D3589">
              <w:rPr>
                <w:sz w:val="20"/>
                <w:szCs w:val="20"/>
              </w:rPr>
              <w:t xml:space="preserve"> arrhythmias</w:t>
            </w:r>
          </w:p>
          <w:p w:rsidR="009B3D32" w:rsidRPr="002D3589" w:rsidRDefault="009B3D32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-Hypertension</w:t>
            </w:r>
          </w:p>
          <w:p w:rsidR="009B3D32" w:rsidRPr="002D3589" w:rsidRDefault="009B3D32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-CNS excitement, tremors</w:t>
            </w:r>
          </w:p>
          <w:p w:rsidR="009B3D32" w:rsidRPr="002D3589" w:rsidRDefault="009B3D32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Hypokalemia</w:t>
            </w:r>
            <w:proofErr w:type="spellEnd"/>
          </w:p>
          <w:p w:rsidR="009B3D32" w:rsidRPr="002D3589" w:rsidRDefault="009B3D32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Hypophosph</w:t>
            </w:r>
            <w:proofErr w:type="spellEnd"/>
          </w:p>
          <w:p w:rsidR="009B3D32" w:rsidRPr="002D3589" w:rsidRDefault="009B3D32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-S-form may increase airway </w:t>
            </w:r>
            <w:proofErr w:type="spellStart"/>
            <w:r w:rsidRPr="002D3589">
              <w:rPr>
                <w:sz w:val="20"/>
                <w:szCs w:val="20"/>
              </w:rPr>
              <w:t>inflam</w:t>
            </w:r>
            <w:proofErr w:type="spellEnd"/>
            <w:r w:rsidRPr="002D3589">
              <w:rPr>
                <w:sz w:val="20"/>
                <w:szCs w:val="20"/>
              </w:rPr>
              <w:t xml:space="preserve"> in cats  (regular is </w:t>
            </w:r>
            <w:proofErr w:type="spellStart"/>
            <w:r w:rsidRPr="002D3589">
              <w:rPr>
                <w:sz w:val="20"/>
                <w:szCs w:val="20"/>
              </w:rPr>
              <w:t>racemic</w:t>
            </w:r>
            <w:proofErr w:type="spellEnd"/>
            <w:r w:rsidRPr="002D3589">
              <w:rPr>
                <w:sz w:val="20"/>
                <w:szCs w:val="20"/>
              </w:rPr>
              <w:t xml:space="preserve"> form)</w:t>
            </w:r>
          </w:p>
          <w:p w:rsidR="009B3D32" w:rsidRPr="002D3589" w:rsidRDefault="009B3D32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-Fever</w:t>
            </w:r>
          </w:p>
          <w:p w:rsidR="009B3D32" w:rsidRPr="002D3589" w:rsidRDefault="009B3D32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-Vomiting</w:t>
            </w:r>
          </w:p>
          <w:p w:rsidR="00431385" w:rsidRPr="001D737B" w:rsidRDefault="00431385"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Mydriasis</w:t>
            </w:r>
            <w:proofErr w:type="spellEnd"/>
          </w:p>
        </w:tc>
        <w:tc>
          <w:tcPr>
            <w:tcW w:w="2250" w:type="dxa"/>
          </w:tcPr>
          <w:p w:rsidR="009B3D32" w:rsidRPr="002D3589" w:rsidRDefault="009B3D32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-Hypersensitive</w:t>
            </w:r>
          </w:p>
          <w:p w:rsidR="009B3D32" w:rsidRPr="002D3589" w:rsidRDefault="009B3D32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r w:rsidR="00132EE9" w:rsidRPr="002D3589">
              <w:rPr>
                <w:sz w:val="20"/>
                <w:szCs w:val="20"/>
              </w:rPr>
              <w:t xml:space="preserve">Caution with </w:t>
            </w:r>
            <w:r w:rsidRPr="002D3589">
              <w:rPr>
                <w:sz w:val="20"/>
                <w:szCs w:val="20"/>
              </w:rPr>
              <w:t>Diabetes</w:t>
            </w:r>
            <w:r w:rsidR="00132EE9" w:rsidRPr="002D3589">
              <w:rPr>
                <w:sz w:val="20"/>
                <w:szCs w:val="20"/>
              </w:rPr>
              <w:t xml:space="preserve">, </w:t>
            </w:r>
            <w:r w:rsidRPr="002D3589">
              <w:rPr>
                <w:sz w:val="20"/>
                <w:szCs w:val="20"/>
              </w:rPr>
              <w:t>HyperT4</w:t>
            </w:r>
            <w:r w:rsidR="00132EE9" w:rsidRPr="002D3589">
              <w:rPr>
                <w:sz w:val="20"/>
                <w:szCs w:val="20"/>
              </w:rPr>
              <w:t xml:space="preserve">, </w:t>
            </w:r>
            <w:r w:rsidRPr="002D3589">
              <w:rPr>
                <w:sz w:val="20"/>
                <w:szCs w:val="20"/>
              </w:rPr>
              <w:t>Hypertension</w:t>
            </w:r>
            <w:r w:rsidR="00132EE9" w:rsidRPr="002D3589">
              <w:rPr>
                <w:sz w:val="20"/>
                <w:szCs w:val="20"/>
              </w:rPr>
              <w:t xml:space="preserve">, </w:t>
            </w:r>
            <w:r w:rsidRPr="002D3589">
              <w:rPr>
                <w:sz w:val="20"/>
                <w:szCs w:val="20"/>
              </w:rPr>
              <w:t>Seizure disorders</w:t>
            </w:r>
            <w:r w:rsidR="00132EE9" w:rsidRPr="002D3589">
              <w:rPr>
                <w:sz w:val="20"/>
                <w:szCs w:val="20"/>
              </w:rPr>
              <w:t xml:space="preserve">, </w:t>
            </w:r>
            <w:r w:rsidRPr="002D3589">
              <w:rPr>
                <w:sz w:val="20"/>
                <w:szCs w:val="20"/>
              </w:rPr>
              <w:t>Cardiac Disease</w:t>
            </w:r>
          </w:p>
          <w:p w:rsidR="009B3D32" w:rsidRPr="002D3589" w:rsidRDefault="009B3D32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-Late pregnancy</w:t>
            </w:r>
          </w:p>
          <w:p w:rsidR="009B3D32" w:rsidRPr="002D3589" w:rsidRDefault="009B3D32">
            <w:pPr>
              <w:rPr>
                <w:sz w:val="20"/>
                <w:szCs w:val="20"/>
              </w:rPr>
            </w:pPr>
          </w:p>
          <w:p w:rsidR="009B3D32" w:rsidRPr="002D3589" w:rsidRDefault="009B3D32">
            <w:pPr>
              <w:rPr>
                <w:sz w:val="20"/>
                <w:szCs w:val="20"/>
              </w:rPr>
            </w:pPr>
          </w:p>
          <w:p w:rsidR="009B3D32" w:rsidRPr="002D3589" w:rsidRDefault="009B3D32">
            <w:pPr>
              <w:rPr>
                <w:sz w:val="20"/>
                <w:szCs w:val="20"/>
              </w:rPr>
            </w:pPr>
          </w:p>
          <w:p w:rsidR="009B3D32" w:rsidRPr="002D3589" w:rsidRDefault="009B3D32">
            <w:pPr>
              <w:rPr>
                <w:sz w:val="20"/>
                <w:szCs w:val="20"/>
              </w:rPr>
            </w:pPr>
          </w:p>
          <w:p w:rsidR="009B3D32" w:rsidRPr="002D3589" w:rsidRDefault="009B3D32">
            <w:pPr>
              <w:rPr>
                <w:sz w:val="20"/>
                <w:szCs w:val="20"/>
              </w:rPr>
            </w:pPr>
          </w:p>
          <w:p w:rsidR="009B3D32" w:rsidRPr="002D3589" w:rsidRDefault="009B3D32">
            <w:pPr>
              <w:rPr>
                <w:sz w:val="20"/>
                <w:szCs w:val="20"/>
              </w:rPr>
            </w:pPr>
          </w:p>
          <w:p w:rsidR="009B3D32" w:rsidRPr="002D3589" w:rsidRDefault="009B3D32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9B3D32" w:rsidRPr="002D3589" w:rsidRDefault="009B3D32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-B-blockers</w:t>
            </w:r>
          </w:p>
          <w:p w:rsidR="009B3D32" w:rsidRPr="002D3589" w:rsidRDefault="009B3D32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Digoxin</w:t>
            </w:r>
            <w:proofErr w:type="spellEnd"/>
            <w:r w:rsidRPr="002D3589">
              <w:rPr>
                <w:sz w:val="20"/>
                <w:szCs w:val="20"/>
              </w:rPr>
              <w:t xml:space="preserve"> </w:t>
            </w:r>
          </w:p>
          <w:p w:rsidR="009B3D32" w:rsidRPr="002D3589" w:rsidRDefault="009B3D32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-Inhalation anesthetics </w:t>
            </w:r>
          </w:p>
          <w:p w:rsidR="009B3D32" w:rsidRPr="002D3589" w:rsidRDefault="009B3D32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-Other </w:t>
            </w:r>
            <w:proofErr w:type="spellStart"/>
            <w:r w:rsidRPr="002D3589">
              <w:rPr>
                <w:sz w:val="20"/>
                <w:szCs w:val="20"/>
              </w:rPr>
              <w:t>sympathomimetic</w:t>
            </w:r>
            <w:proofErr w:type="spellEnd"/>
            <w:r w:rsidRPr="002D3589">
              <w:rPr>
                <w:sz w:val="20"/>
                <w:szCs w:val="20"/>
              </w:rPr>
              <w:t xml:space="preserve"> amines </w:t>
            </w:r>
          </w:p>
          <w:p w:rsidR="009B3D32" w:rsidRDefault="009B3D32" w:rsidP="003D5985"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Tricyclic</w:t>
            </w:r>
            <w:proofErr w:type="spellEnd"/>
            <w:r w:rsidRPr="002D3589">
              <w:rPr>
                <w:sz w:val="20"/>
                <w:szCs w:val="20"/>
              </w:rPr>
              <w:t xml:space="preserve"> antidepressants or MAOIs </w:t>
            </w:r>
          </w:p>
        </w:tc>
      </w:tr>
      <w:tr w:rsidR="007A7D00" w:rsidTr="00A302E5">
        <w:tc>
          <w:tcPr>
            <w:tcW w:w="1890" w:type="dxa"/>
          </w:tcPr>
          <w:p w:rsidR="007A7D00" w:rsidRDefault="007A7D00">
            <w:pPr>
              <w:rPr>
                <w:b/>
              </w:rPr>
            </w:pPr>
            <w:r>
              <w:rPr>
                <w:b/>
              </w:rPr>
              <w:t>Epinephrine</w:t>
            </w:r>
          </w:p>
        </w:tc>
        <w:tc>
          <w:tcPr>
            <w:tcW w:w="2070" w:type="dxa"/>
          </w:tcPr>
          <w:p w:rsidR="007A7D00" w:rsidRPr="002D3589" w:rsidRDefault="007A7D00">
            <w:pPr>
              <w:rPr>
                <w:sz w:val="20"/>
                <w:szCs w:val="20"/>
              </w:rPr>
            </w:pPr>
            <w:r w:rsidRPr="002D3589">
              <w:rPr>
                <w:rFonts w:ascii="Cambria" w:hAnsi="Cambria"/>
                <w:sz w:val="20"/>
                <w:szCs w:val="20"/>
              </w:rPr>
              <w:t>Α</w:t>
            </w:r>
            <w:r w:rsidRPr="002D3589">
              <w:rPr>
                <w:sz w:val="20"/>
                <w:szCs w:val="20"/>
              </w:rPr>
              <w:t xml:space="preserve"> and B adrenergic agonist / Anaphylaxis and CPR</w:t>
            </w:r>
            <w:r w:rsidR="00CF2D7D" w:rsidRPr="002D3589">
              <w:rPr>
                <w:sz w:val="20"/>
                <w:szCs w:val="20"/>
              </w:rPr>
              <w:t xml:space="preserve">, treatment of </w:t>
            </w:r>
            <w:proofErr w:type="spellStart"/>
            <w:r w:rsidR="00CF2D7D" w:rsidRPr="002D3589">
              <w:rPr>
                <w:sz w:val="20"/>
                <w:szCs w:val="20"/>
              </w:rPr>
              <w:t>bronchiolitis</w:t>
            </w:r>
            <w:proofErr w:type="spellEnd"/>
          </w:p>
        </w:tc>
        <w:tc>
          <w:tcPr>
            <w:tcW w:w="2070" w:type="dxa"/>
          </w:tcPr>
          <w:p w:rsidR="002D3589" w:rsidRPr="002D3589" w:rsidRDefault="002D3589" w:rsidP="002D3589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-Relaxes bronchial and iris mm.,</w:t>
            </w:r>
          </w:p>
          <w:p w:rsidR="002D3589" w:rsidRPr="002D3589" w:rsidRDefault="002D3589" w:rsidP="002D3589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-Antagonizes effects of histamine,</w:t>
            </w:r>
          </w:p>
          <w:p w:rsidR="002D3589" w:rsidRPr="002D3589" w:rsidRDefault="002D3589" w:rsidP="002D3589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-Increases </w:t>
            </w:r>
            <w:proofErr w:type="spellStart"/>
            <w:r w:rsidRPr="002D3589">
              <w:rPr>
                <w:sz w:val="20"/>
                <w:szCs w:val="20"/>
              </w:rPr>
              <w:t>glycogenolysis</w:t>
            </w:r>
            <w:proofErr w:type="spellEnd"/>
            <w:r w:rsidRPr="002D3589">
              <w:rPr>
                <w:sz w:val="20"/>
                <w:szCs w:val="20"/>
              </w:rPr>
              <w:t xml:space="preserve"> and </w:t>
            </w:r>
            <w:proofErr w:type="spellStart"/>
            <w:r w:rsidRPr="002D3589">
              <w:rPr>
                <w:sz w:val="20"/>
                <w:szCs w:val="20"/>
              </w:rPr>
              <w:t>gluconeogenesis</w:t>
            </w:r>
            <w:proofErr w:type="spellEnd"/>
            <w:r w:rsidRPr="002D3589">
              <w:rPr>
                <w:sz w:val="20"/>
                <w:szCs w:val="20"/>
              </w:rPr>
              <w:t xml:space="preserve"> and raises BG, </w:t>
            </w:r>
          </w:p>
          <w:p w:rsidR="002D3589" w:rsidRPr="002D3589" w:rsidRDefault="002D3589" w:rsidP="002D3589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-Positive </w:t>
            </w:r>
            <w:proofErr w:type="spellStart"/>
            <w:r w:rsidRPr="002D3589">
              <w:rPr>
                <w:sz w:val="20"/>
                <w:szCs w:val="20"/>
              </w:rPr>
              <w:t>inotrope</w:t>
            </w:r>
            <w:proofErr w:type="spellEnd"/>
            <w:r w:rsidRPr="002D3589">
              <w:rPr>
                <w:sz w:val="20"/>
                <w:szCs w:val="20"/>
              </w:rPr>
              <w:t>/</w:t>
            </w:r>
          </w:p>
          <w:p w:rsidR="007A7D00" w:rsidRDefault="002D3589" w:rsidP="002D3589">
            <w:proofErr w:type="spellStart"/>
            <w:r w:rsidRPr="002D3589">
              <w:rPr>
                <w:sz w:val="20"/>
                <w:szCs w:val="20"/>
              </w:rPr>
              <w:t>Chronotrope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="00A0451C" w:rsidRPr="002D3589">
              <w:rPr>
                <w:sz w:val="20"/>
                <w:szCs w:val="20"/>
              </w:rPr>
              <w:t>hypertension if</w:t>
            </w:r>
            <w:r w:rsidR="00A0451C">
              <w:t xml:space="preserve"> </w:t>
            </w:r>
            <w:r w:rsidR="00A0451C" w:rsidRPr="002D3589">
              <w:rPr>
                <w:sz w:val="20"/>
                <w:szCs w:val="20"/>
              </w:rPr>
              <w:t>rapidly infused</w:t>
            </w:r>
          </w:p>
          <w:p w:rsidR="007A7D00" w:rsidRPr="002D3589" w:rsidRDefault="007A7D00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>-Increases systolic BP and decreases diastolic BP, total peripheral resistance decreased (B)</w:t>
            </w:r>
            <w:r w:rsidR="00A0451C" w:rsidRPr="002D3589">
              <w:rPr>
                <w:sz w:val="20"/>
                <w:szCs w:val="20"/>
              </w:rPr>
              <w:t xml:space="preserve"> if given slowly</w:t>
            </w:r>
          </w:p>
          <w:p w:rsidR="00112446" w:rsidRDefault="00112446">
            <w:r w:rsidRPr="002D3589">
              <w:rPr>
                <w:sz w:val="20"/>
                <w:szCs w:val="20"/>
              </w:rPr>
              <w:t xml:space="preserve">-Alpha 1 </w:t>
            </w:r>
            <w:proofErr w:type="spellStart"/>
            <w:r w:rsidRPr="002D3589">
              <w:rPr>
                <w:sz w:val="20"/>
                <w:szCs w:val="20"/>
              </w:rPr>
              <w:t>vasoconstrictive</w:t>
            </w:r>
            <w:proofErr w:type="spellEnd"/>
            <w:r w:rsidRPr="002D3589">
              <w:rPr>
                <w:sz w:val="20"/>
                <w:szCs w:val="20"/>
              </w:rPr>
              <w:t xml:space="preserve"> effects decrease edema</w:t>
            </w:r>
          </w:p>
        </w:tc>
        <w:tc>
          <w:tcPr>
            <w:tcW w:w="2250" w:type="dxa"/>
          </w:tcPr>
          <w:p w:rsidR="007A7D00" w:rsidRPr="002D3589" w:rsidRDefault="007A7D00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 xml:space="preserve">-Well-absorbed IM/SQ (SQ 5-10 min, IM </w:t>
            </w:r>
            <w:proofErr w:type="spellStart"/>
            <w:r w:rsidRPr="002D3589">
              <w:rPr>
                <w:sz w:val="20"/>
                <w:szCs w:val="20"/>
              </w:rPr>
              <w:t>sl</w:t>
            </w:r>
            <w:proofErr w:type="spellEnd"/>
            <w:r w:rsidRPr="002D3589">
              <w:rPr>
                <w:sz w:val="20"/>
                <w:szCs w:val="20"/>
              </w:rPr>
              <w:t xml:space="preserve"> faster)</w:t>
            </w:r>
          </w:p>
          <w:p w:rsidR="007A7D00" w:rsidRPr="002D3589" w:rsidRDefault="007A7D00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Immed</w:t>
            </w:r>
            <w:proofErr w:type="spellEnd"/>
            <w:r w:rsidRPr="002D3589">
              <w:rPr>
                <w:sz w:val="20"/>
                <w:szCs w:val="20"/>
              </w:rPr>
              <w:t xml:space="preserve"> effects IV</w:t>
            </w:r>
          </w:p>
          <w:p w:rsidR="007A7D00" w:rsidRPr="002D3589" w:rsidRDefault="007A7D00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-Doesn’t cross BBB</w:t>
            </w:r>
          </w:p>
          <w:p w:rsidR="007A7D00" w:rsidRPr="002D3589" w:rsidRDefault="007A7D00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-Crosses placenta, distributed in milk</w:t>
            </w:r>
          </w:p>
          <w:p w:rsidR="007A7D00" w:rsidRPr="002D3589" w:rsidRDefault="007A7D00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-Actions ended by uptake and metabolism of drug in sympathetic nerve endings</w:t>
            </w:r>
          </w:p>
          <w:p w:rsidR="007A7D00" w:rsidRPr="002D3589" w:rsidRDefault="007A7D00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-Met in liver and other </w:t>
            </w:r>
            <w:r w:rsidRPr="002D3589">
              <w:rPr>
                <w:sz w:val="20"/>
                <w:szCs w:val="20"/>
              </w:rPr>
              <w:lastRenderedPageBreak/>
              <w:t>tissues by MAO</w:t>
            </w:r>
            <w:r w:rsidR="00617E78" w:rsidRPr="002D3589">
              <w:rPr>
                <w:sz w:val="20"/>
                <w:szCs w:val="20"/>
              </w:rPr>
              <w:t xml:space="preserve"> and </w:t>
            </w:r>
            <w:proofErr w:type="spellStart"/>
            <w:r w:rsidR="00617E78" w:rsidRPr="002D3589">
              <w:rPr>
                <w:sz w:val="20"/>
                <w:szCs w:val="20"/>
              </w:rPr>
              <w:t>catechol</w:t>
            </w:r>
            <w:proofErr w:type="spellEnd"/>
            <w:r w:rsidR="00617E78" w:rsidRPr="002D3589">
              <w:rPr>
                <w:sz w:val="20"/>
                <w:szCs w:val="20"/>
              </w:rPr>
              <w:t>-O-</w:t>
            </w:r>
            <w:proofErr w:type="spellStart"/>
            <w:r w:rsidR="00617E78" w:rsidRPr="002D3589">
              <w:rPr>
                <w:sz w:val="20"/>
                <w:szCs w:val="20"/>
              </w:rPr>
              <w:t>methyltransferase</w:t>
            </w:r>
            <w:proofErr w:type="spellEnd"/>
            <w:r w:rsidR="00617E78" w:rsidRPr="002D3589">
              <w:rPr>
                <w:sz w:val="20"/>
                <w:szCs w:val="20"/>
              </w:rPr>
              <w:t xml:space="preserve"> (COMT) to inactive</w:t>
            </w:r>
          </w:p>
          <w:p w:rsidR="00A0451C" w:rsidRDefault="00A0451C">
            <w:r w:rsidRPr="002D3589">
              <w:rPr>
                <w:sz w:val="20"/>
                <w:szCs w:val="20"/>
              </w:rPr>
              <w:t>-Very short-acting</w:t>
            </w:r>
          </w:p>
        </w:tc>
        <w:tc>
          <w:tcPr>
            <w:tcW w:w="2250" w:type="dxa"/>
          </w:tcPr>
          <w:p w:rsidR="00617E78" w:rsidRPr="002D3589" w:rsidRDefault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>-Tachycardia</w:t>
            </w:r>
          </w:p>
          <w:p w:rsidR="00617E78" w:rsidRPr="002D3589" w:rsidRDefault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-Arrhythmias</w:t>
            </w:r>
          </w:p>
          <w:p w:rsidR="00617E78" w:rsidRPr="002D3589" w:rsidRDefault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-Hypertension</w:t>
            </w:r>
          </w:p>
          <w:p w:rsidR="00A0451C" w:rsidRPr="002D3589" w:rsidRDefault="00A0451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-Tremors</w:t>
            </w:r>
          </w:p>
          <w:p w:rsidR="00617E78" w:rsidRPr="002D3589" w:rsidRDefault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-Anxiety/fear</w:t>
            </w:r>
          </w:p>
          <w:p w:rsidR="00617E78" w:rsidRPr="002D3589" w:rsidRDefault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-Vomiting</w:t>
            </w:r>
          </w:p>
          <w:p w:rsidR="00617E78" w:rsidRPr="002D3589" w:rsidRDefault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Hyperuricemia</w:t>
            </w:r>
            <w:proofErr w:type="spellEnd"/>
          </w:p>
          <w:p w:rsidR="00617E78" w:rsidRPr="002D3589" w:rsidRDefault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-Lactic acidosis</w:t>
            </w:r>
          </w:p>
          <w:p w:rsidR="00617E78" w:rsidRPr="002D3589" w:rsidRDefault="00617E78">
            <w:pPr>
              <w:rPr>
                <w:sz w:val="20"/>
                <w:szCs w:val="20"/>
              </w:rPr>
            </w:pPr>
          </w:p>
          <w:p w:rsidR="00617E78" w:rsidRDefault="00617E78"/>
        </w:tc>
        <w:tc>
          <w:tcPr>
            <w:tcW w:w="2250" w:type="dxa"/>
          </w:tcPr>
          <w:p w:rsidR="00617E78" w:rsidRPr="002D3589" w:rsidRDefault="00617E78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r w:rsidR="00C80FA9" w:rsidRPr="002D3589">
              <w:rPr>
                <w:sz w:val="20"/>
                <w:szCs w:val="20"/>
              </w:rPr>
              <w:t>Contraindicated in n</w:t>
            </w:r>
            <w:r w:rsidRPr="002D3589">
              <w:rPr>
                <w:sz w:val="20"/>
                <w:szCs w:val="20"/>
              </w:rPr>
              <w:t>arrow angle glaucoma</w:t>
            </w:r>
          </w:p>
          <w:p w:rsidR="00617E78" w:rsidRPr="002D3589" w:rsidRDefault="00617E78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r w:rsidR="00C80FA9" w:rsidRPr="002D3589">
              <w:rPr>
                <w:sz w:val="20"/>
                <w:szCs w:val="20"/>
              </w:rPr>
              <w:t>Contraindicated in h</w:t>
            </w:r>
            <w:r w:rsidRPr="002D3589">
              <w:rPr>
                <w:sz w:val="20"/>
                <w:szCs w:val="20"/>
              </w:rPr>
              <w:t>ypersensitivity</w:t>
            </w:r>
          </w:p>
          <w:p w:rsidR="00617E78" w:rsidRPr="002D3589" w:rsidRDefault="00C80FA9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-Contraindicated in s</w:t>
            </w:r>
            <w:r w:rsidR="00617E78" w:rsidRPr="002D3589">
              <w:rPr>
                <w:sz w:val="20"/>
                <w:szCs w:val="20"/>
              </w:rPr>
              <w:t>hock d/t non-</w:t>
            </w:r>
            <w:proofErr w:type="spellStart"/>
            <w:r w:rsidR="00617E78" w:rsidRPr="002D3589">
              <w:rPr>
                <w:sz w:val="20"/>
                <w:szCs w:val="20"/>
              </w:rPr>
              <w:t>anaphylactoid</w:t>
            </w:r>
            <w:proofErr w:type="spellEnd"/>
            <w:r w:rsidR="00617E78" w:rsidRPr="002D3589">
              <w:rPr>
                <w:sz w:val="20"/>
                <w:szCs w:val="20"/>
              </w:rPr>
              <w:t xml:space="preserve"> causes</w:t>
            </w:r>
          </w:p>
          <w:p w:rsidR="00617E78" w:rsidRPr="002D3589" w:rsidRDefault="00C80FA9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-Caution d</w:t>
            </w:r>
            <w:r w:rsidR="00617E78" w:rsidRPr="002D3589">
              <w:rPr>
                <w:sz w:val="20"/>
                <w:szCs w:val="20"/>
              </w:rPr>
              <w:t xml:space="preserve">uring GA with halogenated hydrocarbons or </w:t>
            </w:r>
            <w:proofErr w:type="spellStart"/>
            <w:r w:rsidR="00617E78" w:rsidRPr="002D3589">
              <w:rPr>
                <w:sz w:val="20"/>
                <w:szCs w:val="20"/>
              </w:rPr>
              <w:t>cyclopropane</w:t>
            </w:r>
            <w:proofErr w:type="spellEnd"/>
          </w:p>
          <w:p w:rsidR="00617E78" w:rsidRPr="002D3589" w:rsidRDefault="00C80FA9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-Caution d</w:t>
            </w:r>
            <w:r w:rsidR="00617E78" w:rsidRPr="002D3589">
              <w:rPr>
                <w:sz w:val="20"/>
                <w:szCs w:val="20"/>
              </w:rPr>
              <w:t>uring labor</w:t>
            </w:r>
          </w:p>
          <w:p w:rsidR="00617E78" w:rsidRPr="002D3589" w:rsidRDefault="00C80FA9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>-Caution with c</w:t>
            </w:r>
            <w:r w:rsidR="00617E78" w:rsidRPr="002D3589">
              <w:rPr>
                <w:sz w:val="20"/>
                <w:szCs w:val="20"/>
              </w:rPr>
              <w:t>ardiac disease</w:t>
            </w:r>
          </w:p>
          <w:p w:rsidR="00617E78" w:rsidRPr="002D3589" w:rsidRDefault="00C80FA9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-Caution in c</w:t>
            </w:r>
            <w:r w:rsidR="00617E78" w:rsidRPr="002D3589">
              <w:rPr>
                <w:sz w:val="20"/>
                <w:szCs w:val="20"/>
              </w:rPr>
              <w:t xml:space="preserve">onditions where </w:t>
            </w:r>
            <w:proofErr w:type="spellStart"/>
            <w:r w:rsidR="00617E78" w:rsidRPr="002D3589">
              <w:rPr>
                <w:sz w:val="20"/>
                <w:szCs w:val="20"/>
              </w:rPr>
              <w:t>vasopressors</w:t>
            </w:r>
            <w:proofErr w:type="spellEnd"/>
            <w:r w:rsidR="00617E78" w:rsidRPr="002D3589">
              <w:rPr>
                <w:sz w:val="20"/>
                <w:szCs w:val="20"/>
              </w:rPr>
              <w:t xml:space="preserve"> contraindicated (</w:t>
            </w:r>
            <w:proofErr w:type="spellStart"/>
            <w:r w:rsidR="00617E78" w:rsidRPr="002D3589">
              <w:rPr>
                <w:sz w:val="20"/>
                <w:szCs w:val="20"/>
              </w:rPr>
              <w:t>thyrotoxicosis</w:t>
            </w:r>
            <w:proofErr w:type="spellEnd"/>
            <w:r w:rsidR="00617E78" w:rsidRPr="002D3589">
              <w:rPr>
                <w:sz w:val="20"/>
                <w:szCs w:val="20"/>
              </w:rPr>
              <w:t>, DM, hypertension)</w:t>
            </w:r>
          </w:p>
          <w:p w:rsidR="00A0451C" w:rsidRPr="002D3589" w:rsidRDefault="00A0451C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-Use caution with pre-fib rhythms</w:t>
            </w:r>
          </w:p>
          <w:p w:rsidR="00A0451C" w:rsidRPr="002D3589" w:rsidRDefault="00A0451C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-Use caution in </w:t>
            </w:r>
            <w:proofErr w:type="spellStart"/>
            <w:r w:rsidRPr="002D3589">
              <w:rPr>
                <w:sz w:val="20"/>
                <w:szCs w:val="20"/>
              </w:rPr>
              <w:t>hypovolemia</w:t>
            </w:r>
            <w:proofErr w:type="spellEnd"/>
          </w:p>
          <w:p w:rsidR="00A0451C" w:rsidRPr="002D3589" w:rsidRDefault="00A0451C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-May cause necrosis/sloughing if </w:t>
            </w:r>
            <w:proofErr w:type="spellStart"/>
            <w:r w:rsidRPr="002D3589">
              <w:rPr>
                <w:sz w:val="20"/>
                <w:szCs w:val="20"/>
              </w:rPr>
              <w:t>inj</w:t>
            </w:r>
            <w:proofErr w:type="spellEnd"/>
            <w:r w:rsidRPr="002D3589">
              <w:rPr>
                <w:sz w:val="20"/>
                <w:szCs w:val="20"/>
              </w:rPr>
              <w:t xml:space="preserve"> with local </w:t>
            </w:r>
            <w:proofErr w:type="spellStart"/>
            <w:r w:rsidRPr="002D3589">
              <w:rPr>
                <w:sz w:val="20"/>
                <w:szCs w:val="20"/>
              </w:rPr>
              <w:t>anesth</w:t>
            </w:r>
            <w:proofErr w:type="spellEnd"/>
            <w:r w:rsidRPr="002D3589">
              <w:rPr>
                <w:sz w:val="20"/>
                <w:szCs w:val="20"/>
              </w:rPr>
              <w:t xml:space="preserve"> in small appendages</w:t>
            </w:r>
          </w:p>
          <w:p w:rsidR="00A0451C" w:rsidRDefault="00A0451C" w:rsidP="00617E78"/>
        </w:tc>
        <w:tc>
          <w:tcPr>
            <w:tcW w:w="2250" w:type="dxa"/>
          </w:tcPr>
          <w:p w:rsidR="007A7D00" w:rsidRPr="002D3589" w:rsidRDefault="00A0451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>-Alpha antagonists</w:t>
            </w:r>
            <w:r w:rsidR="007A656F" w:rsidRPr="002D3589">
              <w:rPr>
                <w:sz w:val="20"/>
                <w:szCs w:val="20"/>
              </w:rPr>
              <w:t xml:space="preserve"> </w:t>
            </w:r>
          </w:p>
          <w:p w:rsidR="00A0451C" w:rsidRPr="002D3589" w:rsidRDefault="00A0451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-Alpha 2 agonists</w:t>
            </w:r>
            <w:r w:rsidR="007A656F" w:rsidRPr="002D3589">
              <w:rPr>
                <w:sz w:val="20"/>
                <w:szCs w:val="20"/>
              </w:rPr>
              <w:t xml:space="preserve"> </w:t>
            </w:r>
          </w:p>
          <w:p w:rsidR="00A0451C" w:rsidRPr="002D3589" w:rsidRDefault="00A0451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-General anesthetics</w:t>
            </w:r>
            <w:r w:rsidR="007A656F" w:rsidRPr="002D3589">
              <w:rPr>
                <w:sz w:val="20"/>
                <w:szCs w:val="20"/>
              </w:rPr>
              <w:t xml:space="preserve"> </w:t>
            </w:r>
          </w:p>
          <w:p w:rsidR="00A0451C" w:rsidRPr="002D3589" w:rsidRDefault="00A0451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-Antihistamines</w:t>
            </w:r>
          </w:p>
          <w:p w:rsidR="00A0451C" w:rsidRPr="002D3589" w:rsidRDefault="00A0451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-B-blockers</w:t>
            </w:r>
            <w:r w:rsidR="003D5985">
              <w:rPr>
                <w:sz w:val="20"/>
                <w:szCs w:val="20"/>
              </w:rPr>
              <w:t xml:space="preserve"> </w:t>
            </w:r>
          </w:p>
          <w:p w:rsidR="00A0451C" w:rsidRPr="002D3589" w:rsidRDefault="00A0451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Digoxin</w:t>
            </w:r>
            <w:proofErr w:type="spellEnd"/>
            <w:r w:rsidR="007A656F" w:rsidRPr="002D3589">
              <w:rPr>
                <w:sz w:val="20"/>
                <w:szCs w:val="20"/>
              </w:rPr>
              <w:t xml:space="preserve"> </w:t>
            </w:r>
          </w:p>
          <w:p w:rsidR="00A0451C" w:rsidRPr="002D3589" w:rsidRDefault="00A0451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-Nitrates</w:t>
            </w:r>
            <w:r w:rsidR="007A656F" w:rsidRPr="002D3589">
              <w:rPr>
                <w:sz w:val="20"/>
                <w:szCs w:val="20"/>
              </w:rPr>
              <w:t xml:space="preserve"> </w:t>
            </w:r>
          </w:p>
          <w:p w:rsidR="00A0451C" w:rsidRPr="002D3589" w:rsidRDefault="00A0451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Levothyroxine</w:t>
            </w:r>
            <w:proofErr w:type="spellEnd"/>
            <w:r w:rsidRPr="002D3589">
              <w:rPr>
                <w:sz w:val="20"/>
                <w:szCs w:val="20"/>
              </w:rPr>
              <w:t xml:space="preserve"> </w:t>
            </w:r>
          </w:p>
          <w:p w:rsidR="00A0451C" w:rsidRPr="002D3589" w:rsidRDefault="00A0451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Phenothiazines</w:t>
            </w:r>
            <w:proofErr w:type="spellEnd"/>
            <w:r w:rsidRPr="002D3589">
              <w:rPr>
                <w:sz w:val="20"/>
                <w:szCs w:val="20"/>
              </w:rPr>
              <w:t xml:space="preserve"> </w:t>
            </w:r>
          </w:p>
          <w:p w:rsidR="00A0451C" w:rsidRPr="002D3589" w:rsidRDefault="00A0451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Oxytocic</w:t>
            </w:r>
            <w:proofErr w:type="spellEnd"/>
            <w:r w:rsidRPr="002D3589">
              <w:rPr>
                <w:sz w:val="20"/>
                <w:szCs w:val="20"/>
              </w:rPr>
              <w:t xml:space="preserve"> agents </w:t>
            </w:r>
          </w:p>
          <w:p w:rsidR="00A0451C" w:rsidRPr="002D3589" w:rsidRDefault="00A0451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Sympathomimetic</w:t>
            </w:r>
            <w:proofErr w:type="spellEnd"/>
            <w:r w:rsidRPr="002D3589">
              <w:rPr>
                <w:sz w:val="20"/>
                <w:szCs w:val="20"/>
              </w:rPr>
              <w:t xml:space="preserve"> agents</w:t>
            </w:r>
            <w:r w:rsidR="007A656F" w:rsidRPr="002D3589">
              <w:rPr>
                <w:sz w:val="20"/>
                <w:szCs w:val="20"/>
              </w:rPr>
              <w:t xml:space="preserve"> </w:t>
            </w:r>
          </w:p>
          <w:p w:rsidR="00A0451C" w:rsidRPr="002D3589" w:rsidRDefault="00A0451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>-</w:t>
            </w:r>
            <w:proofErr w:type="spellStart"/>
            <w:r w:rsidRPr="002D3589">
              <w:rPr>
                <w:sz w:val="20"/>
                <w:szCs w:val="20"/>
              </w:rPr>
              <w:t>Reserpine</w:t>
            </w:r>
            <w:proofErr w:type="spellEnd"/>
            <w:r w:rsidR="007A656F" w:rsidRPr="002D3589">
              <w:rPr>
                <w:sz w:val="20"/>
                <w:szCs w:val="20"/>
              </w:rPr>
              <w:t xml:space="preserve"> </w:t>
            </w:r>
          </w:p>
          <w:p w:rsidR="007A656F" w:rsidRDefault="007A656F" w:rsidP="003D5985"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Tricyclic</w:t>
            </w:r>
            <w:proofErr w:type="spellEnd"/>
            <w:r w:rsidRPr="002D3589">
              <w:rPr>
                <w:sz w:val="20"/>
                <w:szCs w:val="20"/>
              </w:rPr>
              <w:t xml:space="preserve"> antidepressants </w:t>
            </w:r>
          </w:p>
        </w:tc>
      </w:tr>
      <w:tr w:rsidR="007A656F" w:rsidTr="00A302E5">
        <w:tc>
          <w:tcPr>
            <w:tcW w:w="1890" w:type="dxa"/>
          </w:tcPr>
          <w:p w:rsidR="007A656F" w:rsidRDefault="007A656F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Isoproterenol</w:t>
            </w:r>
            <w:proofErr w:type="spellEnd"/>
          </w:p>
        </w:tc>
        <w:tc>
          <w:tcPr>
            <w:tcW w:w="2070" w:type="dxa"/>
          </w:tcPr>
          <w:p w:rsidR="007A656F" w:rsidRPr="002D3589" w:rsidRDefault="007A656F">
            <w:pPr>
              <w:rPr>
                <w:rFonts w:ascii="Cambria" w:hAnsi="Cambria"/>
                <w:sz w:val="20"/>
                <w:szCs w:val="20"/>
              </w:rPr>
            </w:pPr>
            <w:r w:rsidRPr="002D3589">
              <w:rPr>
                <w:rFonts w:ascii="Cambria" w:hAnsi="Cambria"/>
                <w:sz w:val="20"/>
                <w:szCs w:val="20"/>
              </w:rPr>
              <w:t>B-adrenergic agonist (nonspecific)/</w:t>
            </w:r>
          </w:p>
          <w:p w:rsidR="007A656F" w:rsidRPr="002D3589" w:rsidRDefault="007A656F" w:rsidP="002F7BB7">
            <w:pPr>
              <w:rPr>
                <w:rFonts w:ascii="Cambria" w:hAnsi="Cambria"/>
                <w:sz w:val="20"/>
                <w:szCs w:val="20"/>
              </w:rPr>
            </w:pPr>
            <w:r w:rsidRPr="002D3589">
              <w:rPr>
                <w:rFonts w:ascii="Cambria" w:hAnsi="Cambria"/>
                <w:sz w:val="20"/>
                <w:szCs w:val="20"/>
              </w:rPr>
              <w:t xml:space="preserve">Bronchodilator, </w:t>
            </w:r>
            <w:r w:rsidR="00491692" w:rsidRPr="002D3589">
              <w:rPr>
                <w:rFonts w:ascii="Cambria" w:hAnsi="Cambria"/>
                <w:sz w:val="20"/>
                <w:szCs w:val="20"/>
              </w:rPr>
              <w:t xml:space="preserve">increases </w:t>
            </w:r>
            <w:r w:rsidR="002F7BB7" w:rsidRPr="002D3589">
              <w:rPr>
                <w:rFonts w:ascii="Cambria" w:hAnsi="Cambria"/>
                <w:sz w:val="20"/>
                <w:szCs w:val="20"/>
              </w:rPr>
              <w:t>heart rate</w:t>
            </w:r>
            <w:r w:rsidRPr="002D3589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</w:tcPr>
          <w:p w:rsidR="007A656F" w:rsidRPr="002D3589" w:rsidRDefault="002F7BB7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Acts via stimulation of </w:t>
            </w:r>
            <w:proofErr w:type="spellStart"/>
            <w:r w:rsidRPr="002D3589">
              <w:rPr>
                <w:sz w:val="20"/>
                <w:szCs w:val="20"/>
              </w:rPr>
              <w:t>cAMP</w:t>
            </w:r>
            <w:proofErr w:type="spellEnd"/>
            <w:r w:rsidRPr="002D3589">
              <w:rPr>
                <w:sz w:val="20"/>
                <w:szCs w:val="20"/>
              </w:rPr>
              <w:t xml:space="preserve"> production. Positive </w:t>
            </w:r>
            <w:proofErr w:type="spellStart"/>
            <w:r w:rsidRPr="002D3589">
              <w:rPr>
                <w:sz w:val="20"/>
                <w:szCs w:val="20"/>
              </w:rPr>
              <w:t>inotrope</w:t>
            </w:r>
            <w:proofErr w:type="spellEnd"/>
            <w:r w:rsidRPr="002D3589">
              <w:rPr>
                <w:sz w:val="20"/>
                <w:szCs w:val="20"/>
              </w:rPr>
              <w:t>/</w:t>
            </w:r>
          </w:p>
          <w:p w:rsidR="00491692" w:rsidRPr="002D3589" w:rsidRDefault="0049169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D3589">
              <w:rPr>
                <w:sz w:val="20"/>
                <w:szCs w:val="20"/>
              </w:rPr>
              <w:t>c</w:t>
            </w:r>
            <w:r w:rsidR="002F7BB7" w:rsidRPr="002D3589">
              <w:rPr>
                <w:sz w:val="20"/>
                <w:szCs w:val="20"/>
              </w:rPr>
              <w:t>hro</w:t>
            </w:r>
            <w:r w:rsidRPr="002D3589">
              <w:rPr>
                <w:sz w:val="20"/>
                <w:szCs w:val="20"/>
              </w:rPr>
              <w:t>notrope</w:t>
            </w:r>
            <w:proofErr w:type="spellEnd"/>
            <w:proofErr w:type="gramEnd"/>
            <w:r w:rsidRPr="002D3589">
              <w:rPr>
                <w:sz w:val="20"/>
                <w:szCs w:val="20"/>
              </w:rPr>
              <w:t>.</w:t>
            </w:r>
          </w:p>
          <w:p w:rsidR="002F7BB7" w:rsidRPr="002D3589" w:rsidRDefault="00491692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R</w:t>
            </w:r>
            <w:r w:rsidR="002F7BB7" w:rsidRPr="002D3589">
              <w:rPr>
                <w:sz w:val="20"/>
                <w:szCs w:val="20"/>
              </w:rPr>
              <w:t xml:space="preserve">elaxation of bronchial smooth muscle, peripheral </w:t>
            </w:r>
            <w:proofErr w:type="spellStart"/>
            <w:r w:rsidR="002F7BB7" w:rsidRPr="002D3589">
              <w:rPr>
                <w:sz w:val="20"/>
                <w:szCs w:val="20"/>
              </w:rPr>
              <w:t>vasodilation</w:t>
            </w:r>
            <w:proofErr w:type="spellEnd"/>
            <w:r w:rsidR="002F7BB7" w:rsidRPr="002D3589">
              <w:rPr>
                <w:sz w:val="20"/>
                <w:szCs w:val="20"/>
              </w:rPr>
              <w:t>.</w:t>
            </w:r>
          </w:p>
          <w:p w:rsidR="002F7BB7" w:rsidRPr="002D3589" w:rsidRDefault="002F7BB7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Inhibits release of histamine.</w:t>
            </w:r>
          </w:p>
          <w:p w:rsidR="002F7BB7" w:rsidRPr="002D3589" w:rsidRDefault="002F7BB7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Decrease peripheral resistance, increase CO, increases venous return, increases rate of discharge of pacemaker cells</w:t>
            </w:r>
          </w:p>
        </w:tc>
        <w:tc>
          <w:tcPr>
            <w:tcW w:w="2250" w:type="dxa"/>
          </w:tcPr>
          <w:p w:rsidR="007A656F" w:rsidRPr="002D3589" w:rsidRDefault="002F7BB7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-Rapidly inactivated by GI tract and metabolized by liver after oral admin</w:t>
            </w:r>
          </w:p>
          <w:p w:rsidR="002F7BB7" w:rsidRPr="002D3589" w:rsidRDefault="002F7BB7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Immed</w:t>
            </w:r>
            <w:proofErr w:type="spellEnd"/>
            <w:r w:rsidRPr="002D3589">
              <w:rPr>
                <w:sz w:val="20"/>
                <w:szCs w:val="20"/>
              </w:rPr>
              <w:t xml:space="preserve"> effects after IV admin, short-lived</w:t>
            </w:r>
          </w:p>
          <w:p w:rsidR="002F7BB7" w:rsidRPr="002D3589" w:rsidRDefault="002F7BB7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-Effects ended by tissue uptake primarily</w:t>
            </w:r>
          </w:p>
          <w:p w:rsidR="002F7BB7" w:rsidRPr="002D3589" w:rsidRDefault="002F7BB7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-Met in liver by COMT to weakly active metabolite</w:t>
            </w:r>
          </w:p>
        </w:tc>
        <w:tc>
          <w:tcPr>
            <w:tcW w:w="2250" w:type="dxa"/>
          </w:tcPr>
          <w:p w:rsidR="007A656F" w:rsidRPr="002D3589" w:rsidRDefault="002F7BB7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-Tachycardia</w:t>
            </w:r>
          </w:p>
          <w:p w:rsidR="002F7BB7" w:rsidRPr="002D3589" w:rsidRDefault="002F7BB7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r w:rsidR="00FA35CE" w:rsidRPr="002D3589">
              <w:rPr>
                <w:sz w:val="20"/>
                <w:szCs w:val="20"/>
              </w:rPr>
              <w:t>Anxiety</w:t>
            </w:r>
          </w:p>
          <w:p w:rsidR="00FA35CE" w:rsidRPr="002D3589" w:rsidRDefault="00FA35CE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-Tremors</w:t>
            </w:r>
          </w:p>
          <w:p w:rsidR="00FA35CE" w:rsidRPr="002D3589" w:rsidRDefault="00FA35CE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-Excitability</w:t>
            </w:r>
          </w:p>
          <w:p w:rsidR="00FA35CE" w:rsidRPr="002D3589" w:rsidRDefault="00FA35CE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-Weakness</w:t>
            </w:r>
          </w:p>
          <w:p w:rsidR="00FA35CE" w:rsidRPr="002D3589" w:rsidRDefault="00FA35CE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-Headache</w:t>
            </w:r>
          </w:p>
          <w:p w:rsidR="00FA35CE" w:rsidRPr="002D3589" w:rsidRDefault="00FA35CE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-Vomiting</w:t>
            </w:r>
          </w:p>
          <w:p w:rsidR="00FA35CE" w:rsidRPr="002D3589" w:rsidRDefault="00FA35CE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-Hypertension then hypotension with </w:t>
            </w:r>
            <w:proofErr w:type="spellStart"/>
            <w:r w:rsidRPr="002D3589">
              <w:rPr>
                <w:sz w:val="20"/>
                <w:szCs w:val="20"/>
              </w:rPr>
              <w:t>tox</w:t>
            </w:r>
            <w:proofErr w:type="spellEnd"/>
          </w:p>
        </w:tc>
        <w:tc>
          <w:tcPr>
            <w:tcW w:w="2250" w:type="dxa"/>
          </w:tcPr>
          <w:p w:rsidR="007A656F" w:rsidRPr="002D3589" w:rsidRDefault="002F7BB7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Tachycardias</w:t>
            </w:r>
            <w:proofErr w:type="spellEnd"/>
          </w:p>
          <w:p w:rsidR="002F7BB7" w:rsidRPr="002D3589" w:rsidRDefault="002F7BB7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-AV block caused by glycoside </w:t>
            </w:r>
            <w:proofErr w:type="spellStart"/>
            <w:r w:rsidRPr="002D3589">
              <w:rPr>
                <w:sz w:val="20"/>
                <w:szCs w:val="20"/>
              </w:rPr>
              <w:t>tox</w:t>
            </w:r>
            <w:proofErr w:type="spellEnd"/>
          </w:p>
          <w:p w:rsidR="002F7BB7" w:rsidRPr="002D3589" w:rsidRDefault="002F7BB7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-Ventricular arrhythmias</w:t>
            </w:r>
          </w:p>
          <w:p w:rsidR="002F7BB7" w:rsidRPr="002D3589" w:rsidRDefault="002F7BB7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-Caution- cardiac insufficiency, hyperT4, renal insufficiency, hypertension, DM</w:t>
            </w:r>
          </w:p>
        </w:tc>
        <w:tc>
          <w:tcPr>
            <w:tcW w:w="2250" w:type="dxa"/>
          </w:tcPr>
          <w:p w:rsidR="00FA35CE" w:rsidRPr="002D3589" w:rsidRDefault="00FA35CE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-General anesthetics </w:t>
            </w:r>
          </w:p>
          <w:p w:rsidR="00FA35CE" w:rsidRPr="002D3589" w:rsidRDefault="00FA35CE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-B-blockers </w:t>
            </w:r>
            <w:r w:rsidRPr="002D3589">
              <w:rPr>
                <w:sz w:val="20"/>
                <w:szCs w:val="20"/>
              </w:rPr>
              <w:br/>
              <w:t>-</w:t>
            </w:r>
            <w:proofErr w:type="spellStart"/>
            <w:r w:rsidRPr="002D3589">
              <w:rPr>
                <w:sz w:val="20"/>
                <w:szCs w:val="20"/>
              </w:rPr>
              <w:t>Digoxin</w:t>
            </w:r>
            <w:proofErr w:type="spellEnd"/>
          </w:p>
          <w:p w:rsidR="00FA35CE" w:rsidRPr="002D3589" w:rsidRDefault="00FA35CE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Oxytocic</w:t>
            </w:r>
            <w:proofErr w:type="spellEnd"/>
            <w:r w:rsidRPr="002D3589">
              <w:rPr>
                <w:sz w:val="20"/>
                <w:szCs w:val="20"/>
              </w:rPr>
              <w:t xml:space="preserve"> agents </w:t>
            </w:r>
          </w:p>
          <w:p w:rsidR="00FA35CE" w:rsidRPr="002D3589" w:rsidRDefault="00FA35CE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Sympathomimetic</w:t>
            </w:r>
            <w:proofErr w:type="spellEnd"/>
            <w:r w:rsidRPr="002D3589">
              <w:rPr>
                <w:sz w:val="20"/>
                <w:szCs w:val="20"/>
              </w:rPr>
              <w:t xml:space="preserve"> agents </w:t>
            </w:r>
          </w:p>
          <w:p w:rsidR="00FA35CE" w:rsidRPr="002D3589" w:rsidRDefault="00FA35CE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Theophylline</w:t>
            </w:r>
            <w:proofErr w:type="spellEnd"/>
            <w:r w:rsidRPr="002D3589">
              <w:rPr>
                <w:sz w:val="20"/>
                <w:szCs w:val="20"/>
              </w:rPr>
              <w:t xml:space="preserve"> </w:t>
            </w:r>
          </w:p>
          <w:p w:rsidR="00FA35CE" w:rsidRPr="002D3589" w:rsidRDefault="00FA35CE" w:rsidP="001D737B">
            <w:pPr>
              <w:rPr>
                <w:sz w:val="20"/>
                <w:szCs w:val="20"/>
              </w:rPr>
            </w:pPr>
          </w:p>
        </w:tc>
      </w:tr>
      <w:tr w:rsidR="00FA35CE" w:rsidTr="00A302E5">
        <w:tc>
          <w:tcPr>
            <w:tcW w:w="1890" w:type="dxa"/>
          </w:tcPr>
          <w:p w:rsidR="00FA35CE" w:rsidRDefault="00FA35CE">
            <w:pPr>
              <w:rPr>
                <w:b/>
              </w:rPr>
            </w:pPr>
            <w:proofErr w:type="spellStart"/>
            <w:r>
              <w:rPr>
                <w:b/>
              </w:rPr>
              <w:t>Terbutaline</w:t>
            </w:r>
            <w:proofErr w:type="spellEnd"/>
          </w:p>
        </w:tc>
        <w:tc>
          <w:tcPr>
            <w:tcW w:w="2070" w:type="dxa"/>
          </w:tcPr>
          <w:p w:rsidR="00294E48" w:rsidRPr="002D3589" w:rsidRDefault="00294E48">
            <w:pPr>
              <w:rPr>
                <w:rFonts w:ascii="Cambria" w:hAnsi="Cambria"/>
                <w:sz w:val="20"/>
                <w:szCs w:val="20"/>
              </w:rPr>
            </w:pPr>
            <w:r w:rsidRPr="002D3589">
              <w:rPr>
                <w:rFonts w:ascii="Cambria" w:hAnsi="Cambria"/>
                <w:sz w:val="20"/>
                <w:szCs w:val="20"/>
              </w:rPr>
              <w:t>B-adrenergic agonist</w:t>
            </w:r>
            <w:r w:rsidR="00491692" w:rsidRPr="002D3589">
              <w:rPr>
                <w:rFonts w:ascii="Cambria" w:hAnsi="Cambria"/>
                <w:sz w:val="20"/>
                <w:szCs w:val="20"/>
              </w:rPr>
              <w:t xml:space="preserve"> (B2 primarily)</w:t>
            </w:r>
            <w:r w:rsidRPr="002D3589">
              <w:rPr>
                <w:rFonts w:ascii="Cambria" w:hAnsi="Cambria"/>
                <w:sz w:val="20"/>
                <w:szCs w:val="20"/>
              </w:rPr>
              <w:t>/</w:t>
            </w:r>
          </w:p>
          <w:p w:rsidR="0029600C" w:rsidRPr="002D3589" w:rsidRDefault="00294E48">
            <w:pPr>
              <w:rPr>
                <w:rFonts w:ascii="Cambria" w:hAnsi="Cambria"/>
                <w:sz w:val="20"/>
                <w:szCs w:val="20"/>
              </w:rPr>
            </w:pPr>
            <w:r w:rsidRPr="002D3589">
              <w:rPr>
                <w:rFonts w:ascii="Cambria" w:hAnsi="Cambria"/>
                <w:sz w:val="20"/>
                <w:szCs w:val="20"/>
              </w:rPr>
              <w:t>Bronchodilator, someti</w:t>
            </w:r>
            <w:r w:rsidR="0029600C" w:rsidRPr="002D3589">
              <w:rPr>
                <w:rFonts w:ascii="Cambria" w:hAnsi="Cambria"/>
                <w:sz w:val="20"/>
                <w:szCs w:val="20"/>
              </w:rPr>
              <w:t xml:space="preserve">mes used to </w:t>
            </w:r>
            <w:r w:rsidR="0029600C" w:rsidRPr="002D3589">
              <w:rPr>
                <w:rFonts w:ascii="Cambria" w:hAnsi="Cambria"/>
                <w:sz w:val="20"/>
                <w:szCs w:val="20"/>
              </w:rPr>
              <w:lastRenderedPageBreak/>
              <w:t xml:space="preserve">treat </w:t>
            </w:r>
            <w:proofErr w:type="spellStart"/>
            <w:r w:rsidR="0029600C" w:rsidRPr="002D3589">
              <w:rPr>
                <w:rFonts w:ascii="Cambria" w:hAnsi="Cambria"/>
                <w:sz w:val="20"/>
                <w:szCs w:val="20"/>
              </w:rPr>
              <w:t>bradyarrhyth</w:t>
            </w:r>
            <w:proofErr w:type="spellEnd"/>
            <w:r w:rsidR="0029600C" w:rsidRPr="002D3589">
              <w:rPr>
                <w:rFonts w:ascii="Cambria" w:hAnsi="Cambria"/>
                <w:sz w:val="20"/>
                <w:szCs w:val="20"/>
              </w:rPr>
              <w:t>-</w:t>
            </w:r>
          </w:p>
          <w:p w:rsidR="00294E48" w:rsidRPr="002D3589" w:rsidRDefault="0029600C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2D3589">
              <w:rPr>
                <w:rFonts w:ascii="Cambria" w:hAnsi="Cambria"/>
                <w:sz w:val="20"/>
                <w:szCs w:val="20"/>
              </w:rPr>
              <w:t>mi</w:t>
            </w:r>
            <w:r w:rsidR="00294E48" w:rsidRPr="002D3589">
              <w:rPr>
                <w:rFonts w:ascii="Cambria" w:hAnsi="Cambria"/>
                <w:sz w:val="20"/>
                <w:szCs w:val="20"/>
              </w:rPr>
              <w:t>as</w:t>
            </w:r>
            <w:proofErr w:type="spellEnd"/>
          </w:p>
        </w:tc>
        <w:tc>
          <w:tcPr>
            <w:tcW w:w="2070" w:type="dxa"/>
          </w:tcPr>
          <w:p w:rsidR="00491692" w:rsidRPr="002D3589" w:rsidRDefault="00702A1D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>-</w:t>
            </w:r>
            <w:r w:rsidR="00491692" w:rsidRPr="002D3589">
              <w:rPr>
                <w:sz w:val="20"/>
                <w:szCs w:val="20"/>
              </w:rPr>
              <w:t xml:space="preserve">Acts via production of </w:t>
            </w:r>
            <w:proofErr w:type="spellStart"/>
            <w:r w:rsidR="00491692" w:rsidRPr="002D3589">
              <w:rPr>
                <w:sz w:val="20"/>
                <w:szCs w:val="20"/>
              </w:rPr>
              <w:t>cAMP</w:t>
            </w:r>
            <w:proofErr w:type="spellEnd"/>
          </w:p>
          <w:p w:rsidR="00FA35CE" w:rsidRPr="002D3589" w:rsidRDefault="00491692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r w:rsidR="00702A1D" w:rsidRPr="002D3589">
              <w:rPr>
                <w:sz w:val="20"/>
                <w:szCs w:val="20"/>
              </w:rPr>
              <w:t xml:space="preserve">Stimulates B adrenergic receptors </w:t>
            </w:r>
            <w:r w:rsidR="00702A1D" w:rsidRPr="002D3589">
              <w:rPr>
                <w:sz w:val="20"/>
                <w:szCs w:val="20"/>
              </w:rPr>
              <w:lastRenderedPageBreak/>
              <w:t xml:space="preserve">found principally in bronchial, vascular and uterine </w:t>
            </w:r>
            <w:proofErr w:type="spellStart"/>
            <w:r w:rsidR="00702A1D" w:rsidRPr="002D3589">
              <w:rPr>
                <w:sz w:val="20"/>
                <w:szCs w:val="20"/>
              </w:rPr>
              <w:t>sm</w:t>
            </w:r>
            <w:proofErr w:type="spellEnd"/>
            <w:r w:rsidR="00702A1D" w:rsidRPr="002D3589">
              <w:rPr>
                <w:sz w:val="20"/>
                <w:szCs w:val="20"/>
              </w:rPr>
              <w:t xml:space="preserve"> mm (B2)</w:t>
            </w:r>
          </w:p>
          <w:p w:rsidR="00702A1D" w:rsidRPr="002D3589" w:rsidRDefault="00702A1D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-Little B1 effect</w:t>
            </w:r>
          </w:p>
          <w:p w:rsidR="00702A1D" w:rsidRPr="002D3589" w:rsidRDefault="00702A1D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-Sometimes results in tachycardia d/t B1 or reflex secondary to </w:t>
            </w:r>
            <w:proofErr w:type="spellStart"/>
            <w:r w:rsidRPr="002D3589">
              <w:rPr>
                <w:sz w:val="20"/>
                <w:szCs w:val="20"/>
              </w:rPr>
              <w:t>vasodilation</w:t>
            </w:r>
            <w:proofErr w:type="spellEnd"/>
          </w:p>
          <w:p w:rsidR="00702A1D" w:rsidRPr="002D3589" w:rsidRDefault="00702A1D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-No alpha activity</w:t>
            </w:r>
          </w:p>
        </w:tc>
        <w:tc>
          <w:tcPr>
            <w:tcW w:w="2250" w:type="dxa"/>
          </w:tcPr>
          <w:p w:rsidR="00FA35CE" w:rsidRPr="002D3589" w:rsidRDefault="00702A1D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 xml:space="preserve">-Humans- only 33-50% oral dose absorbed; peak effects within 2-3hrs and act persists up </w:t>
            </w:r>
            <w:r w:rsidRPr="002D3589">
              <w:rPr>
                <w:sz w:val="20"/>
                <w:szCs w:val="20"/>
              </w:rPr>
              <w:lastRenderedPageBreak/>
              <w:t>to 8 hrs</w:t>
            </w:r>
          </w:p>
          <w:p w:rsidR="00702A1D" w:rsidRPr="002D3589" w:rsidRDefault="00702A1D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-Well-absorbed SQ- onset within 15 minutes, peak effects at 30-60 minutes, duration act up to 4 hrs</w:t>
            </w:r>
          </w:p>
          <w:p w:rsidR="00702A1D" w:rsidRPr="002D3589" w:rsidRDefault="00702A1D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-Principally excreted unchanged in urine (60%)</w:t>
            </w:r>
          </w:p>
          <w:p w:rsidR="00702A1D" w:rsidRPr="002D3589" w:rsidRDefault="00702A1D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-Also metabolized in liver to inactive metabolite</w:t>
            </w:r>
          </w:p>
        </w:tc>
        <w:tc>
          <w:tcPr>
            <w:tcW w:w="2250" w:type="dxa"/>
          </w:tcPr>
          <w:p w:rsidR="00FA35CE" w:rsidRPr="002D3589" w:rsidRDefault="0066127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>*Dose-related, gen transient, mild</w:t>
            </w:r>
          </w:p>
          <w:p w:rsidR="0066127C" w:rsidRPr="002D3589" w:rsidRDefault="0066127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-Tachycardia</w:t>
            </w:r>
          </w:p>
          <w:p w:rsidR="0066127C" w:rsidRPr="002D3589" w:rsidRDefault="0066127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-Tremors</w:t>
            </w:r>
          </w:p>
          <w:p w:rsidR="0066127C" w:rsidRPr="002D3589" w:rsidRDefault="0066127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>-CNS excitement</w:t>
            </w:r>
          </w:p>
          <w:p w:rsidR="0066127C" w:rsidRPr="002D3589" w:rsidRDefault="0066127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-Dizziness</w:t>
            </w:r>
          </w:p>
          <w:p w:rsidR="0066127C" w:rsidRPr="002D3589" w:rsidRDefault="0066127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-Transient </w:t>
            </w:r>
            <w:proofErr w:type="spellStart"/>
            <w:r w:rsidRPr="002D3589">
              <w:rPr>
                <w:sz w:val="20"/>
                <w:szCs w:val="20"/>
              </w:rPr>
              <w:t>hypokalemia</w:t>
            </w:r>
            <w:proofErr w:type="spellEnd"/>
            <w:r w:rsidRPr="002D3589">
              <w:rPr>
                <w:sz w:val="20"/>
                <w:szCs w:val="20"/>
              </w:rPr>
              <w:t xml:space="preserve"> reported in humans</w:t>
            </w:r>
          </w:p>
          <w:p w:rsidR="0066127C" w:rsidRPr="002D3589" w:rsidRDefault="0066127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-Hypertension with toxicity</w:t>
            </w:r>
          </w:p>
          <w:p w:rsidR="0066127C" w:rsidRPr="002D3589" w:rsidRDefault="0066127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-Fever with toxicity</w:t>
            </w:r>
          </w:p>
          <w:p w:rsidR="0066127C" w:rsidRPr="002D3589" w:rsidRDefault="0066127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-Vomiting with toxicity</w:t>
            </w:r>
          </w:p>
        </w:tc>
        <w:tc>
          <w:tcPr>
            <w:tcW w:w="2250" w:type="dxa"/>
          </w:tcPr>
          <w:p w:rsidR="00FA35CE" w:rsidRPr="002D3589" w:rsidRDefault="0066127C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>-</w:t>
            </w:r>
            <w:proofErr w:type="spellStart"/>
            <w:r w:rsidR="00491692" w:rsidRPr="002D3589">
              <w:rPr>
                <w:sz w:val="20"/>
                <w:szCs w:val="20"/>
              </w:rPr>
              <w:t>Contradindicated</w:t>
            </w:r>
            <w:proofErr w:type="spellEnd"/>
            <w:r w:rsidR="00491692" w:rsidRPr="002D3589">
              <w:rPr>
                <w:sz w:val="20"/>
                <w:szCs w:val="20"/>
              </w:rPr>
              <w:t xml:space="preserve"> with h</w:t>
            </w:r>
            <w:r w:rsidRPr="002D3589">
              <w:rPr>
                <w:sz w:val="20"/>
                <w:szCs w:val="20"/>
              </w:rPr>
              <w:t>ypersensitivity</w:t>
            </w:r>
          </w:p>
          <w:p w:rsidR="0066127C" w:rsidRPr="002D3589" w:rsidRDefault="0066127C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r w:rsidR="00491692" w:rsidRPr="002D3589">
              <w:rPr>
                <w:sz w:val="20"/>
                <w:szCs w:val="20"/>
              </w:rPr>
              <w:t xml:space="preserve">Caution with Cardiac </w:t>
            </w:r>
            <w:r w:rsidRPr="002D3589">
              <w:rPr>
                <w:sz w:val="20"/>
                <w:szCs w:val="20"/>
              </w:rPr>
              <w:t>disease/</w:t>
            </w:r>
            <w:r w:rsidR="00491692" w:rsidRPr="002D3589">
              <w:rPr>
                <w:sz w:val="20"/>
                <w:szCs w:val="20"/>
              </w:rPr>
              <w:t xml:space="preserve"> </w:t>
            </w:r>
            <w:r w:rsidRPr="002D3589">
              <w:rPr>
                <w:sz w:val="20"/>
                <w:szCs w:val="20"/>
              </w:rPr>
              <w:t>CHF</w:t>
            </w:r>
          </w:p>
          <w:p w:rsidR="0066127C" w:rsidRPr="002D3589" w:rsidRDefault="0066127C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>-Use with caution- HyperT4, hypertension, seizure disorders, cardiac disease</w:t>
            </w:r>
          </w:p>
          <w:p w:rsidR="0066127C" w:rsidRPr="002D3589" w:rsidRDefault="0066127C" w:rsidP="00617E78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FA35CE" w:rsidRPr="002D3589" w:rsidRDefault="0066127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 xml:space="preserve">-Inhaled anesthetics </w:t>
            </w:r>
          </w:p>
          <w:p w:rsidR="0066127C" w:rsidRPr="002D3589" w:rsidRDefault="0066127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-B-blockers </w:t>
            </w:r>
          </w:p>
          <w:p w:rsidR="0066127C" w:rsidRPr="002D3589" w:rsidRDefault="0066127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Digoxin</w:t>
            </w:r>
            <w:proofErr w:type="spellEnd"/>
            <w:r w:rsidRPr="002D3589">
              <w:rPr>
                <w:sz w:val="20"/>
                <w:szCs w:val="20"/>
              </w:rPr>
              <w:t xml:space="preserve"> </w:t>
            </w:r>
          </w:p>
          <w:p w:rsidR="0066127C" w:rsidRPr="002D3589" w:rsidRDefault="0066127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-MAOI </w:t>
            </w:r>
          </w:p>
          <w:p w:rsidR="0066127C" w:rsidRPr="002D3589" w:rsidRDefault="0066127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>-</w:t>
            </w:r>
            <w:proofErr w:type="spellStart"/>
            <w:r w:rsidRPr="002D3589">
              <w:rPr>
                <w:sz w:val="20"/>
                <w:szCs w:val="20"/>
              </w:rPr>
              <w:t>Sympathomimetics</w:t>
            </w:r>
            <w:proofErr w:type="spellEnd"/>
            <w:r w:rsidRPr="002D3589">
              <w:rPr>
                <w:sz w:val="20"/>
                <w:szCs w:val="20"/>
              </w:rPr>
              <w:t xml:space="preserve">  </w:t>
            </w:r>
          </w:p>
          <w:p w:rsidR="0066127C" w:rsidRPr="002D3589" w:rsidRDefault="0066127C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Tricyclic</w:t>
            </w:r>
            <w:proofErr w:type="spellEnd"/>
            <w:r w:rsidRPr="002D3589">
              <w:rPr>
                <w:sz w:val="20"/>
                <w:szCs w:val="20"/>
              </w:rPr>
              <w:t xml:space="preserve"> </w:t>
            </w:r>
            <w:proofErr w:type="spellStart"/>
            <w:r w:rsidRPr="002D3589">
              <w:rPr>
                <w:sz w:val="20"/>
                <w:szCs w:val="20"/>
              </w:rPr>
              <w:t>antidepressents</w:t>
            </w:r>
            <w:proofErr w:type="spellEnd"/>
            <w:r w:rsidRPr="002D3589">
              <w:rPr>
                <w:sz w:val="20"/>
                <w:szCs w:val="20"/>
              </w:rPr>
              <w:t xml:space="preserve"> </w:t>
            </w:r>
          </w:p>
          <w:p w:rsidR="0066127C" w:rsidRPr="002D3589" w:rsidRDefault="0066127C" w:rsidP="001D737B">
            <w:pPr>
              <w:rPr>
                <w:sz w:val="20"/>
                <w:szCs w:val="20"/>
              </w:rPr>
            </w:pPr>
          </w:p>
        </w:tc>
      </w:tr>
      <w:tr w:rsidR="0066127C" w:rsidTr="00A302E5">
        <w:tc>
          <w:tcPr>
            <w:tcW w:w="1890" w:type="dxa"/>
          </w:tcPr>
          <w:p w:rsidR="0066127C" w:rsidRDefault="0066127C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Aminophylline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Theophylline</w:t>
            </w:r>
            <w:proofErr w:type="spellEnd"/>
            <w:r w:rsidR="00A302E5">
              <w:rPr>
                <w:b/>
              </w:rPr>
              <w:t>,</w:t>
            </w:r>
          </w:p>
          <w:p w:rsidR="00A302E5" w:rsidRDefault="00A302E5">
            <w:pPr>
              <w:rPr>
                <w:b/>
              </w:rPr>
            </w:pPr>
            <w:r>
              <w:rPr>
                <w:b/>
              </w:rPr>
              <w:t>Caffeine</w:t>
            </w:r>
          </w:p>
        </w:tc>
        <w:tc>
          <w:tcPr>
            <w:tcW w:w="2070" w:type="dxa"/>
          </w:tcPr>
          <w:p w:rsidR="0029600C" w:rsidRPr="002D3589" w:rsidRDefault="0029600C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2D3589">
              <w:rPr>
                <w:rFonts w:ascii="Cambria" w:hAnsi="Cambria"/>
                <w:sz w:val="20"/>
                <w:szCs w:val="20"/>
              </w:rPr>
              <w:t>Methylxanthine</w:t>
            </w:r>
            <w:r w:rsidR="0008372E" w:rsidRPr="002D3589">
              <w:rPr>
                <w:rFonts w:ascii="Cambria" w:hAnsi="Cambria"/>
                <w:sz w:val="20"/>
                <w:szCs w:val="20"/>
              </w:rPr>
              <w:t>s</w:t>
            </w:r>
            <w:proofErr w:type="spellEnd"/>
            <w:r w:rsidR="0008372E" w:rsidRPr="002D3589">
              <w:rPr>
                <w:rFonts w:ascii="Cambria" w:hAnsi="Cambria"/>
                <w:sz w:val="20"/>
                <w:szCs w:val="20"/>
              </w:rPr>
              <w:t xml:space="preserve"> (com</w:t>
            </w:r>
            <w:r w:rsidR="003D5985">
              <w:rPr>
                <w:rFonts w:ascii="Cambria" w:hAnsi="Cambria"/>
                <w:sz w:val="20"/>
                <w:szCs w:val="20"/>
              </w:rPr>
              <w:t xml:space="preserve">petitive nonselective </w:t>
            </w:r>
            <w:proofErr w:type="spellStart"/>
            <w:r w:rsidR="003D5985">
              <w:rPr>
                <w:rFonts w:ascii="Cambria" w:hAnsi="Cambria"/>
                <w:sz w:val="20"/>
                <w:szCs w:val="20"/>
              </w:rPr>
              <w:t>phosphodi</w:t>
            </w:r>
            <w:r w:rsidR="0008372E" w:rsidRPr="002D3589">
              <w:rPr>
                <w:rFonts w:ascii="Cambria" w:hAnsi="Cambria"/>
                <w:sz w:val="20"/>
                <w:szCs w:val="20"/>
              </w:rPr>
              <w:t>esterase</w:t>
            </w:r>
            <w:proofErr w:type="spellEnd"/>
            <w:r w:rsidR="0008372E" w:rsidRPr="002D3589">
              <w:rPr>
                <w:rFonts w:ascii="Cambria" w:hAnsi="Cambria"/>
                <w:sz w:val="20"/>
                <w:szCs w:val="20"/>
              </w:rPr>
              <w:t xml:space="preserve"> inhibitor and nonselective adenosine receptor antagonist) </w:t>
            </w:r>
            <w:r w:rsidRPr="002D3589">
              <w:rPr>
                <w:rFonts w:ascii="Cambria" w:hAnsi="Cambria"/>
                <w:sz w:val="20"/>
                <w:szCs w:val="20"/>
              </w:rPr>
              <w:t>/</w:t>
            </w:r>
          </w:p>
          <w:p w:rsidR="00EA6441" w:rsidRPr="002D3589" w:rsidRDefault="0029600C" w:rsidP="00EA6441">
            <w:pPr>
              <w:rPr>
                <w:rFonts w:ascii="Cambria" w:hAnsi="Cambria"/>
                <w:sz w:val="20"/>
                <w:szCs w:val="20"/>
              </w:rPr>
            </w:pPr>
            <w:r w:rsidRPr="002D3589">
              <w:rPr>
                <w:rFonts w:ascii="Cambria" w:hAnsi="Cambria"/>
                <w:sz w:val="20"/>
                <w:szCs w:val="20"/>
              </w:rPr>
              <w:t xml:space="preserve">Bronchodilator, </w:t>
            </w:r>
            <w:r w:rsidR="00EA6441" w:rsidRPr="002D3589">
              <w:rPr>
                <w:rFonts w:ascii="Cambria" w:hAnsi="Cambria"/>
                <w:sz w:val="20"/>
                <w:szCs w:val="20"/>
              </w:rPr>
              <w:t>stimulates respiration (centrally)</w:t>
            </w:r>
          </w:p>
          <w:p w:rsidR="0029600C" w:rsidRPr="002D3589" w:rsidRDefault="0029600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70" w:type="dxa"/>
          </w:tcPr>
          <w:p w:rsidR="0066127C" w:rsidRPr="002D3589" w:rsidRDefault="0029600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-Competitively inhibit </w:t>
            </w:r>
            <w:proofErr w:type="spellStart"/>
            <w:r w:rsidRPr="002D3589">
              <w:rPr>
                <w:sz w:val="20"/>
                <w:szCs w:val="20"/>
              </w:rPr>
              <w:t>phosphodi</w:t>
            </w:r>
            <w:proofErr w:type="spellEnd"/>
            <w:r w:rsidRPr="002D3589">
              <w:rPr>
                <w:sz w:val="20"/>
                <w:szCs w:val="20"/>
              </w:rPr>
              <w:t xml:space="preserve">-esterase thereby increasing amounts of </w:t>
            </w:r>
            <w:proofErr w:type="spellStart"/>
            <w:r w:rsidRPr="002D3589">
              <w:rPr>
                <w:sz w:val="20"/>
                <w:szCs w:val="20"/>
              </w:rPr>
              <w:t>cAMP</w:t>
            </w:r>
            <w:proofErr w:type="spellEnd"/>
            <w:r w:rsidRPr="002D3589">
              <w:rPr>
                <w:sz w:val="20"/>
                <w:szCs w:val="20"/>
              </w:rPr>
              <w:t xml:space="preserve"> that then increase the release of epinephrine</w:t>
            </w:r>
          </w:p>
          <w:p w:rsidR="0029600C" w:rsidRPr="002D3589" w:rsidRDefault="0029600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-May also inhibit release of histamine</w:t>
            </w:r>
          </w:p>
          <w:p w:rsidR="0029600C" w:rsidRPr="002D3589" w:rsidRDefault="0029600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Translocate</w:t>
            </w:r>
            <w:proofErr w:type="spellEnd"/>
            <w:r w:rsidRPr="002D3589">
              <w:rPr>
                <w:sz w:val="20"/>
                <w:szCs w:val="20"/>
              </w:rPr>
              <w:t xml:space="preserve"> intracellular calcium</w:t>
            </w:r>
          </w:p>
          <w:p w:rsidR="0029600C" w:rsidRPr="002D3589" w:rsidRDefault="0029600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-Directly relax smooth mm in bronchi and pulmonary vasculature, induce </w:t>
            </w:r>
            <w:proofErr w:type="spellStart"/>
            <w:r w:rsidRPr="002D3589">
              <w:rPr>
                <w:sz w:val="20"/>
                <w:szCs w:val="20"/>
              </w:rPr>
              <w:t>diuresis</w:t>
            </w:r>
            <w:proofErr w:type="spellEnd"/>
            <w:r w:rsidRPr="002D3589">
              <w:rPr>
                <w:sz w:val="20"/>
                <w:szCs w:val="20"/>
              </w:rPr>
              <w:t>, increase gastric acid sec, inhibit uterine contractions</w:t>
            </w:r>
          </w:p>
          <w:p w:rsidR="0029600C" w:rsidRPr="002D3589" w:rsidRDefault="0029600C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-Weak </w:t>
            </w:r>
            <w:proofErr w:type="spellStart"/>
            <w:r w:rsidRPr="002D3589">
              <w:rPr>
                <w:sz w:val="20"/>
                <w:szCs w:val="20"/>
              </w:rPr>
              <w:t>introtrope</w:t>
            </w:r>
            <w:proofErr w:type="spellEnd"/>
            <w:r w:rsidRPr="002D3589">
              <w:rPr>
                <w:sz w:val="20"/>
                <w:szCs w:val="20"/>
              </w:rPr>
              <w:t>/</w:t>
            </w:r>
          </w:p>
          <w:p w:rsidR="0029600C" w:rsidRPr="002D3589" w:rsidRDefault="0029600C">
            <w:pPr>
              <w:rPr>
                <w:sz w:val="20"/>
                <w:szCs w:val="20"/>
              </w:rPr>
            </w:pPr>
            <w:proofErr w:type="spellStart"/>
            <w:r w:rsidRPr="002D3589">
              <w:rPr>
                <w:sz w:val="20"/>
                <w:szCs w:val="20"/>
              </w:rPr>
              <w:t>chronotrope</w:t>
            </w:r>
            <w:proofErr w:type="spellEnd"/>
          </w:p>
          <w:p w:rsidR="00B0014A" w:rsidRPr="002D3589" w:rsidRDefault="00B0014A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-Stimulate CNS</w:t>
            </w:r>
          </w:p>
          <w:p w:rsidR="00B0014A" w:rsidRPr="002D3589" w:rsidRDefault="00B0014A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-Stimulate </w:t>
            </w:r>
            <w:proofErr w:type="spellStart"/>
            <w:r w:rsidRPr="002D3589">
              <w:rPr>
                <w:sz w:val="20"/>
                <w:szCs w:val="20"/>
              </w:rPr>
              <w:t>resp</w:t>
            </w:r>
            <w:proofErr w:type="spellEnd"/>
            <w:r w:rsidR="0008372E" w:rsidRPr="002D3589">
              <w:rPr>
                <w:sz w:val="20"/>
                <w:szCs w:val="20"/>
              </w:rPr>
              <w:t xml:space="preserve"> </w:t>
            </w:r>
            <w:r w:rsidR="0008372E" w:rsidRPr="002D3589">
              <w:rPr>
                <w:sz w:val="20"/>
                <w:szCs w:val="20"/>
              </w:rPr>
              <w:lastRenderedPageBreak/>
              <w:t>(centrally)</w:t>
            </w:r>
          </w:p>
          <w:p w:rsidR="0008372E" w:rsidRPr="002D3589" w:rsidRDefault="0008372E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-Stimulates </w:t>
            </w:r>
            <w:proofErr w:type="spellStart"/>
            <w:r w:rsidRPr="002D3589">
              <w:rPr>
                <w:sz w:val="20"/>
                <w:szCs w:val="20"/>
              </w:rPr>
              <w:t>lipolysis</w:t>
            </w:r>
            <w:proofErr w:type="spellEnd"/>
            <w:r w:rsidRPr="002D3589">
              <w:rPr>
                <w:sz w:val="20"/>
                <w:szCs w:val="20"/>
              </w:rPr>
              <w:t xml:space="preserve">, </w:t>
            </w:r>
            <w:proofErr w:type="spellStart"/>
            <w:r w:rsidRPr="002D3589">
              <w:rPr>
                <w:sz w:val="20"/>
                <w:szCs w:val="20"/>
              </w:rPr>
              <w:t>gluconeogenesis</w:t>
            </w:r>
            <w:proofErr w:type="spellEnd"/>
            <w:r w:rsidRPr="002D3589">
              <w:rPr>
                <w:sz w:val="20"/>
                <w:szCs w:val="20"/>
              </w:rPr>
              <w:t xml:space="preserve">, </w:t>
            </w:r>
            <w:proofErr w:type="spellStart"/>
            <w:r w:rsidRPr="002D3589">
              <w:rPr>
                <w:sz w:val="20"/>
                <w:szCs w:val="20"/>
              </w:rPr>
              <w:t>glycogenolysis</w:t>
            </w:r>
            <w:proofErr w:type="spellEnd"/>
          </w:p>
          <w:p w:rsidR="0029600C" w:rsidRPr="002D3589" w:rsidRDefault="0029600C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66127C" w:rsidRPr="002D3589" w:rsidRDefault="00B0014A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>-Rate of absorption following PO admin limited by dissociation in the gut</w:t>
            </w:r>
          </w:p>
          <w:p w:rsidR="00B0014A" w:rsidRPr="002D3589" w:rsidRDefault="00B0014A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-Bioavailability 100% in non- sustained release </w:t>
            </w:r>
            <w:proofErr w:type="spellStart"/>
            <w:r w:rsidRPr="002D3589">
              <w:rPr>
                <w:sz w:val="20"/>
                <w:szCs w:val="20"/>
              </w:rPr>
              <w:t>pdts</w:t>
            </w:r>
            <w:proofErr w:type="spellEnd"/>
          </w:p>
          <w:p w:rsidR="00B0014A" w:rsidRPr="002D3589" w:rsidRDefault="00B0014A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-Distributed throughout ECF and tissues</w:t>
            </w:r>
          </w:p>
          <w:p w:rsidR="00B0014A" w:rsidRPr="002D3589" w:rsidRDefault="00B0014A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-Crosses placenta and is dist in milk</w:t>
            </w:r>
          </w:p>
          <w:p w:rsidR="00B0014A" w:rsidRPr="002D3589" w:rsidRDefault="00B0014A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-Low volume of distribution and low lipid solubility- dose based on lean body mass</w:t>
            </w:r>
          </w:p>
          <w:p w:rsidR="00B0014A" w:rsidRPr="002D3589" w:rsidRDefault="00B0014A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-Metabolized in liver (humans) to 3-methylxanthine- weak bronchodilator</w:t>
            </w:r>
          </w:p>
          <w:p w:rsidR="00B0014A" w:rsidRPr="002D3589" w:rsidRDefault="00B0014A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-Renal clearance only 10%</w:t>
            </w:r>
          </w:p>
        </w:tc>
        <w:tc>
          <w:tcPr>
            <w:tcW w:w="2250" w:type="dxa"/>
          </w:tcPr>
          <w:p w:rsidR="0066127C" w:rsidRPr="002D3589" w:rsidRDefault="00A302E5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-CNS stimulation</w:t>
            </w:r>
          </w:p>
          <w:p w:rsidR="00A302E5" w:rsidRPr="002D3589" w:rsidRDefault="00A302E5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-GI irritation (vomiting, increase </w:t>
            </w:r>
            <w:proofErr w:type="spellStart"/>
            <w:r w:rsidRPr="002D3589">
              <w:rPr>
                <w:sz w:val="20"/>
                <w:szCs w:val="20"/>
              </w:rPr>
              <w:t>gatric</w:t>
            </w:r>
            <w:proofErr w:type="spellEnd"/>
            <w:r w:rsidRPr="002D3589">
              <w:rPr>
                <w:sz w:val="20"/>
                <w:szCs w:val="20"/>
              </w:rPr>
              <w:t xml:space="preserve"> acid secretion, </w:t>
            </w:r>
            <w:proofErr w:type="spellStart"/>
            <w:r w:rsidRPr="002D3589">
              <w:rPr>
                <w:sz w:val="20"/>
                <w:szCs w:val="20"/>
              </w:rPr>
              <w:t>inappetance</w:t>
            </w:r>
            <w:proofErr w:type="spellEnd"/>
            <w:r w:rsidRPr="002D3589">
              <w:rPr>
                <w:sz w:val="20"/>
                <w:szCs w:val="20"/>
              </w:rPr>
              <w:t>, diarrhea)</w:t>
            </w:r>
          </w:p>
          <w:p w:rsidR="00A302E5" w:rsidRPr="002D3589" w:rsidRDefault="00A302E5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-PU/PD</w:t>
            </w:r>
          </w:p>
          <w:p w:rsidR="00A302E5" w:rsidRPr="002D3589" w:rsidRDefault="00A302E5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Polyphagia</w:t>
            </w:r>
            <w:proofErr w:type="spellEnd"/>
          </w:p>
          <w:p w:rsidR="00A302E5" w:rsidRPr="002D3589" w:rsidRDefault="00A302E5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-Insomnia</w:t>
            </w:r>
          </w:p>
          <w:p w:rsidR="00A302E5" w:rsidRPr="002D3589" w:rsidRDefault="00A302E5">
            <w:pPr>
              <w:rPr>
                <w:sz w:val="20"/>
                <w:szCs w:val="20"/>
              </w:rPr>
            </w:pPr>
          </w:p>
          <w:p w:rsidR="00A302E5" w:rsidRPr="002D3589" w:rsidRDefault="00A302E5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-Seizures with </w:t>
            </w:r>
            <w:proofErr w:type="spellStart"/>
            <w:r w:rsidRPr="002D3589">
              <w:rPr>
                <w:sz w:val="20"/>
                <w:szCs w:val="20"/>
              </w:rPr>
              <w:t>tox</w:t>
            </w:r>
            <w:proofErr w:type="spellEnd"/>
          </w:p>
          <w:p w:rsidR="00A302E5" w:rsidRPr="002D3589" w:rsidRDefault="00A302E5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-Cardiac arrhythmias with </w:t>
            </w:r>
            <w:proofErr w:type="spellStart"/>
            <w:r w:rsidRPr="002D3589">
              <w:rPr>
                <w:sz w:val="20"/>
                <w:szCs w:val="20"/>
              </w:rPr>
              <w:t>tox</w:t>
            </w:r>
            <w:proofErr w:type="spellEnd"/>
          </w:p>
          <w:p w:rsidR="00A302E5" w:rsidRPr="002D3589" w:rsidRDefault="00A302E5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-Fever (may be treated with </w:t>
            </w:r>
            <w:proofErr w:type="spellStart"/>
            <w:r w:rsidRPr="002D3589">
              <w:rPr>
                <w:sz w:val="20"/>
                <w:szCs w:val="20"/>
              </w:rPr>
              <w:t>phenothiazine</w:t>
            </w:r>
            <w:proofErr w:type="spellEnd"/>
            <w:r w:rsidRPr="002D3589">
              <w:rPr>
                <w:sz w:val="20"/>
                <w:szCs w:val="20"/>
              </w:rPr>
              <w:t>)</w:t>
            </w:r>
          </w:p>
        </w:tc>
        <w:tc>
          <w:tcPr>
            <w:tcW w:w="2250" w:type="dxa"/>
          </w:tcPr>
          <w:p w:rsidR="00B0014A" w:rsidRPr="002D3589" w:rsidRDefault="00B0014A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-Contraindicated in patients hypersensitive to</w:t>
            </w:r>
          </w:p>
          <w:p w:rsidR="00B0014A" w:rsidRPr="002D3589" w:rsidRDefault="00B0014A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any of </w:t>
            </w:r>
            <w:proofErr w:type="spellStart"/>
            <w:r w:rsidRPr="002D3589">
              <w:rPr>
                <w:sz w:val="20"/>
                <w:szCs w:val="20"/>
              </w:rPr>
              <w:t>xanthines</w:t>
            </w:r>
            <w:proofErr w:type="spellEnd"/>
          </w:p>
          <w:p w:rsidR="00B0014A" w:rsidRPr="002D3589" w:rsidRDefault="00B0014A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-Administer with caution in patients with severe cardiac disease, seizure disorders, gastric ulcers, hyperthyroidism renal </w:t>
            </w:r>
            <w:proofErr w:type="spellStart"/>
            <w:r w:rsidRPr="002D3589">
              <w:rPr>
                <w:sz w:val="20"/>
                <w:szCs w:val="20"/>
              </w:rPr>
              <w:t>dz</w:t>
            </w:r>
            <w:proofErr w:type="spellEnd"/>
            <w:r w:rsidRPr="002D3589">
              <w:rPr>
                <w:sz w:val="20"/>
                <w:szCs w:val="20"/>
              </w:rPr>
              <w:t xml:space="preserve">, hepatic </w:t>
            </w:r>
            <w:proofErr w:type="spellStart"/>
            <w:r w:rsidRPr="002D3589">
              <w:rPr>
                <w:sz w:val="20"/>
                <w:szCs w:val="20"/>
              </w:rPr>
              <w:t>dz</w:t>
            </w:r>
            <w:proofErr w:type="spellEnd"/>
            <w:r w:rsidRPr="002D3589">
              <w:rPr>
                <w:sz w:val="20"/>
                <w:szCs w:val="20"/>
              </w:rPr>
              <w:t>, severe hypoxia, severe hypertension</w:t>
            </w:r>
          </w:p>
          <w:p w:rsidR="00B0014A" w:rsidRPr="002D3589" w:rsidRDefault="00B0014A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-Administer with caution to patients with arrhythmias</w:t>
            </w:r>
          </w:p>
          <w:p w:rsidR="00B0014A" w:rsidRPr="002D3589" w:rsidRDefault="00B0014A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-Neonatal/ geriatric patients-decreased clearance</w:t>
            </w:r>
          </w:p>
          <w:p w:rsidR="00B0014A" w:rsidRPr="002D3589" w:rsidRDefault="00B0014A" w:rsidP="00617E78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-CHF- prolonged half lives</w:t>
            </w:r>
          </w:p>
        </w:tc>
        <w:tc>
          <w:tcPr>
            <w:tcW w:w="2250" w:type="dxa"/>
          </w:tcPr>
          <w:p w:rsidR="0066127C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Drugs that can decrease </w:t>
            </w:r>
            <w:proofErr w:type="spellStart"/>
            <w:r w:rsidRPr="002D3589">
              <w:rPr>
                <w:sz w:val="20"/>
                <w:szCs w:val="20"/>
              </w:rPr>
              <w:t>theophylline</w:t>
            </w:r>
            <w:proofErr w:type="spellEnd"/>
            <w:r w:rsidRPr="002D3589">
              <w:rPr>
                <w:sz w:val="20"/>
                <w:szCs w:val="20"/>
              </w:rPr>
              <w:t xml:space="preserve"> levels: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-Barbiturates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Carbamazepine</w:t>
            </w:r>
            <w:proofErr w:type="spellEnd"/>
            <w:r w:rsidRPr="002D3589">
              <w:rPr>
                <w:sz w:val="20"/>
                <w:szCs w:val="20"/>
              </w:rPr>
              <w:t xml:space="preserve"> (increase/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decrease)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Hydantoins</w:t>
            </w:r>
            <w:proofErr w:type="spellEnd"/>
            <w:r w:rsidRPr="002D3589">
              <w:rPr>
                <w:sz w:val="20"/>
                <w:szCs w:val="20"/>
              </w:rPr>
              <w:t xml:space="preserve"> (</w:t>
            </w:r>
            <w:proofErr w:type="spellStart"/>
            <w:r w:rsidRPr="002D3589">
              <w:rPr>
                <w:sz w:val="20"/>
                <w:szCs w:val="20"/>
              </w:rPr>
              <w:t>phenytoin</w:t>
            </w:r>
            <w:proofErr w:type="spellEnd"/>
            <w:r w:rsidRPr="002D3589">
              <w:rPr>
                <w:sz w:val="20"/>
                <w:szCs w:val="20"/>
              </w:rPr>
              <w:t>)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Isoniazid</w:t>
            </w:r>
            <w:proofErr w:type="spellEnd"/>
            <w:r w:rsidRPr="002D3589">
              <w:rPr>
                <w:sz w:val="20"/>
                <w:szCs w:val="20"/>
              </w:rPr>
              <w:t xml:space="preserve"> (increase/ decrease)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Ketoconazole</w:t>
            </w:r>
            <w:proofErr w:type="spellEnd"/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-Loop Diuretics (increase/ decrease)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Rifampin</w:t>
            </w:r>
            <w:proofErr w:type="spellEnd"/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proofErr w:type="spellStart"/>
            <w:r w:rsidRPr="002D3589">
              <w:rPr>
                <w:sz w:val="20"/>
                <w:szCs w:val="20"/>
              </w:rPr>
              <w:t>Sympathomimetics</w:t>
            </w:r>
            <w:proofErr w:type="spellEnd"/>
            <w:r w:rsidRPr="002D3589">
              <w:rPr>
                <w:sz w:val="20"/>
                <w:szCs w:val="20"/>
              </w:rPr>
              <w:t xml:space="preserve"> (B-agonists)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Drugs that can increase </w:t>
            </w:r>
            <w:proofErr w:type="spellStart"/>
            <w:r w:rsidRPr="002D3589">
              <w:rPr>
                <w:sz w:val="20"/>
                <w:szCs w:val="20"/>
              </w:rPr>
              <w:t>theophylline</w:t>
            </w:r>
            <w:proofErr w:type="spellEnd"/>
            <w:r w:rsidRPr="002D3589">
              <w:rPr>
                <w:sz w:val="20"/>
                <w:szCs w:val="20"/>
              </w:rPr>
              <w:t xml:space="preserve"> levels: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Allopurinol</w:t>
            </w:r>
            <w:proofErr w:type="spellEnd"/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-Beta blockers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-Calcium channel blockers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Cimetidine</w:t>
            </w:r>
            <w:proofErr w:type="spellEnd"/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lastRenderedPageBreak/>
              <w:t>-Corticosteroids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Fluoroquinolones</w:t>
            </w:r>
            <w:proofErr w:type="spellEnd"/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Macrolides</w:t>
            </w:r>
            <w:proofErr w:type="spellEnd"/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Thiabendazole</w:t>
            </w:r>
            <w:proofErr w:type="spellEnd"/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-Thyroid supplementation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proofErr w:type="spellStart"/>
            <w:r w:rsidRPr="002D3589">
              <w:rPr>
                <w:sz w:val="20"/>
                <w:szCs w:val="20"/>
              </w:rPr>
              <w:t>Theophylline</w:t>
            </w:r>
            <w:proofErr w:type="spellEnd"/>
            <w:r w:rsidRPr="002D3589">
              <w:rPr>
                <w:sz w:val="20"/>
                <w:szCs w:val="20"/>
              </w:rPr>
              <w:t xml:space="preserve"> may decrease the effects of: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-Benzodiazepines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-Lithium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Pancuronium</w:t>
            </w:r>
            <w:proofErr w:type="spellEnd"/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Propofol</w:t>
            </w:r>
            <w:proofErr w:type="spellEnd"/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 xml:space="preserve">-Ephedrine, </w:t>
            </w:r>
            <w:proofErr w:type="spellStart"/>
            <w:r w:rsidRPr="002D3589">
              <w:rPr>
                <w:sz w:val="20"/>
                <w:szCs w:val="20"/>
              </w:rPr>
              <w:t>isoproterenol</w:t>
            </w:r>
            <w:proofErr w:type="spellEnd"/>
            <w:r w:rsidRPr="002D3589">
              <w:rPr>
                <w:sz w:val="20"/>
                <w:szCs w:val="20"/>
              </w:rPr>
              <w:t xml:space="preserve"> </w:t>
            </w:r>
            <w:r w:rsidR="003D5985">
              <w:rPr>
                <w:sz w:val="20"/>
                <w:szCs w:val="20"/>
              </w:rPr>
              <w:t>-Halothane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  <w:r w:rsidRPr="002D3589">
              <w:rPr>
                <w:sz w:val="20"/>
                <w:szCs w:val="20"/>
              </w:rPr>
              <w:t>-</w:t>
            </w:r>
            <w:proofErr w:type="spellStart"/>
            <w:r w:rsidRPr="002D3589">
              <w:rPr>
                <w:sz w:val="20"/>
                <w:szCs w:val="20"/>
              </w:rPr>
              <w:t>Ketamine</w:t>
            </w:r>
            <w:proofErr w:type="spellEnd"/>
            <w:r w:rsidRPr="002D3589">
              <w:rPr>
                <w:sz w:val="20"/>
                <w:szCs w:val="20"/>
              </w:rPr>
              <w:t xml:space="preserve"> </w:t>
            </w:r>
          </w:p>
          <w:p w:rsidR="00132EE9" w:rsidRPr="002D3589" w:rsidRDefault="00132EE9" w:rsidP="001D737B">
            <w:pPr>
              <w:rPr>
                <w:sz w:val="20"/>
                <w:szCs w:val="20"/>
              </w:rPr>
            </w:pPr>
          </w:p>
        </w:tc>
      </w:tr>
    </w:tbl>
    <w:p w:rsidR="007A656F" w:rsidRDefault="007A656F" w:rsidP="00FA35CE"/>
    <w:p w:rsidR="0085555A" w:rsidRDefault="0085555A" w:rsidP="00FA35CE">
      <w:r>
        <w:t>Recent literature:</w:t>
      </w:r>
      <w:r>
        <w:br/>
      </w:r>
      <w:r>
        <w:tab/>
      </w:r>
      <w:proofErr w:type="spellStart"/>
      <w:r>
        <w:t>Albuterol</w:t>
      </w:r>
      <w:proofErr w:type="spellEnd"/>
      <w:r>
        <w:t>:</w:t>
      </w:r>
    </w:p>
    <w:p w:rsidR="0085555A" w:rsidRDefault="0085555A" w:rsidP="00FA35CE">
      <w:r>
        <w:tab/>
      </w:r>
      <w:r>
        <w:tab/>
      </w:r>
      <w:proofErr w:type="spellStart"/>
      <w:proofErr w:type="gramStart"/>
      <w:r>
        <w:t>McCown</w:t>
      </w:r>
      <w:proofErr w:type="spellEnd"/>
      <w:r>
        <w:t xml:space="preserve"> JL, </w:t>
      </w:r>
      <w:proofErr w:type="spellStart"/>
      <w:r>
        <w:t>Lechner</w:t>
      </w:r>
      <w:proofErr w:type="spellEnd"/>
      <w:r>
        <w:t xml:space="preserve"> ES, Cooke KL.</w:t>
      </w:r>
      <w:proofErr w:type="gramEnd"/>
      <w:r>
        <w:t xml:space="preserve">  </w:t>
      </w:r>
      <w:proofErr w:type="gramStart"/>
      <w:r>
        <w:rPr>
          <w:i/>
        </w:rPr>
        <w:t xml:space="preserve">Suspected </w:t>
      </w:r>
      <w:proofErr w:type="spellStart"/>
      <w:r>
        <w:rPr>
          <w:i/>
        </w:rPr>
        <w:t>albuterol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toxicosis</w:t>
      </w:r>
      <w:proofErr w:type="spellEnd"/>
      <w:r>
        <w:rPr>
          <w:i/>
        </w:rPr>
        <w:t xml:space="preserve"> in a dog.</w:t>
      </w:r>
      <w:proofErr w:type="gramEnd"/>
      <w:r>
        <w:rPr>
          <w:i/>
        </w:rPr>
        <w:t xml:space="preserve"> </w:t>
      </w:r>
      <w:r>
        <w:t xml:space="preserve"> </w:t>
      </w:r>
      <w:proofErr w:type="gramStart"/>
      <w:r>
        <w:t>JAVMA</w:t>
      </w:r>
      <w:r w:rsidR="0093577C">
        <w:t xml:space="preserve"> 2008, 232 (8).</w:t>
      </w:r>
      <w:proofErr w:type="gramEnd"/>
    </w:p>
    <w:p w:rsidR="0093577C" w:rsidRDefault="0093577C" w:rsidP="009357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tab/>
      </w:r>
      <w:r>
        <w:tab/>
      </w:r>
      <w:r>
        <w:tab/>
      </w:r>
      <w:r>
        <w:rPr>
          <w:rFonts w:ascii="Helvetica" w:hAnsi="Helvetica" w:cs="Helvetica"/>
          <w:color w:val="141413"/>
          <w:sz w:val="18"/>
          <w:szCs w:val="18"/>
        </w:rPr>
        <w:t>Case Description—</w:t>
      </w:r>
      <w:proofErr w:type="gramStart"/>
      <w:r>
        <w:rPr>
          <w:rFonts w:ascii="Helvetica" w:hAnsi="Helvetica" w:cs="Helvetica"/>
          <w:color w:val="141413"/>
          <w:sz w:val="18"/>
          <w:szCs w:val="18"/>
        </w:rPr>
        <w:t>A</w:t>
      </w:r>
      <w:proofErr w:type="gramEnd"/>
      <w:r>
        <w:rPr>
          <w:rFonts w:ascii="Helvetica" w:hAnsi="Helvetica" w:cs="Helvetica"/>
          <w:color w:val="141413"/>
          <w:sz w:val="18"/>
          <w:szCs w:val="18"/>
        </w:rPr>
        <w:t xml:space="preserve"> 6-year-old male castrated Shetland Sheepdog was evaluated because of severe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hypokalemia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and progressive paresis.</w:t>
      </w:r>
    </w:p>
    <w:p w:rsidR="0093577C" w:rsidRDefault="0093577C" w:rsidP="009357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  <w:t xml:space="preserve">Clinical Findings—Physical examination revealed fever,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tachypnea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,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mydriasis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, hyperemic mucous membranes, severe forelimb paresis, and </w:t>
      </w:r>
    </w:p>
    <w:p w:rsidR="0093577C" w:rsidRDefault="0093577C" w:rsidP="009357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proofErr w:type="gramStart"/>
      <w:r>
        <w:rPr>
          <w:rFonts w:ascii="Helvetica" w:hAnsi="Helvetica" w:cs="Helvetica"/>
          <w:color w:val="141413"/>
          <w:sz w:val="18"/>
          <w:szCs w:val="18"/>
        </w:rPr>
        <w:t>hind</w:t>
      </w:r>
      <w:proofErr w:type="gramEnd"/>
      <w:r>
        <w:rPr>
          <w:rFonts w:ascii="Helvetica" w:hAnsi="Helvetica" w:cs="Helvetica"/>
          <w:color w:val="141413"/>
          <w:sz w:val="18"/>
          <w:szCs w:val="18"/>
        </w:rPr>
        <w:t xml:space="preserve"> limb paraplegia. The dog had superficial and deep pain sensation in all 4 limbs. Forelimb spinal reflexes were considered normal, but </w:t>
      </w:r>
    </w:p>
    <w:p w:rsidR="0093577C" w:rsidRDefault="0093577C" w:rsidP="009357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proofErr w:type="gramStart"/>
      <w:r>
        <w:rPr>
          <w:rFonts w:ascii="Helvetica" w:hAnsi="Helvetica" w:cs="Helvetica"/>
          <w:color w:val="141413"/>
          <w:sz w:val="18"/>
          <w:szCs w:val="18"/>
        </w:rPr>
        <w:t>hind</w:t>
      </w:r>
      <w:proofErr w:type="gramEnd"/>
      <w:r>
        <w:rPr>
          <w:rFonts w:ascii="Helvetica" w:hAnsi="Helvetica" w:cs="Helvetica"/>
          <w:color w:val="141413"/>
          <w:sz w:val="18"/>
          <w:szCs w:val="18"/>
        </w:rPr>
        <w:t xml:space="preserve"> limb reflexes were normal to slightly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hyperreflexive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. The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panniculus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reflex was considered to be normal, and cranial nerve reflexes were </w:t>
      </w:r>
    </w:p>
    <w:p w:rsidR="0093577C" w:rsidRDefault="0093577C" w:rsidP="009357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proofErr w:type="gramStart"/>
      <w:r>
        <w:rPr>
          <w:rFonts w:ascii="Helvetica" w:hAnsi="Helvetica" w:cs="Helvetica"/>
          <w:color w:val="141413"/>
          <w:sz w:val="18"/>
          <w:szCs w:val="18"/>
        </w:rPr>
        <w:t>intact</w:t>
      </w:r>
      <w:proofErr w:type="gramEnd"/>
      <w:r>
        <w:rPr>
          <w:rFonts w:ascii="Helvetica" w:hAnsi="Helvetica" w:cs="Helvetica"/>
          <w:color w:val="141413"/>
          <w:sz w:val="18"/>
          <w:szCs w:val="18"/>
        </w:rPr>
        <w:t xml:space="preserve">. A CBC revealed mild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leukocytosis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and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erythrocytosis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, and serum biochemical analysis revealed severe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hypokalemia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. Thoracic and </w:t>
      </w:r>
    </w:p>
    <w:p w:rsidR="0093577C" w:rsidRDefault="0093577C" w:rsidP="009357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proofErr w:type="gramStart"/>
      <w:r>
        <w:rPr>
          <w:rFonts w:ascii="Helvetica" w:hAnsi="Helvetica" w:cs="Helvetica"/>
          <w:color w:val="141413"/>
          <w:sz w:val="18"/>
          <w:szCs w:val="18"/>
        </w:rPr>
        <w:t>abdominal</w:t>
      </w:r>
      <w:proofErr w:type="gramEnd"/>
      <w:r>
        <w:rPr>
          <w:rFonts w:ascii="Helvetica" w:hAnsi="Helvetica" w:cs="Helvetica"/>
          <w:color w:val="141413"/>
          <w:sz w:val="18"/>
          <w:szCs w:val="18"/>
        </w:rPr>
        <w:t xml:space="preserve"> imaging did not reveal relevant findings. Blood pressure and ECG findings were within reference limits. Questioning of the owner </w:t>
      </w:r>
    </w:p>
    <w:p w:rsidR="0093577C" w:rsidRDefault="0093577C" w:rsidP="009357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proofErr w:type="gramStart"/>
      <w:r>
        <w:rPr>
          <w:rFonts w:ascii="Helvetica" w:hAnsi="Helvetica" w:cs="Helvetica"/>
          <w:color w:val="141413"/>
          <w:sz w:val="18"/>
          <w:szCs w:val="18"/>
        </w:rPr>
        <w:t>revealed</w:t>
      </w:r>
      <w:proofErr w:type="gramEnd"/>
      <w:r>
        <w:rPr>
          <w:rFonts w:ascii="Helvetica" w:hAnsi="Helvetica" w:cs="Helvetica"/>
          <w:color w:val="141413"/>
          <w:sz w:val="18"/>
          <w:szCs w:val="18"/>
        </w:rPr>
        <w:t xml:space="preserve"> possible exposure to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albuterol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via ingestion of medication intended for the owner’s horse. Results of serum testing via immunoassay </w:t>
      </w:r>
    </w:p>
    <w:p w:rsidR="0093577C" w:rsidRDefault="0093577C" w:rsidP="009357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proofErr w:type="gramStart"/>
      <w:r>
        <w:rPr>
          <w:rFonts w:ascii="Helvetica" w:hAnsi="Helvetica" w:cs="Helvetica"/>
          <w:color w:val="141413"/>
          <w:sz w:val="18"/>
          <w:szCs w:val="18"/>
        </w:rPr>
        <w:t>were</w:t>
      </w:r>
      <w:proofErr w:type="gramEnd"/>
      <w:r>
        <w:rPr>
          <w:rFonts w:ascii="Helvetica" w:hAnsi="Helvetica" w:cs="Helvetica"/>
          <w:color w:val="141413"/>
          <w:sz w:val="18"/>
          <w:szCs w:val="18"/>
        </w:rPr>
        <w:t xml:space="preserve"> suggestive of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albuterol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toxicosis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>.</w:t>
      </w:r>
    </w:p>
    <w:p w:rsidR="0093577C" w:rsidRDefault="0093577C" w:rsidP="009357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  <w:t xml:space="preserve">Treatment and Outcome—Treatment included IV administration of an electrolyte solution and supplemental potassium chloride. The rate of </w:t>
      </w:r>
    </w:p>
    <w:p w:rsidR="0093577C" w:rsidRDefault="0093577C" w:rsidP="009357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proofErr w:type="gramStart"/>
      <w:r>
        <w:rPr>
          <w:rFonts w:ascii="Helvetica" w:hAnsi="Helvetica" w:cs="Helvetica"/>
          <w:color w:val="141413"/>
          <w:sz w:val="18"/>
          <w:szCs w:val="18"/>
        </w:rPr>
        <w:t>potassium</w:t>
      </w:r>
      <w:proofErr w:type="gramEnd"/>
      <w:r>
        <w:rPr>
          <w:rFonts w:ascii="Helvetica" w:hAnsi="Helvetica" w:cs="Helvetica"/>
          <w:color w:val="141413"/>
          <w:sz w:val="18"/>
          <w:szCs w:val="18"/>
        </w:rPr>
        <w:t xml:space="preserve"> chloride supplementation was slowly decreased as serum potassium concentration increased. No other medical intervention was </w:t>
      </w:r>
    </w:p>
    <w:p w:rsidR="0093577C" w:rsidRDefault="0093577C" w:rsidP="009357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proofErr w:type="gramStart"/>
      <w:r>
        <w:rPr>
          <w:rFonts w:ascii="Helvetica" w:hAnsi="Helvetica" w:cs="Helvetica"/>
          <w:color w:val="141413"/>
          <w:sz w:val="18"/>
          <w:szCs w:val="18"/>
        </w:rPr>
        <w:t>required</w:t>
      </w:r>
      <w:proofErr w:type="gramEnd"/>
      <w:r>
        <w:rPr>
          <w:rFonts w:ascii="Helvetica" w:hAnsi="Helvetica" w:cs="Helvetica"/>
          <w:color w:val="141413"/>
          <w:sz w:val="18"/>
          <w:szCs w:val="18"/>
        </w:rPr>
        <w:t>, and the dog made a rapid and complete recovery.</w:t>
      </w:r>
    </w:p>
    <w:p w:rsidR="0093577C" w:rsidRDefault="0093577C" w:rsidP="0093577C">
      <w:pPr>
        <w:ind w:left="170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 xml:space="preserve">Clinical Relevance—Ingestion of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albuterol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can lead to profound physical and serum biochemical abnormalities. Appropriate historical information should be obtained to identify possible sources and routes of exposure to intoxicants.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Albuterol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-induced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hypokalemia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can be successfully managed medically. (J Am Vet Med Assoc 2008</w:t>
      </w:r>
      <w:proofErr w:type="gramStart"/>
      <w:r>
        <w:rPr>
          <w:rFonts w:ascii="Helvetica" w:hAnsi="Helvetica" w:cs="Helvetica"/>
          <w:color w:val="141413"/>
          <w:sz w:val="18"/>
          <w:szCs w:val="18"/>
        </w:rPr>
        <w:t>;232:1168</w:t>
      </w:r>
      <w:proofErr w:type="gramEnd"/>
      <w:r>
        <w:rPr>
          <w:rFonts w:ascii="Helvetica" w:hAnsi="Helvetica" w:cs="Helvetica"/>
          <w:color w:val="141413"/>
          <w:sz w:val="18"/>
          <w:szCs w:val="18"/>
        </w:rPr>
        <w:t>–1171)</w:t>
      </w:r>
    </w:p>
    <w:p w:rsidR="00431385" w:rsidRDefault="00431385" w:rsidP="00431385">
      <w:pPr>
        <w:ind w:left="1440"/>
        <w:rPr>
          <w:rFonts w:cs="Helvetica"/>
          <w:color w:val="141413"/>
        </w:rPr>
      </w:pPr>
      <w:proofErr w:type="spellStart"/>
      <w:r>
        <w:rPr>
          <w:rFonts w:cs="Helvetica"/>
          <w:color w:val="141413"/>
        </w:rPr>
        <w:lastRenderedPageBreak/>
        <w:t>Reinero</w:t>
      </w:r>
      <w:proofErr w:type="spellEnd"/>
      <w:r>
        <w:rPr>
          <w:rFonts w:cs="Helvetica"/>
          <w:color w:val="141413"/>
        </w:rPr>
        <w:t xml:space="preserve"> CR, Delgado C, </w:t>
      </w:r>
      <w:proofErr w:type="spellStart"/>
      <w:r>
        <w:rPr>
          <w:rFonts w:cs="Helvetica"/>
          <w:color w:val="141413"/>
        </w:rPr>
        <w:t>Spinka</w:t>
      </w:r>
      <w:proofErr w:type="spellEnd"/>
      <w:r>
        <w:rPr>
          <w:rFonts w:cs="Helvetica"/>
          <w:color w:val="141413"/>
        </w:rPr>
        <w:t xml:space="preserve"> C, </w:t>
      </w:r>
      <w:proofErr w:type="spellStart"/>
      <w:r>
        <w:rPr>
          <w:rFonts w:cs="Helvetica"/>
          <w:color w:val="141413"/>
        </w:rPr>
        <w:t>DeClue</w:t>
      </w:r>
      <w:proofErr w:type="spellEnd"/>
      <w:r>
        <w:rPr>
          <w:rFonts w:cs="Helvetica"/>
          <w:color w:val="141413"/>
        </w:rPr>
        <w:t xml:space="preserve"> AE, </w:t>
      </w:r>
      <w:proofErr w:type="spellStart"/>
      <w:r>
        <w:rPr>
          <w:rFonts w:cs="Helvetica"/>
          <w:color w:val="141413"/>
        </w:rPr>
        <w:t>Dhand</w:t>
      </w:r>
      <w:proofErr w:type="spellEnd"/>
      <w:r>
        <w:rPr>
          <w:rFonts w:cs="Helvetica"/>
          <w:color w:val="141413"/>
        </w:rPr>
        <w:t xml:space="preserve"> R.  </w:t>
      </w:r>
      <w:proofErr w:type="spellStart"/>
      <w:proofErr w:type="gramStart"/>
      <w:r>
        <w:rPr>
          <w:rFonts w:cs="Helvetica"/>
          <w:i/>
          <w:color w:val="141413"/>
        </w:rPr>
        <w:t>Enantiomer</w:t>
      </w:r>
      <w:proofErr w:type="spellEnd"/>
      <w:r>
        <w:rPr>
          <w:rFonts w:cs="Helvetica"/>
          <w:i/>
          <w:color w:val="141413"/>
        </w:rPr>
        <w:t xml:space="preserve"> specific effects of </w:t>
      </w:r>
      <w:proofErr w:type="spellStart"/>
      <w:r>
        <w:rPr>
          <w:rFonts w:cs="Helvetica"/>
          <w:i/>
          <w:color w:val="141413"/>
        </w:rPr>
        <w:t>albuterol</w:t>
      </w:r>
      <w:proofErr w:type="spellEnd"/>
      <w:r>
        <w:rPr>
          <w:rFonts w:cs="Helvetica"/>
          <w:i/>
          <w:color w:val="141413"/>
        </w:rPr>
        <w:t xml:space="preserve"> on airway inflammation in healthy and asthmatic cats.</w:t>
      </w:r>
      <w:proofErr w:type="gramEnd"/>
      <w:r>
        <w:rPr>
          <w:rFonts w:cs="Helvetica"/>
          <w:i/>
          <w:color w:val="141413"/>
        </w:rPr>
        <w:t xml:space="preserve">  </w:t>
      </w:r>
      <w:proofErr w:type="spellStart"/>
      <w:proofErr w:type="gramStart"/>
      <w:r>
        <w:rPr>
          <w:rFonts w:cs="Helvetica"/>
          <w:color w:val="141413"/>
        </w:rPr>
        <w:t>Int</w:t>
      </w:r>
      <w:proofErr w:type="spellEnd"/>
      <w:r>
        <w:rPr>
          <w:rFonts w:cs="Helvetica"/>
          <w:color w:val="141413"/>
        </w:rPr>
        <w:t xml:space="preserve"> Arch Allergy </w:t>
      </w:r>
      <w:proofErr w:type="spellStart"/>
      <w:r>
        <w:rPr>
          <w:rFonts w:cs="Helvetica"/>
          <w:color w:val="141413"/>
        </w:rPr>
        <w:t>Immunol</w:t>
      </w:r>
      <w:proofErr w:type="spellEnd"/>
      <w:r>
        <w:rPr>
          <w:rFonts w:cs="Helvetica"/>
          <w:color w:val="141413"/>
        </w:rPr>
        <w:t xml:space="preserve"> 2009, 150 (1).</w:t>
      </w:r>
      <w:proofErr w:type="gramEnd"/>
    </w:p>
    <w:p w:rsidR="00D81726" w:rsidRDefault="00D81726" w:rsidP="00D81726">
      <w:pPr>
        <w:ind w:left="1700"/>
        <w:rPr>
          <w:rFonts w:ascii="Helvetica" w:hAnsi="Helvetica" w:cs="Helvetica"/>
          <w:color w:val="1A1718"/>
          <w:sz w:val="18"/>
          <w:szCs w:val="18"/>
        </w:rPr>
      </w:pPr>
      <w:r w:rsidRPr="00D81726">
        <w:rPr>
          <w:rFonts w:ascii="Helvetica" w:hAnsi="Helvetica" w:cs="Helvetica"/>
          <w:color w:val="1A1718"/>
          <w:sz w:val="18"/>
          <w:szCs w:val="18"/>
        </w:rPr>
        <w:t xml:space="preserve">Background: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Racemic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(R,S)-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albuterol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is a 1:1 mixture of an R-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enantiomer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which has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bro</w:t>
      </w:r>
      <w:r>
        <w:rPr>
          <w:rFonts w:ascii="Helvetica" w:hAnsi="Helvetica" w:cs="Helvetica"/>
          <w:color w:val="1A1718"/>
          <w:sz w:val="18"/>
          <w:szCs w:val="18"/>
        </w:rPr>
        <w:t>nchodilatory</w:t>
      </w:r>
      <w:proofErr w:type="spellEnd"/>
      <w:r>
        <w:rPr>
          <w:rFonts w:ascii="Helvetica" w:hAnsi="Helvetica" w:cs="Helvetica"/>
          <w:color w:val="1A1718"/>
          <w:sz w:val="18"/>
          <w:szCs w:val="18"/>
        </w:rPr>
        <w:t xml:space="preserve"> and anti-inflamma</w:t>
      </w:r>
      <w:r w:rsidRPr="00D81726">
        <w:rPr>
          <w:rFonts w:ascii="Helvetica" w:hAnsi="Helvetica" w:cs="Helvetica"/>
          <w:color w:val="1A1718"/>
          <w:sz w:val="18"/>
          <w:szCs w:val="18"/>
        </w:rPr>
        <w:t>tory effects, and an S-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enantiomer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which is associated with increased airway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hyperrea</w:t>
      </w:r>
      <w:r>
        <w:rPr>
          <w:rFonts w:ascii="Helvetica" w:hAnsi="Helvetica" w:cs="Helvetica"/>
          <w:color w:val="1A1718"/>
          <w:sz w:val="18"/>
          <w:szCs w:val="18"/>
        </w:rPr>
        <w:t>ctivity</w:t>
      </w:r>
      <w:proofErr w:type="spellEnd"/>
      <w:r>
        <w:rPr>
          <w:rFonts w:ascii="Helvetica" w:hAnsi="Helvetica" w:cs="Helvetica"/>
          <w:color w:val="1A1718"/>
          <w:sz w:val="18"/>
          <w:szCs w:val="18"/>
        </w:rPr>
        <w:t xml:space="preserve"> and </w:t>
      </w:r>
      <w:proofErr w:type="spellStart"/>
      <w:r>
        <w:rPr>
          <w:rFonts w:ascii="Helvetica" w:hAnsi="Helvetica" w:cs="Helvetica"/>
          <w:color w:val="1A1718"/>
          <w:sz w:val="18"/>
          <w:szCs w:val="18"/>
        </w:rPr>
        <w:t>proinflammatory</w:t>
      </w:r>
      <w:proofErr w:type="spellEnd"/>
      <w:r>
        <w:rPr>
          <w:rFonts w:ascii="Helvetica" w:hAnsi="Helvetica" w:cs="Helvetica"/>
          <w:color w:val="1A1718"/>
          <w:sz w:val="18"/>
          <w:szCs w:val="18"/>
        </w:rPr>
        <w:t xml:space="preserve"> ef</w:t>
      </w:r>
      <w:r w:rsidRPr="00D81726">
        <w:rPr>
          <w:rFonts w:ascii="Helvetica" w:hAnsi="Helvetica" w:cs="Helvetica"/>
          <w:color w:val="1A1718"/>
          <w:sz w:val="18"/>
          <w:szCs w:val="18"/>
        </w:rPr>
        <w:t xml:space="preserve">fects.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Proinflammatory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effects of regularly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inhalated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and S-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albuterol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have not been studied in a whole-animal model. We hypothesized that regular administration of R</w:t>
      </w:r>
      <w:proofErr w:type="gramStart"/>
      <w:r w:rsidRPr="00D81726">
        <w:rPr>
          <w:rFonts w:ascii="Helvetica" w:hAnsi="Helvetica" w:cs="Helvetica"/>
          <w:color w:val="1A1718"/>
          <w:sz w:val="18"/>
          <w:szCs w:val="18"/>
        </w:rPr>
        <w:t>,S</w:t>
      </w:r>
      <w:proofErr w:type="gramEnd"/>
      <w:r w:rsidRPr="00D81726">
        <w:rPr>
          <w:rFonts w:ascii="Helvetica" w:hAnsi="Helvetica" w:cs="Helvetica"/>
          <w:color w:val="1A1718"/>
          <w:sz w:val="18"/>
          <w:szCs w:val="18"/>
        </w:rPr>
        <w:t>-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albuterol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or S-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albuterol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>, but not R-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alb</w:t>
      </w:r>
      <w:r>
        <w:rPr>
          <w:rFonts w:ascii="Helvetica" w:hAnsi="Helvetica" w:cs="Helvetica"/>
          <w:color w:val="1A1718"/>
          <w:sz w:val="18"/>
          <w:szCs w:val="18"/>
        </w:rPr>
        <w:t>uterol</w:t>
      </w:r>
      <w:proofErr w:type="spellEnd"/>
      <w:r>
        <w:rPr>
          <w:rFonts w:ascii="Helvetica" w:hAnsi="Helvetica" w:cs="Helvetica"/>
          <w:color w:val="1A1718"/>
          <w:sz w:val="18"/>
          <w:szCs w:val="18"/>
        </w:rPr>
        <w:t>, would induce airway in</w:t>
      </w:r>
      <w:r w:rsidRPr="00D81726">
        <w:rPr>
          <w:rFonts w:ascii="Helvetica" w:hAnsi="Helvetica" w:cs="Helvetica"/>
          <w:color w:val="1A1718"/>
          <w:sz w:val="18"/>
          <w:szCs w:val="18"/>
        </w:rPr>
        <w:t xml:space="preserve">flammation in healthy and asthmatic cats. </w:t>
      </w:r>
    </w:p>
    <w:p w:rsidR="00D81726" w:rsidRDefault="00D81726" w:rsidP="00D81726">
      <w:pPr>
        <w:ind w:left="1700"/>
        <w:rPr>
          <w:rFonts w:ascii="Helvetica" w:hAnsi="Helvetica" w:cs="Helvetica"/>
          <w:color w:val="1A1718"/>
          <w:sz w:val="18"/>
          <w:szCs w:val="18"/>
        </w:rPr>
      </w:pPr>
      <w:r w:rsidRPr="00D81726">
        <w:rPr>
          <w:rFonts w:ascii="Helvetica" w:hAnsi="Helvetica" w:cs="Helvetica"/>
          <w:color w:val="1A1718"/>
          <w:sz w:val="18"/>
          <w:szCs w:val="18"/>
        </w:rPr>
        <w:t>Methods: Six healthy and 5 experimentally asthmatic cats</w:t>
      </w:r>
      <w:r>
        <w:rPr>
          <w:rFonts w:ascii="Helvetica" w:hAnsi="Helvetica" w:cs="Helvetica"/>
          <w:color w:val="1A1718"/>
          <w:sz w:val="18"/>
          <w:szCs w:val="18"/>
        </w:rPr>
        <w:t xml:space="preserve"> were random</w:t>
      </w:r>
      <w:r w:rsidRPr="00D81726">
        <w:rPr>
          <w:rFonts w:ascii="Helvetica" w:hAnsi="Helvetica" w:cs="Helvetica"/>
          <w:color w:val="1A1718"/>
          <w:sz w:val="18"/>
          <w:szCs w:val="18"/>
        </w:rPr>
        <w:t>ized to receive inhaled R</w:t>
      </w:r>
      <w:proofErr w:type="gramStart"/>
      <w:r w:rsidRPr="00D81726">
        <w:rPr>
          <w:rFonts w:ascii="Helvetica" w:hAnsi="Helvetica" w:cs="Helvetica"/>
          <w:color w:val="1A1718"/>
          <w:sz w:val="18"/>
          <w:szCs w:val="18"/>
        </w:rPr>
        <w:t>,S</w:t>
      </w:r>
      <w:proofErr w:type="gramEnd"/>
      <w:r w:rsidRPr="00D81726">
        <w:rPr>
          <w:rFonts w:ascii="Helvetica" w:hAnsi="Helvetica" w:cs="Helvetica"/>
          <w:color w:val="1A1718"/>
          <w:sz w:val="18"/>
          <w:szCs w:val="18"/>
        </w:rPr>
        <w:t>-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albuterol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>, S-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albuterol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>, R-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albuterol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>, or placebo (saline) twice daily for 2 weeks, followed by a 6- week washout before crossov</w:t>
      </w:r>
      <w:r>
        <w:rPr>
          <w:rFonts w:ascii="Helvetica" w:hAnsi="Helvetica" w:cs="Helvetica"/>
          <w:color w:val="1A1718"/>
          <w:sz w:val="18"/>
          <w:szCs w:val="18"/>
        </w:rPr>
        <w:t xml:space="preserve">er to the next treatment. </w:t>
      </w:r>
      <w:proofErr w:type="spellStart"/>
      <w:r>
        <w:rPr>
          <w:rFonts w:ascii="Helvetica" w:hAnsi="Helvetica" w:cs="Helvetica"/>
          <w:color w:val="1A1718"/>
          <w:sz w:val="18"/>
          <w:szCs w:val="18"/>
        </w:rPr>
        <w:t>Bron</w:t>
      </w:r>
      <w:r w:rsidRPr="00D81726">
        <w:rPr>
          <w:rFonts w:ascii="Helvetica" w:hAnsi="Helvetica" w:cs="Helvetica"/>
          <w:color w:val="1A1718"/>
          <w:sz w:val="18"/>
          <w:szCs w:val="18"/>
        </w:rPr>
        <w:t>choalveolar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lavage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fluid was collected for cell counts a</w:t>
      </w:r>
      <w:r>
        <w:rPr>
          <w:rFonts w:ascii="Helvetica" w:hAnsi="Helvetica" w:cs="Helvetica"/>
          <w:color w:val="1A1718"/>
          <w:sz w:val="18"/>
          <w:szCs w:val="18"/>
        </w:rPr>
        <w:t>nd cy</w:t>
      </w:r>
      <w:r w:rsidRPr="00D81726">
        <w:rPr>
          <w:rFonts w:ascii="Helvetica" w:hAnsi="Helvetica" w:cs="Helvetica"/>
          <w:color w:val="1A1718"/>
          <w:sz w:val="18"/>
          <w:szCs w:val="18"/>
        </w:rPr>
        <w:t xml:space="preserve">tokine analysis prior to and at the end of each 2-week treatment. </w:t>
      </w:r>
    </w:p>
    <w:p w:rsidR="00D81726" w:rsidRDefault="00D81726" w:rsidP="00D81726">
      <w:pPr>
        <w:ind w:left="1700"/>
        <w:rPr>
          <w:rFonts w:ascii="Helvetica" w:hAnsi="Helvetica" w:cs="Helvetica"/>
          <w:color w:val="1A1718"/>
          <w:sz w:val="18"/>
          <w:szCs w:val="18"/>
        </w:rPr>
      </w:pPr>
      <w:r w:rsidRPr="00D81726">
        <w:rPr>
          <w:rFonts w:ascii="Helvetica" w:hAnsi="Helvetica" w:cs="Helvetica"/>
          <w:color w:val="1A1718"/>
          <w:sz w:val="18"/>
          <w:szCs w:val="18"/>
        </w:rPr>
        <w:t>Results: Healthy and asthmatic cats receiving R</w:t>
      </w:r>
      <w:proofErr w:type="gramStart"/>
      <w:r w:rsidRPr="00D81726">
        <w:rPr>
          <w:rFonts w:ascii="Helvetica" w:hAnsi="Helvetica" w:cs="Helvetica"/>
          <w:color w:val="1A1718"/>
          <w:sz w:val="18"/>
          <w:szCs w:val="18"/>
        </w:rPr>
        <w:t>,S</w:t>
      </w:r>
      <w:proofErr w:type="gramEnd"/>
      <w:r w:rsidRPr="00D81726">
        <w:rPr>
          <w:rFonts w:ascii="Helvetica" w:hAnsi="Helvetica" w:cs="Helvetica"/>
          <w:color w:val="1A1718"/>
          <w:sz w:val="18"/>
          <w:szCs w:val="18"/>
        </w:rPr>
        <w:t>- and S-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albuterol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had higher total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lavage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cell numbers (p = 0.04 and p = 0.02, respectively) than those receiving R</w:t>
      </w:r>
      <w:r>
        <w:rPr>
          <w:rFonts w:ascii="Helvetica" w:hAnsi="Helvetica" w:cs="Helvetica"/>
          <w:color w:val="1A1718"/>
          <w:sz w:val="18"/>
          <w:szCs w:val="18"/>
        </w:rPr>
        <w:t>-</w:t>
      </w:r>
      <w:proofErr w:type="spellStart"/>
      <w:r>
        <w:rPr>
          <w:rFonts w:ascii="Helvetica" w:hAnsi="Helvetica" w:cs="Helvetica"/>
          <w:color w:val="1A1718"/>
          <w:sz w:val="18"/>
          <w:szCs w:val="18"/>
        </w:rPr>
        <w:t>alb</w:t>
      </w:r>
      <w:r w:rsidRPr="00D81726">
        <w:rPr>
          <w:rFonts w:ascii="Helvetica" w:hAnsi="Helvetica" w:cs="Helvetica"/>
          <w:color w:val="1A1718"/>
          <w:sz w:val="18"/>
          <w:szCs w:val="18"/>
        </w:rPr>
        <w:t>uterol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and placebo. The number of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lavage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eosinophils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and the TNF</w:t>
      </w:r>
      <w:r>
        <w:rPr>
          <w:rFonts w:ascii="Helvetica" w:hAnsi="Helvetica" w:cs="Helvetica"/>
          <w:color w:val="1A1718"/>
          <w:sz w:val="18"/>
          <w:szCs w:val="18"/>
        </w:rPr>
        <w:t>-</w:t>
      </w:r>
      <w:r w:rsidRPr="00D81726">
        <w:rPr>
          <w:rFonts w:ascii="Helvetica" w:hAnsi="Helvetica" w:cs="Helvetica"/>
          <w:color w:val="1A1718"/>
          <w:sz w:val="18"/>
          <w:szCs w:val="18"/>
        </w:rPr>
        <w:t>bioactivity was higher in asthmatic cats receiving R</w:t>
      </w:r>
      <w:proofErr w:type="gramStart"/>
      <w:r w:rsidRPr="00D81726">
        <w:rPr>
          <w:rFonts w:ascii="Helvetica" w:hAnsi="Helvetica" w:cs="Helvetica"/>
          <w:color w:val="1A1718"/>
          <w:sz w:val="18"/>
          <w:szCs w:val="18"/>
        </w:rPr>
        <w:t>,S</w:t>
      </w:r>
      <w:proofErr w:type="gramEnd"/>
      <w:r w:rsidRPr="00D81726">
        <w:rPr>
          <w:rFonts w:ascii="Helvetica" w:hAnsi="Helvetica" w:cs="Helvetica"/>
          <w:color w:val="1A1718"/>
          <w:sz w:val="18"/>
          <w:szCs w:val="18"/>
        </w:rPr>
        <w:t>- and S-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albuterol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compared with those receiving the other</w:t>
      </w:r>
      <w:r>
        <w:rPr>
          <w:rFonts w:ascii="Helvetica" w:hAnsi="Helvetica" w:cs="Helvetica"/>
          <w:color w:val="1A1718"/>
          <w:sz w:val="18"/>
          <w:szCs w:val="18"/>
        </w:rPr>
        <w:t xml:space="preserve"> </w:t>
      </w:r>
      <w:r w:rsidRPr="00D81726">
        <w:rPr>
          <w:rFonts w:ascii="Helvetica" w:hAnsi="Helvetica" w:cs="Helvetica"/>
          <w:color w:val="1A1718"/>
          <w:sz w:val="18"/>
          <w:szCs w:val="18"/>
        </w:rPr>
        <w:t xml:space="preserve">treatments (p = 0.03 and p = 0.004, respectively). In healthy cats, the number of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lavage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neutrophils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was higher when they received R</w:t>
      </w:r>
      <w:proofErr w:type="gramStart"/>
      <w:r w:rsidRPr="00D81726">
        <w:rPr>
          <w:rFonts w:ascii="Helvetica" w:hAnsi="Helvetica" w:cs="Helvetica"/>
          <w:color w:val="1A1718"/>
          <w:sz w:val="18"/>
          <w:szCs w:val="18"/>
        </w:rPr>
        <w:t>,S</w:t>
      </w:r>
      <w:proofErr w:type="gramEnd"/>
      <w:r w:rsidRPr="00D81726">
        <w:rPr>
          <w:rFonts w:ascii="Helvetica" w:hAnsi="Helvetica" w:cs="Helvetica"/>
          <w:color w:val="1A1718"/>
          <w:sz w:val="18"/>
          <w:szCs w:val="18"/>
        </w:rPr>
        <w:t>- and S-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albut</w:t>
      </w:r>
      <w:r>
        <w:rPr>
          <w:rFonts w:ascii="Helvetica" w:hAnsi="Helvetica" w:cs="Helvetica"/>
          <w:color w:val="1A1718"/>
          <w:sz w:val="18"/>
          <w:szCs w:val="18"/>
        </w:rPr>
        <w:t>erol</w:t>
      </w:r>
      <w:proofErr w:type="spellEnd"/>
      <w:r>
        <w:rPr>
          <w:rFonts w:ascii="Helvetica" w:hAnsi="Helvetica" w:cs="Helvetica"/>
          <w:color w:val="1A1718"/>
          <w:sz w:val="18"/>
          <w:szCs w:val="18"/>
        </w:rPr>
        <w:t xml:space="preserve"> compared with other treat</w:t>
      </w:r>
      <w:r w:rsidRPr="00D81726">
        <w:rPr>
          <w:rFonts w:ascii="Helvetica" w:hAnsi="Helvetica" w:cs="Helvetica"/>
          <w:color w:val="1A1718"/>
          <w:sz w:val="18"/>
          <w:szCs w:val="18"/>
        </w:rPr>
        <w:t xml:space="preserve">ments (p = 0.04). </w:t>
      </w:r>
    </w:p>
    <w:p w:rsidR="00431385" w:rsidRDefault="00D81726" w:rsidP="00D81726">
      <w:pPr>
        <w:ind w:left="1700"/>
        <w:rPr>
          <w:rFonts w:ascii="Helvetica" w:hAnsi="Helvetica" w:cs="Helvetica"/>
          <w:color w:val="1A1718"/>
          <w:sz w:val="18"/>
          <w:szCs w:val="18"/>
        </w:rPr>
      </w:pPr>
      <w:r w:rsidRPr="00D81726">
        <w:rPr>
          <w:rFonts w:ascii="Helvetica" w:hAnsi="Helvetica" w:cs="Helvetica"/>
          <w:color w:val="1A1718"/>
          <w:sz w:val="18"/>
          <w:szCs w:val="18"/>
        </w:rPr>
        <w:t>Conclus</w:t>
      </w:r>
      <w:r>
        <w:rPr>
          <w:rFonts w:ascii="Helvetica" w:hAnsi="Helvetica" w:cs="Helvetica"/>
          <w:color w:val="1A1718"/>
          <w:sz w:val="18"/>
          <w:szCs w:val="18"/>
        </w:rPr>
        <w:t>ion: Airway inflammation is in</w:t>
      </w:r>
      <w:r w:rsidRPr="00D81726">
        <w:rPr>
          <w:rFonts w:ascii="Helvetica" w:hAnsi="Helvetica" w:cs="Helvetica"/>
          <w:color w:val="1A1718"/>
          <w:sz w:val="18"/>
          <w:szCs w:val="18"/>
        </w:rPr>
        <w:t>duced in both healthy and as</w:t>
      </w:r>
      <w:r>
        <w:rPr>
          <w:rFonts w:ascii="Helvetica" w:hAnsi="Helvetica" w:cs="Helvetica"/>
          <w:color w:val="1A1718"/>
          <w:sz w:val="18"/>
          <w:szCs w:val="18"/>
        </w:rPr>
        <w:t>thmatic cats with regular inha</w:t>
      </w:r>
      <w:r w:rsidRPr="00D81726">
        <w:rPr>
          <w:rFonts w:ascii="Helvetica" w:hAnsi="Helvetica" w:cs="Helvetica"/>
          <w:color w:val="1A1718"/>
          <w:sz w:val="18"/>
          <w:szCs w:val="18"/>
        </w:rPr>
        <w:t xml:space="preserve">lation of 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racemic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 xml:space="preserve"> and S-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albuterol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>, but not with R-</w:t>
      </w:r>
      <w:proofErr w:type="spellStart"/>
      <w:r w:rsidRPr="00D81726">
        <w:rPr>
          <w:rFonts w:ascii="Helvetica" w:hAnsi="Helvetica" w:cs="Helvetica"/>
          <w:color w:val="1A1718"/>
          <w:sz w:val="18"/>
          <w:szCs w:val="18"/>
        </w:rPr>
        <w:t>albuterol</w:t>
      </w:r>
      <w:proofErr w:type="spellEnd"/>
      <w:r w:rsidRPr="00D81726">
        <w:rPr>
          <w:rFonts w:ascii="Helvetica" w:hAnsi="Helvetica" w:cs="Helvetica"/>
          <w:color w:val="1A1718"/>
          <w:sz w:val="18"/>
          <w:szCs w:val="18"/>
        </w:rPr>
        <w:t>.</w:t>
      </w:r>
    </w:p>
    <w:p w:rsidR="00D408BE" w:rsidRDefault="00A574E5" w:rsidP="00A574E5">
      <w:pPr>
        <w:ind w:left="1440"/>
        <w:rPr>
          <w:rFonts w:cs="Helvetica"/>
          <w:color w:val="1A1718"/>
        </w:rPr>
      </w:pPr>
      <w:proofErr w:type="spellStart"/>
      <w:r>
        <w:rPr>
          <w:rFonts w:cs="Helvetica"/>
          <w:color w:val="1A1718"/>
        </w:rPr>
        <w:t>Khorfan</w:t>
      </w:r>
      <w:proofErr w:type="spellEnd"/>
      <w:r>
        <w:rPr>
          <w:rFonts w:cs="Helvetica"/>
          <w:color w:val="1A1718"/>
        </w:rPr>
        <w:t xml:space="preserve"> FM, Smith P, Watt S, Barber KR.  </w:t>
      </w:r>
      <w:proofErr w:type="gramStart"/>
      <w:r>
        <w:rPr>
          <w:rFonts w:cs="Helvetica"/>
          <w:i/>
          <w:color w:val="1A1718"/>
        </w:rPr>
        <w:t xml:space="preserve">Effects of </w:t>
      </w:r>
      <w:proofErr w:type="spellStart"/>
      <w:r>
        <w:rPr>
          <w:rFonts w:cs="Helvetica"/>
          <w:i/>
          <w:color w:val="1A1718"/>
        </w:rPr>
        <w:t>nebulized</w:t>
      </w:r>
      <w:proofErr w:type="spellEnd"/>
      <w:r>
        <w:rPr>
          <w:rFonts w:cs="Helvetica"/>
          <w:i/>
          <w:color w:val="1A1718"/>
        </w:rPr>
        <w:t xml:space="preserve"> bronchodilator therapy on heart rate and arrhythmias in critically ill adult patients.</w:t>
      </w:r>
      <w:proofErr w:type="gramEnd"/>
      <w:r>
        <w:rPr>
          <w:rFonts w:cs="Helvetica"/>
          <w:i/>
          <w:color w:val="1A1718"/>
        </w:rPr>
        <w:t xml:space="preserve">  </w:t>
      </w:r>
      <w:proofErr w:type="gramStart"/>
      <w:r>
        <w:rPr>
          <w:rFonts w:cs="Helvetica"/>
          <w:color w:val="1A1718"/>
        </w:rPr>
        <w:t>Chest, 2011, 140 (6).</w:t>
      </w:r>
      <w:proofErr w:type="gramEnd"/>
    </w:p>
    <w:p w:rsidR="00A574E5" w:rsidRDefault="00A574E5" w:rsidP="00A574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 w:rsidRPr="00A574E5">
        <w:rPr>
          <w:rFonts w:ascii="Helvetica" w:hAnsi="Helvetica" w:cs="Times"/>
          <w:color w:val="1A1818"/>
          <w:sz w:val="18"/>
          <w:szCs w:val="18"/>
        </w:rPr>
        <w:t xml:space="preserve">Background: Tachycardia and </w:t>
      </w:r>
      <w:proofErr w:type="spellStart"/>
      <w:r w:rsidRPr="00A574E5">
        <w:rPr>
          <w:rFonts w:ascii="Helvetica" w:hAnsi="Helvetica" w:cs="Times"/>
          <w:color w:val="1A1818"/>
          <w:sz w:val="18"/>
          <w:szCs w:val="18"/>
        </w:rPr>
        <w:t>tachyarrhythmias</w:t>
      </w:r>
      <w:proofErr w:type="spellEnd"/>
      <w:r w:rsidRPr="00A574E5">
        <w:rPr>
          <w:rFonts w:ascii="Helvetica" w:hAnsi="Helvetica" w:cs="Times"/>
          <w:color w:val="1A1818"/>
          <w:sz w:val="18"/>
          <w:szCs w:val="18"/>
        </w:rPr>
        <w:t xml:space="preserve"> are associated with increased morbidity and mortality in adult patients in the ICU. This study </w:t>
      </w:r>
    </w:p>
    <w:p w:rsidR="00A574E5" w:rsidRDefault="00A574E5" w:rsidP="00A574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proofErr w:type="gramStart"/>
      <w:r w:rsidRPr="00A574E5">
        <w:rPr>
          <w:rFonts w:ascii="Helvetica" w:hAnsi="Helvetica" w:cs="Times"/>
          <w:color w:val="1A1818"/>
          <w:sz w:val="18"/>
          <w:szCs w:val="18"/>
        </w:rPr>
        <w:t>examines</w:t>
      </w:r>
      <w:proofErr w:type="gramEnd"/>
      <w:r w:rsidRPr="00A574E5">
        <w:rPr>
          <w:rFonts w:ascii="Helvetica" w:hAnsi="Helvetica" w:cs="Times"/>
          <w:color w:val="1A1818"/>
          <w:sz w:val="18"/>
          <w:szCs w:val="18"/>
        </w:rPr>
        <w:t xml:space="preserve"> the </w:t>
      </w:r>
      <w:r>
        <w:rPr>
          <w:rFonts w:ascii="Helvetica" w:hAnsi="Helvetica" w:cs="Times"/>
          <w:color w:val="1A1818"/>
          <w:sz w:val="18"/>
          <w:szCs w:val="18"/>
        </w:rPr>
        <w:t xml:space="preserve">effects of </w:t>
      </w:r>
      <w:proofErr w:type="spellStart"/>
      <w:r>
        <w:rPr>
          <w:rFonts w:ascii="Helvetica" w:hAnsi="Helvetica" w:cs="Times"/>
          <w:color w:val="1A1818"/>
          <w:sz w:val="18"/>
          <w:szCs w:val="18"/>
        </w:rPr>
        <w:t>nebulized</w:t>
      </w:r>
      <w:proofErr w:type="spellEnd"/>
      <w:r>
        <w:rPr>
          <w:rFonts w:ascii="Helvetica" w:hAnsi="Helvetica" w:cs="Times"/>
          <w:color w:val="1A1818"/>
          <w:sz w:val="18"/>
          <w:szCs w:val="18"/>
        </w:rPr>
        <w:t xml:space="preserve"> bronchodi</w:t>
      </w:r>
      <w:r w:rsidRPr="00A574E5">
        <w:rPr>
          <w:rFonts w:ascii="Helvetica" w:hAnsi="Helvetica" w:cs="Times"/>
          <w:color w:val="1A1818"/>
          <w:sz w:val="18"/>
          <w:szCs w:val="18"/>
        </w:rPr>
        <w:t>lator therapy (</w:t>
      </w:r>
      <w:proofErr w:type="spellStart"/>
      <w:r w:rsidRPr="00A574E5">
        <w:rPr>
          <w:rFonts w:ascii="Helvetica" w:hAnsi="Helvetica" w:cs="Times"/>
          <w:color w:val="1A1818"/>
          <w:sz w:val="18"/>
          <w:szCs w:val="18"/>
        </w:rPr>
        <w:t>albuterol</w:t>
      </w:r>
      <w:proofErr w:type="spellEnd"/>
      <w:r w:rsidRPr="00A574E5">
        <w:rPr>
          <w:rFonts w:ascii="Helvetica" w:hAnsi="Helvetica" w:cs="Times"/>
          <w:color w:val="1A1818"/>
          <w:sz w:val="18"/>
          <w:szCs w:val="18"/>
        </w:rPr>
        <w:t xml:space="preserve"> and </w:t>
      </w:r>
      <w:proofErr w:type="spellStart"/>
      <w:r w:rsidRPr="00A574E5">
        <w:rPr>
          <w:rFonts w:ascii="Helvetica" w:hAnsi="Helvetica" w:cs="Times"/>
          <w:color w:val="1A1818"/>
          <w:sz w:val="18"/>
          <w:szCs w:val="18"/>
        </w:rPr>
        <w:t>ipratropium</w:t>
      </w:r>
      <w:proofErr w:type="spellEnd"/>
      <w:r w:rsidRPr="00A574E5">
        <w:rPr>
          <w:rFonts w:ascii="Helvetica" w:hAnsi="Helvetica" w:cs="Times"/>
          <w:color w:val="1A1818"/>
          <w:sz w:val="18"/>
          <w:szCs w:val="18"/>
        </w:rPr>
        <w:t xml:space="preserve">) on heart rate and arrhythmias in this population and </w:t>
      </w:r>
    </w:p>
    <w:p w:rsidR="00A574E5" w:rsidRPr="00A574E5" w:rsidRDefault="00A574E5" w:rsidP="00A574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proofErr w:type="gramStart"/>
      <w:r w:rsidRPr="00A574E5">
        <w:rPr>
          <w:rFonts w:ascii="Helvetica" w:hAnsi="Helvetica" w:cs="Times"/>
          <w:color w:val="1A1818"/>
          <w:sz w:val="18"/>
          <w:szCs w:val="18"/>
        </w:rPr>
        <w:t>tests</w:t>
      </w:r>
      <w:proofErr w:type="gramEnd"/>
      <w:r w:rsidRPr="00A574E5">
        <w:rPr>
          <w:rFonts w:ascii="Helvetica" w:hAnsi="Helvetica" w:cs="Times"/>
          <w:color w:val="1A1818"/>
          <w:sz w:val="18"/>
          <w:szCs w:val="18"/>
        </w:rPr>
        <w:t xml:space="preserve"> the proposition that </w:t>
      </w:r>
      <w:proofErr w:type="spellStart"/>
      <w:r w:rsidRPr="00A574E5">
        <w:rPr>
          <w:rFonts w:ascii="Helvetica" w:hAnsi="Helvetica" w:cs="Times"/>
          <w:color w:val="1A1818"/>
          <w:sz w:val="18"/>
          <w:szCs w:val="18"/>
        </w:rPr>
        <w:t>levalbuterol</w:t>
      </w:r>
      <w:proofErr w:type="spellEnd"/>
      <w:r w:rsidRPr="00A574E5">
        <w:rPr>
          <w:rFonts w:ascii="Helvetica" w:hAnsi="Helvetica" w:cs="Times"/>
          <w:color w:val="1A1818"/>
          <w:sz w:val="18"/>
          <w:szCs w:val="18"/>
        </w:rPr>
        <w:t xml:space="preserve"> is safer than </w:t>
      </w:r>
      <w:proofErr w:type="spellStart"/>
      <w:r w:rsidRPr="00A574E5">
        <w:rPr>
          <w:rFonts w:ascii="Helvetica" w:hAnsi="Helvetica" w:cs="Times"/>
          <w:color w:val="1A1818"/>
          <w:sz w:val="18"/>
          <w:szCs w:val="18"/>
        </w:rPr>
        <w:t>albuterol</w:t>
      </w:r>
      <w:proofErr w:type="spellEnd"/>
      <w:r w:rsidRPr="00A574E5">
        <w:rPr>
          <w:rFonts w:ascii="Helvetica" w:hAnsi="Helvetica" w:cs="Times"/>
          <w:color w:val="1A1818"/>
          <w:sz w:val="18"/>
          <w:szCs w:val="18"/>
        </w:rPr>
        <w:t xml:space="preserve"> in that regard.</w:t>
      </w:r>
    </w:p>
    <w:p w:rsidR="00A574E5" w:rsidRDefault="00A574E5" w:rsidP="00A574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 w:rsidRPr="00A574E5">
        <w:rPr>
          <w:rFonts w:ascii="Helvetica" w:hAnsi="Helvetica" w:cs="Times"/>
          <w:color w:val="1A1818"/>
          <w:sz w:val="18"/>
          <w:szCs w:val="18"/>
        </w:rPr>
        <w:t xml:space="preserve">Methods: The design was a randomized, single-blind, crossover, prospective study in 70 critically ill adult patients treated with </w:t>
      </w:r>
      <w:proofErr w:type="spellStart"/>
      <w:r w:rsidRPr="00A574E5">
        <w:rPr>
          <w:rFonts w:ascii="Helvetica" w:hAnsi="Helvetica" w:cs="Times"/>
          <w:color w:val="1A1818"/>
          <w:sz w:val="18"/>
          <w:szCs w:val="18"/>
        </w:rPr>
        <w:t>nebulized</w:t>
      </w:r>
      <w:proofErr w:type="spellEnd"/>
      <w:r w:rsidRPr="00A574E5">
        <w:rPr>
          <w:rFonts w:ascii="Helvetica" w:hAnsi="Helvetica" w:cs="Times"/>
          <w:color w:val="1A1818"/>
          <w:sz w:val="18"/>
          <w:szCs w:val="18"/>
        </w:rPr>
        <w:t xml:space="preserve"> </w:t>
      </w:r>
    </w:p>
    <w:p w:rsidR="00A574E5" w:rsidRDefault="00A574E5" w:rsidP="00A574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proofErr w:type="gramStart"/>
      <w:r w:rsidRPr="00A574E5">
        <w:rPr>
          <w:rFonts w:ascii="Helvetica" w:hAnsi="Helvetica" w:cs="Times"/>
          <w:color w:val="1A1818"/>
          <w:sz w:val="18"/>
          <w:szCs w:val="18"/>
        </w:rPr>
        <w:t>bronchodilators</w:t>
      </w:r>
      <w:proofErr w:type="gramEnd"/>
      <w:r w:rsidRPr="00A574E5">
        <w:rPr>
          <w:rFonts w:ascii="Helvetica" w:hAnsi="Helvetica" w:cs="Times"/>
          <w:color w:val="1A1818"/>
          <w:sz w:val="18"/>
          <w:szCs w:val="18"/>
        </w:rPr>
        <w:t xml:space="preserve">. Patients were randomized to </w:t>
      </w:r>
      <w:proofErr w:type="spellStart"/>
      <w:r w:rsidRPr="00A574E5">
        <w:rPr>
          <w:rFonts w:ascii="Helvetica" w:hAnsi="Helvetica" w:cs="Times"/>
          <w:color w:val="1A1818"/>
          <w:sz w:val="18"/>
          <w:szCs w:val="18"/>
        </w:rPr>
        <w:t>nebulized</w:t>
      </w:r>
      <w:proofErr w:type="spellEnd"/>
      <w:r w:rsidRPr="00A574E5">
        <w:rPr>
          <w:rFonts w:ascii="Helvetica" w:hAnsi="Helvetica" w:cs="Times"/>
          <w:color w:val="1A1818"/>
          <w:sz w:val="18"/>
          <w:szCs w:val="18"/>
        </w:rPr>
        <w:t xml:space="preserve"> </w:t>
      </w:r>
      <w:proofErr w:type="spellStart"/>
      <w:r w:rsidRPr="00A574E5">
        <w:rPr>
          <w:rFonts w:ascii="Helvetica" w:hAnsi="Helvetica" w:cs="Times"/>
          <w:color w:val="1A1818"/>
          <w:sz w:val="18"/>
          <w:szCs w:val="18"/>
        </w:rPr>
        <w:t>albuterol</w:t>
      </w:r>
      <w:proofErr w:type="spellEnd"/>
      <w:r w:rsidRPr="00A574E5">
        <w:rPr>
          <w:rFonts w:ascii="Helvetica" w:hAnsi="Helvetica" w:cs="Times"/>
          <w:color w:val="1A1818"/>
          <w:sz w:val="18"/>
          <w:szCs w:val="18"/>
        </w:rPr>
        <w:t xml:space="preserve"> alternating with </w:t>
      </w:r>
      <w:proofErr w:type="spellStart"/>
      <w:r w:rsidRPr="00A574E5">
        <w:rPr>
          <w:rFonts w:ascii="Helvetica" w:hAnsi="Helvetica" w:cs="Times"/>
          <w:color w:val="1A1818"/>
          <w:sz w:val="18"/>
          <w:szCs w:val="18"/>
        </w:rPr>
        <w:t>levalbuterol</w:t>
      </w:r>
      <w:proofErr w:type="spellEnd"/>
      <w:r w:rsidRPr="00A574E5">
        <w:rPr>
          <w:rFonts w:ascii="Helvetica" w:hAnsi="Helvetica" w:cs="Times"/>
          <w:color w:val="1A1818"/>
          <w:sz w:val="18"/>
          <w:szCs w:val="18"/>
        </w:rPr>
        <w:t xml:space="preserve"> every 4 to 6 h. Group </w:t>
      </w:r>
      <w:proofErr w:type="gramStart"/>
      <w:r w:rsidRPr="00A574E5">
        <w:rPr>
          <w:rFonts w:ascii="Helvetica" w:hAnsi="Helvetica" w:cs="Times"/>
          <w:color w:val="1A1818"/>
          <w:sz w:val="18"/>
          <w:szCs w:val="18"/>
        </w:rPr>
        <w:t>A</w:t>
      </w:r>
      <w:proofErr w:type="gramEnd"/>
      <w:r w:rsidRPr="00A574E5">
        <w:rPr>
          <w:rFonts w:ascii="Helvetica" w:hAnsi="Helvetica" w:cs="Times"/>
          <w:color w:val="1A1818"/>
          <w:sz w:val="18"/>
          <w:szCs w:val="18"/>
        </w:rPr>
        <w:t xml:space="preserve"> r</w:t>
      </w:r>
      <w:r>
        <w:rPr>
          <w:rFonts w:ascii="Helvetica" w:hAnsi="Helvetica" w:cs="Times"/>
          <w:color w:val="1A1818"/>
          <w:sz w:val="18"/>
          <w:szCs w:val="18"/>
        </w:rPr>
        <w:t xml:space="preserve">eceived </w:t>
      </w:r>
      <w:proofErr w:type="spellStart"/>
      <w:r>
        <w:rPr>
          <w:rFonts w:ascii="Helvetica" w:hAnsi="Helvetica" w:cs="Times"/>
          <w:color w:val="1A1818"/>
          <w:sz w:val="18"/>
          <w:szCs w:val="18"/>
        </w:rPr>
        <w:t>albuterol</w:t>
      </w:r>
      <w:proofErr w:type="spellEnd"/>
      <w:r>
        <w:rPr>
          <w:rFonts w:ascii="Helvetica" w:hAnsi="Helvetica" w:cs="Times"/>
          <w:color w:val="1A1818"/>
          <w:sz w:val="18"/>
          <w:szCs w:val="18"/>
        </w:rPr>
        <w:t xml:space="preserve"> 2.5 </w:t>
      </w:r>
    </w:p>
    <w:p w:rsidR="00A574E5" w:rsidRDefault="00A574E5" w:rsidP="00A574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proofErr w:type="gramStart"/>
      <w:r>
        <w:rPr>
          <w:rFonts w:ascii="Helvetica" w:hAnsi="Helvetica" w:cs="Times"/>
          <w:color w:val="1A1818"/>
          <w:sz w:val="18"/>
          <w:szCs w:val="18"/>
        </w:rPr>
        <w:t>mg</w:t>
      </w:r>
      <w:proofErr w:type="gramEnd"/>
      <w:r>
        <w:rPr>
          <w:rFonts w:ascii="Helvetica" w:hAnsi="Helvetica" w:cs="Times"/>
          <w:color w:val="1A1818"/>
          <w:sz w:val="18"/>
          <w:szCs w:val="18"/>
        </w:rPr>
        <w:t xml:space="preserve"> alter</w:t>
      </w:r>
      <w:r w:rsidRPr="00A574E5">
        <w:rPr>
          <w:rFonts w:ascii="Helvetica" w:hAnsi="Helvetica" w:cs="Times"/>
          <w:color w:val="1A1818"/>
          <w:sz w:val="18"/>
          <w:szCs w:val="18"/>
        </w:rPr>
        <w:t xml:space="preserve">nating with </w:t>
      </w:r>
      <w:proofErr w:type="spellStart"/>
      <w:r w:rsidRPr="00A574E5">
        <w:rPr>
          <w:rFonts w:ascii="Helvetica" w:hAnsi="Helvetica" w:cs="Times"/>
          <w:color w:val="1A1818"/>
          <w:sz w:val="18"/>
          <w:szCs w:val="18"/>
        </w:rPr>
        <w:t>levalbuterol</w:t>
      </w:r>
      <w:proofErr w:type="spellEnd"/>
      <w:r w:rsidRPr="00A574E5">
        <w:rPr>
          <w:rFonts w:ascii="Helvetica" w:hAnsi="Helvetica" w:cs="Times"/>
          <w:color w:val="1A1818"/>
          <w:sz w:val="18"/>
          <w:szCs w:val="18"/>
        </w:rPr>
        <w:t xml:space="preserve"> 0.63 mg. Group B received </w:t>
      </w:r>
      <w:proofErr w:type="spellStart"/>
      <w:r w:rsidRPr="00A574E5">
        <w:rPr>
          <w:rFonts w:ascii="Helvetica" w:hAnsi="Helvetica" w:cs="Times"/>
          <w:color w:val="1A1818"/>
          <w:sz w:val="18"/>
          <w:szCs w:val="18"/>
        </w:rPr>
        <w:t>albuterol</w:t>
      </w:r>
      <w:proofErr w:type="spellEnd"/>
      <w:r w:rsidRPr="00A574E5">
        <w:rPr>
          <w:rFonts w:ascii="Helvetica" w:hAnsi="Helvetica" w:cs="Times"/>
          <w:color w:val="1A1818"/>
          <w:sz w:val="18"/>
          <w:szCs w:val="18"/>
        </w:rPr>
        <w:t xml:space="preserve"> 2.5 mg alternating with </w:t>
      </w:r>
      <w:proofErr w:type="spellStart"/>
      <w:r w:rsidRPr="00A574E5">
        <w:rPr>
          <w:rFonts w:ascii="Helvetica" w:hAnsi="Helvetica" w:cs="Times"/>
          <w:color w:val="1A1818"/>
          <w:sz w:val="18"/>
          <w:szCs w:val="18"/>
        </w:rPr>
        <w:t>levalbuterol</w:t>
      </w:r>
      <w:proofErr w:type="spellEnd"/>
      <w:r w:rsidRPr="00A574E5">
        <w:rPr>
          <w:rFonts w:ascii="Helvetica" w:hAnsi="Helvetica" w:cs="Times"/>
          <w:color w:val="1A1818"/>
          <w:sz w:val="18"/>
          <w:szCs w:val="18"/>
        </w:rPr>
        <w:t xml:space="preserve"> 1.25 mg. All patients received </w:t>
      </w:r>
    </w:p>
    <w:p w:rsidR="00A574E5" w:rsidRDefault="00A574E5" w:rsidP="00A574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proofErr w:type="spellStart"/>
      <w:proofErr w:type="gramStart"/>
      <w:r w:rsidRPr="00A574E5">
        <w:rPr>
          <w:rFonts w:ascii="Helvetica" w:hAnsi="Helvetica" w:cs="Times"/>
          <w:color w:val="1A1818"/>
          <w:sz w:val="18"/>
          <w:szCs w:val="18"/>
        </w:rPr>
        <w:t>nebulized</w:t>
      </w:r>
      <w:proofErr w:type="spellEnd"/>
      <w:proofErr w:type="gramEnd"/>
      <w:r w:rsidRPr="00A574E5">
        <w:rPr>
          <w:rFonts w:ascii="Helvetica" w:hAnsi="Helvetica" w:cs="Times"/>
          <w:color w:val="1A1818"/>
          <w:sz w:val="18"/>
          <w:szCs w:val="18"/>
        </w:rPr>
        <w:t xml:space="preserve"> </w:t>
      </w:r>
      <w:proofErr w:type="spellStart"/>
      <w:r w:rsidRPr="00A574E5">
        <w:rPr>
          <w:rFonts w:ascii="Helvetica" w:hAnsi="Helvetica" w:cs="Times"/>
          <w:color w:val="1A1818"/>
          <w:sz w:val="18"/>
          <w:szCs w:val="18"/>
        </w:rPr>
        <w:t>ipratropium</w:t>
      </w:r>
      <w:proofErr w:type="spellEnd"/>
      <w:r w:rsidRPr="00A574E5">
        <w:rPr>
          <w:rFonts w:ascii="Helvetica" w:hAnsi="Helvetica" w:cs="Times"/>
          <w:color w:val="1A1818"/>
          <w:sz w:val="18"/>
          <w:szCs w:val="18"/>
        </w:rPr>
        <w:t xml:space="preserve"> bromide with each treatment. Heart rate was recorded before and after each treatment. Cardiac rhythm was </w:t>
      </w:r>
    </w:p>
    <w:p w:rsidR="00A574E5" w:rsidRPr="00A574E5" w:rsidRDefault="00A574E5" w:rsidP="00A574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proofErr w:type="gramStart"/>
      <w:r w:rsidRPr="00A574E5">
        <w:rPr>
          <w:rFonts w:ascii="Helvetica" w:hAnsi="Helvetica" w:cs="Times"/>
          <w:color w:val="1A1818"/>
          <w:sz w:val="18"/>
          <w:szCs w:val="18"/>
        </w:rPr>
        <w:t>continuously</w:t>
      </w:r>
      <w:proofErr w:type="gramEnd"/>
      <w:r w:rsidRPr="00A574E5">
        <w:rPr>
          <w:rFonts w:ascii="Helvetica" w:hAnsi="Helvetica" w:cs="Times"/>
          <w:color w:val="1A1818"/>
          <w:sz w:val="18"/>
          <w:szCs w:val="18"/>
        </w:rPr>
        <w:t xml:space="preserve"> monitored using electronic telemetry units.</w:t>
      </w:r>
    </w:p>
    <w:p w:rsidR="00977A24" w:rsidRDefault="00A574E5" w:rsidP="00977A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 w:rsidRPr="00A574E5">
        <w:rPr>
          <w:rFonts w:ascii="Helvetica" w:hAnsi="Helvetica" w:cs="Times"/>
          <w:color w:val="1A1818"/>
          <w:sz w:val="18"/>
          <w:szCs w:val="18"/>
        </w:rPr>
        <w:t>Results: In group A, mean</w:t>
      </w:r>
      <w:r w:rsidRPr="00A574E5">
        <w:rPr>
          <w:rFonts w:ascii="Apple Symbols" w:hAnsi="Apple Symbols" w:cs="Apple Symbols"/>
          <w:color w:val="1A1818"/>
          <w:sz w:val="18"/>
          <w:szCs w:val="18"/>
        </w:rPr>
        <w:t>􏰊</w:t>
      </w:r>
      <w:r w:rsidRPr="00A574E5">
        <w:rPr>
          <w:rFonts w:ascii="Helvetica" w:hAnsi="Helvetica" w:cs="Times"/>
          <w:color w:val="1A1818"/>
          <w:sz w:val="18"/>
          <w:szCs w:val="18"/>
        </w:rPr>
        <w:t>SD change in heart rat</w:t>
      </w:r>
      <w:r>
        <w:rPr>
          <w:rFonts w:ascii="Helvetica" w:hAnsi="Helvetica" w:cs="Times"/>
          <w:color w:val="1A1818"/>
          <w:sz w:val="18"/>
          <w:szCs w:val="18"/>
        </w:rPr>
        <w:t xml:space="preserve">e after </w:t>
      </w:r>
      <w:proofErr w:type="spellStart"/>
      <w:r>
        <w:rPr>
          <w:rFonts w:ascii="Helvetica" w:hAnsi="Helvetica" w:cs="Times"/>
          <w:color w:val="1A1818"/>
          <w:sz w:val="18"/>
          <w:szCs w:val="18"/>
        </w:rPr>
        <w:t>albuterol</w:t>
      </w:r>
      <w:proofErr w:type="spellEnd"/>
      <w:r>
        <w:rPr>
          <w:rFonts w:ascii="Helvetica" w:hAnsi="Helvetica" w:cs="Times"/>
          <w:color w:val="1A1818"/>
          <w:sz w:val="18"/>
          <w:szCs w:val="18"/>
        </w:rPr>
        <w:t xml:space="preserve"> 2.5 mg (n=</w:t>
      </w:r>
      <w:r w:rsidRPr="00A574E5">
        <w:rPr>
          <w:rFonts w:ascii="Helvetica" w:hAnsi="Helvetica" w:cs="Times"/>
          <w:color w:val="1A1818"/>
          <w:sz w:val="18"/>
          <w:szCs w:val="18"/>
        </w:rPr>
        <w:t>303) was 0.89</w:t>
      </w:r>
      <w:r>
        <w:rPr>
          <w:rFonts w:ascii="Apple Symbols" w:hAnsi="Apple Symbols" w:cs="Apple Symbols"/>
          <w:color w:val="1A1818"/>
          <w:sz w:val="18"/>
          <w:szCs w:val="18"/>
        </w:rPr>
        <w:t xml:space="preserve"> +/-</w:t>
      </w:r>
      <w:r w:rsidRPr="00A574E5">
        <w:rPr>
          <w:rFonts w:ascii="Helvetica" w:hAnsi="Helvetica" w:cs="Helvetica"/>
          <w:color w:val="1A1818"/>
          <w:sz w:val="18"/>
          <w:szCs w:val="18"/>
        </w:rPr>
        <w:t xml:space="preserve"> </w:t>
      </w:r>
      <w:r w:rsidRPr="00A574E5">
        <w:rPr>
          <w:rFonts w:ascii="Helvetica" w:hAnsi="Helvetica" w:cs="Times"/>
          <w:color w:val="1A1818"/>
          <w:sz w:val="18"/>
          <w:szCs w:val="18"/>
        </w:rPr>
        <w:t>4.5 beats/min compared with 0.85</w:t>
      </w:r>
      <w:r>
        <w:rPr>
          <w:rFonts w:ascii="Apple Symbols" w:hAnsi="Apple Symbols" w:cs="Apple Symbols"/>
          <w:color w:val="1A1818"/>
          <w:sz w:val="18"/>
          <w:szCs w:val="18"/>
        </w:rPr>
        <w:t xml:space="preserve"> +/- </w:t>
      </w:r>
      <w:r w:rsidRPr="00A574E5">
        <w:rPr>
          <w:rFonts w:ascii="Helvetica" w:hAnsi="Helvetica" w:cs="Times"/>
          <w:color w:val="1A1818"/>
          <w:sz w:val="18"/>
          <w:szCs w:val="18"/>
        </w:rPr>
        <w:t xml:space="preserve">5.3 </w:t>
      </w:r>
    </w:p>
    <w:p w:rsidR="00977A24" w:rsidRDefault="00977A24" w:rsidP="00977A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proofErr w:type="gramStart"/>
      <w:r w:rsidR="00A574E5" w:rsidRPr="00A574E5">
        <w:rPr>
          <w:rFonts w:ascii="Helvetica" w:hAnsi="Helvetica" w:cs="Times"/>
          <w:color w:val="1A1818"/>
          <w:sz w:val="18"/>
          <w:szCs w:val="18"/>
        </w:rPr>
        <w:t>beats/min</w:t>
      </w:r>
      <w:proofErr w:type="gramEnd"/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 </w:t>
      </w:r>
      <w:r w:rsidR="00A574E5">
        <w:rPr>
          <w:rFonts w:ascii="Helvetica" w:hAnsi="Helvetica" w:cs="Times"/>
          <w:color w:val="1A1818"/>
          <w:sz w:val="18"/>
          <w:szCs w:val="18"/>
        </w:rPr>
        <w:t xml:space="preserve">after </w:t>
      </w:r>
      <w:proofErr w:type="spellStart"/>
      <w:r w:rsidR="00A574E5">
        <w:rPr>
          <w:rFonts w:ascii="Helvetica" w:hAnsi="Helvetica" w:cs="Times"/>
          <w:color w:val="1A1818"/>
          <w:sz w:val="18"/>
          <w:szCs w:val="18"/>
        </w:rPr>
        <w:t>levalbuterol</w:t>
      </w:r>
      <w:proofErr w:type="spellEnd"/>
      <w:r w:rsidR="00A574E5">
        <w:rPr>
          <w:rFonts w:ascii="Helvetica" w:hAnsi="Helvetica" w:cs="Times"/>
          <w:color w:val="1A1818"/>
          <w:sz w:val="18"/>
          <w:szCs w:val="18"/>
        </w:rPr>
        <w:t xml:space="preserve"> 0.63 mg (n=301) (P=.89). In group B (n=</w:t>
      </w:r>
      <w:r w:rsidR="00A574E5" w:rsidRPr="00A574E5">
        <w:rPr>
          <w:rFonts w:ascii="Helvetica" w:hAnsi="Helvetica" w:cs="Times"/>
          <w:color w:val="1A1818"/>
          <w:sz w:val="18"/>
          <w:szCs w:val="18"/>
        </w:rPr>
        <w:t>114), heart rate decreased 0.16</w:t>
      </w:r>
      <w:r w:rsidR="00A574E5">
        <w:rPr>
          <w:rFonts w:ascii="Apple Symbols" w:hAnsi="Apple Symbols" w:cs="Apple Symbols"/>
          <w:color w:val="1A1818"/>
          <w:sz w:val="18"/>
          <w:szCs w:val="18"/>
        </w:rPr>
        <w:t xml:space="preserve"> +/- </w:t>
      </w:r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5.1 beats/min after </w:t>
      </w:r>
      <w:proofErr w:type="spellStart"/>
      <w:r w:rsidR="00A574E5" w:rsidRPr="00A574E5">
        <w:rPr>
          <w:rFonts w:ascii="Helvetica" w:hAnsi="Helvetica" w:cs="Times"/>
          <w:color w:val="1A1818"/>
          <w:sz w:val="18"/>
          <w:szCs w:val="18"/>
        </w:rPr>
        <w:t>albuterol</w:t>
      </w:r>
      <w:proofErr w:type="spellEnd"/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 2.5 mg </w:t>
      </w:r>
    </w:p>
    <w:p w:rsidR="00977A24" w:rsidRDefault="00977A24" w:rsidP="00977A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proofErr w:type="gramStart"/>
      <w:r w:rsidR="00A574E5" w:rsidRPr="00A574E5">
        <w:rPr>
          <w:rFonts w:ascii="Helvetica" w:hAnsi="Helvetica" w:cs="Times"/>
          <w:color w:val="1A1818"/>
          <w:sz w:val="18"/>
          <w:szCs w:val="18"/>
        </w:rPr>
        <w:t>compared</w:t>
      </w:r>
      <w:proofErr w:type="gramEnd"/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 with an increase of 1.4</w:t>
      </w:r>
      <w:r>
        <w:rPr>
          <w:rFonts w:ascii="Apple Symbols" w:hAnsi="Apple Symbols" w:cs="Apple Symbols"/>
          <w:color w:val="1A1818"/>
          <w:sz w:val="18"/>
          <w:szCs w:val="18"/>
        </w:rPr>
        <w:t xml:space="preserve"> +/- </w:t>
      </w:r>
      <w:r w:rsidR="00A574E5" w:rsidRPr="00A574E5">
        <w:rPr>
          <w:rFonts w:ascii="Helvetica" w:hAnsi="Helvetica" w:cs="Times"/>
          <w:color w:val="1A1818"/>
          <w:sz w:val="18"/>
          <w:szCs w:val="18"/>
        </w:rPr>
        <w:t>5.4 beats/mi</w:t>
      </w:r>
      <w:r>
        <w:rPr>
          <w:rFonts w:ascii="Helvetica" w:hAnsi="Helvetica" w:cs="Times"/>
          <w:color w:val="1A1818"/>
          <w:sz w:val="18"/>
          <w:szCs w:val="18"/>
        </w:rPr>
        <w:t xml:space="preserve">n after </w:t>
      </w:r>
      <w:proofErr w:type="spellStart"/>
      <w:r>
        <w:rPr>
          <w:rFonts w:ascii="Helvetica" w:hAnsi="Helvetica" w:cs="Times"/>
          <w:color w:val="1A1818"/>
          <w:sz w:val="18"/>
          <w:szCs w:val="18"/>
        </w:rPr>
        <w:t>levalbuterol</w:t>
      </w:r>
      <w:proofErr w:type="spellEnd"/>
      <w:r>
        <w:rPr>
          <w:rFonts w:ascii="Helvetica" w:hAnsi="Helvetica" w:cs="Times"/>
          <w:color w:val="1A1818"/>
          <w:sz w:val="18"/>
          <w:szCs w:val="18"/>
        </w:rPr>
        <w:t xml:space="preserve"> 1.25 mg (n=118) (P=</w:t>
      </w:r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.03). Five events of arrhythmias (0.6%) occurred </w:t>
      </w:r>
    </w:p>
    <w:p w:rsidR="00977A24" w:rsidRDefault="00977A24" w:rsidP="00977A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proofErr w:type="gramStart"/>
      <w:r w:rsidR="00A574E5" w:rsidRPr="00A574E5">
        <w:rPr>
          <w:rFonts w:ascii="Helvetica" w:hAnsi="Helvetica" w:cs="Times"/>
          <w:color w:val="1A1818"/>
          <w:sz w:val="18"/>
          <w:szCs w:val="18"/>
        </w:rPr>
        <w:t>during</w:t>
      </w:r>
      <w:proofErr w:type="gramEnd"/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 the course of 836 treatments. Four consisted of occasional premature ventricular contractions. Only one patient stopped treatment </w:t>
      </w:r>
    </w:p>
    <w:p w:rsidR="00977A24" w:rsidRDefault="00977A24" w:rsidP="00977A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proofErr w:type="gramStart"/>
      <w:r w:rsidR="00A574E5" w:rsidRPr="00A574E5">
        <w:rPr>
          <w:rFonts w:ascii="Helvetica" w:hAnsi="Helvetica" w:cs="Times"/>
          <w:color w:val="1A1818"/>
          <w:sz w:val="18"/>
          <w:szCs w:val="18"/>
        </w:rPr>
        <w:t>because</w:t>
      </w:r>
      <w:proofErr w:type="gramEnd"/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 of a 5-beat run of ventricular tachycardia (one in 70 patients [1.4%]).</w:t>
      </w:r>
    </w:p>
    <w:p w:rsidR="00977A24" w:rsidRDefault="00977A24" w:rsidP="00977A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Conclusions: In critically ill adult patients, </w:t>
      </w:r>
      <w:proofErr w:type="spellStart"/>
      <w:r w:rsidR="00A574E5" w:rsidRPr="00A574E5">
        <w:rPr>
          <w:rFonts w:ascii="Helvetica" w:hAnsi="Helvetica" w:cs="Times"/>
          <w:color w:val="1A1818"/>
          <w:sz w:val="18"/>
          <w:szCs w:val="18"/>
        </w:rPr>
        <w:t>nebulized</w:t>
      </w:r>
      <w:proofErr w:type="spellEnd"/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 </w:t>
      </w:r>
      <w:proofErr w:type="spellStart"/>
      <w:r w:rsidR="00A574E5" w:rsidRPr="00A574E5">
        <w:rPr>
          <w:rFonts w:ascii="Helvetica" w:hAnsi="Helvetica" w:cs="Times"/>
          <w:color w:val="1A1818"/>
          <w:sz w:val="18"/>
          <w:szCs w:val="18"/>
        </w:rPr>
        <w:t>albuterol</w:t>
      </w:r>
      <w:proofErr w:type="spellEnd"/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 and </w:t>
      </w:r>
      <w:proofErr w:type="spellStart"/>
      <w:r w:rsidR="00A574E5" w:rsidRPr="00A574E5">
        <w:rPr>
          <w:rFonts w:ascii="Helvetica" w:hAnsi="Helvetica" w:cs="Times"/>
          <w:color w:val="1A1818"/>
          <w:sz w:val="18"/>
          <w:szCs w:val="18"/>
        </w:rPr>
        <w:t>ipratropium</w:t>
      </w:r>
      <w:proofErr w:type="spellEnd"/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 does not cause significant tachycardia or </w:t>
      </w:r>
      <w:proofErr w:type="spellStart"/>
      <w:r w:rsidR="00A574E5" w:rsidRPr="00A574E5">
        <w:rPr>
          <w:rFonts w:ascii="Helvetica" w:hAnsi="Helvetica" w:cs="Times"/>
          <w:color w:val="1A1818"/>
          <w:sz w:val="18"/>
          <w:szCs w:val="18"/>
        </w:rPr>
        <w:t>tachyarrhythmias</w:t>
      </w:r>
      <w:proofErr w:type="spellEnd"/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. </w:t>
      </w:r>
    </w:p>
    <w:p w:rsidR="00390132" w:rsidRDefault="00977A24" w:rsidP="00977A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A1818"/>
          <w:sz w:val="18"/>
          <w:szCs w:val="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</w:r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Substitution of </w:t>
      </w:r>
      <w:proofErr w:type="spellStart"/>
      <w:r w:rsidR="00A574E5" w:rsidRPr="00A574E5">
        <w:rPr>
          <w:rFonts w:ascii="Helvetica" w:hAnsi="Helvetica" w:cs="Times"/>
          <w:color w:val="1A1818"/>
          <w:sz w:val="18"/>
          <w:szCs w:val="18"/>
        </w:rPr>
        <w:t>levalbuterol</w:t>
      </w:r>
      <w:proofErr w:type="spellEnd"/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 for </w:t>
      </w:r>
      <w:proofErr w:type="spellStart"/>
      <w:r w:rsidR="00A574E5" w:rsidRPr="00A574E5">
        <w:rPr>
          <w:rFonts w:ascii="Helvetica" w:hAnsi="Helvetica" w:cs="Times"/>
          <w:color w:val="1A1818"/>
          <w:sz w:val="18"/>
          <w:szCs w:val="18"/>
        </w:rPr>
        <w:t>albuterol</w:t>
      </w:r>
      <w:proofErr w:type="spellEnd"/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 to avoid tachycardia and </w:t>
      </w:r>
      <w:proofErr w:type="spellStart"/>
      <w:r w:rsidR="00A574E5" w:rsidRPr="00A574E5">
        <w:rPr>
          <w:rFonts w:ascii="Helvetica" w:hAnsi="Helvetica" w:cs="Times"/>
          <w:color w:val="1A1818"/>
          <w:sz w:val="18"/>
          <w:szCs w:val="18"/>
        </w:rPr>
        <w:t>tachyarrhythmias</w:t>
      </w:r>
      <w:proofErr w:type="spellEnd"/>
      <w:r w:rsidR="00A574E5" w:rsidRPr="00A574E5">
        <w:rPr>
          <w:rFonts w:ascii="Helvetica" w:hAnsi="Helvetica" w:cs="Times"/>
          <w:color w:val="1A1818"/>
          <w:sz w:val="18"/>
          <w:szCs w:val="18"/>
        </w:rPr>
        <w:t xml:space="preserve"> is unwarranted.</w:t>
      </w:r>
    </w:p>
    <w:p w:rsidR="00390132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i/>
          <w:color w:val="1A1818"/>
        </w:rPr>
      </w:pPr>
      <w:r>
        <w:rPr>
          <w:rFonts w:ascii="Helvetica" w:hAnsi="Helvetica" w:cs="Times"/>
          <w:color w:val="1A1818"/>
          <w:sz w:val="18"/>
          <w:szCs w:val="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ab/>
        <w:t xml:space="preserve">    </w:t>
      </w:r>
      <w:proofErr w:type="spellStart"/>
      <w:r>
        <w:rPr>
          <w:rFonts w:cs="Times"/>
          <w:color w:val="1A1818"/>
        </w:rPr>
        <w:t>Matthay</w:t>
      </w:r>
      <w:proofErr w:type="spellEnd"/>
      <w:r>
        <w:rPr>
          <w:rFonts w:cs="Times"/>
          <w:color w:val="1A1818"/>
        </w:rPr>
        <w:t xml:space="preserve"> MA et al.  </w:t>
      </w:r>
      <w:r>
        <w:rPr>
          <w:rFonts w:cs="Times"/>
          <w:i/>
          <w:color w:val="1A1818"/>
        </w:rPr>
        <w:t xml:space="preserve">Randomized placebo-controlled clinical trial of an aerosolized B2-agonist for treatment of acute </w:t>
      </w:r>
    </w:p>
    <w:p w:rsidR="00390132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color w:val="1A1818"/>
        </w:rPr>
      </w:pPr>
      <w:r>
        <w:rPr>
          <w:rFonts w:cs="Times"/>
          <w:i/>
          <w:color w:val="1A1818"/>
        </w:rPr>
        <w:tab/>
      </w:r>
      <w:r>
        <w:rPr>
          <w:rFonts w:cs="Times"/>
          <w:i/>
          <w:color w:val="1A1818"/>
        </w:rPr>
        <w:tab/>
        <w:t xml:space="preserve">   </w:t>
      </w:r>
      <w:proofErr w:type="gramStart"/>
      <w:r>
        <w:rPr>
          <w:rFonts w:cs="Times"/>
          <w:i/>
          <w:color w:val="1A1818"/>
        </w:rPr>
        <w:t>lung</w:t>
      </w:r>
      <w:proofErr w:type="gramEnd"/>
      <w:r>
        <w:rPr>
          <w:rFonts w:cs="Times"/>
          <w:i/>
          <w:color w:val="1A1818"/>
        </w:rPr>
        <w:t xml:space="preserve"> injury.  </w:t>
      </w:r>
      <w:proofErr w:type="gramStart"/>
      <w:r>
        <w:rPr>
          <w:rFonts w:cs="Times"/>
          <w:color w:val="1A1818"/>
        </w:rPr>
        <w:t>American Journal of Respiratory Critical Care Medicine 2011, 184 (5).</w:t>
      </w:r>
      <w:proofErr w:type="gramEnd"/>
      <w:r>
        <w:rPr>
          <w:rFonts w:cs="Times"/>
          <w:color w:val="1A1818"/>
        </w:rPr>
        <w:t xml:space="preserve">  </w:t>
      </w:r>
    </w:p>
    <w:p w:rsidR="00390132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cs="Times"/>
          <w:color w:val="1A1818"/>
        </w:rPr>
        <w:tab/>
      </w:r>
      <w:r>
        <w:rPr>
          <w:rFonts w:cs="Times"/>
          <w:color w:val="1A1818"/>
        </w:rPr>
        <w:tab/>
      </w:r>
      <w:r>
        <w:rPr>
          <w:rFonts w:cs="Times"/>
          <w:color w:val="1A1818"/>
        </w:rPr>
        <w:tab/>
      </w:r>
      <w:r w:rsidRPr="00C80FA9">
        <w:rPr>
          <w:rFonts w:ascii="Helvetica" w:hAnsi="Helvetica" w:cs="Times"/>
          <w:color w:val="1A1818"/>
          <w:sz w:val="18"/>
          <w:szCs w:val="18"/>
        </w:rPr>
        <w:t>Methods</w:t>
      </w:r>
      <w:r>
        <w:rPr>
          <w:rFonts w:cs="Times"/>
          <w:color w:val="1A1818"/>
        </w:rPr>
        <w:t xml:space="preserve">: </w:t>
      </w:r>
      <w:r w:rsidRPr="00390132">
        <w:rPr>
          <w:rFonts w:ascii="Helvetica" w:hAnsi="Helvetica" w:cs="Arial"/>
          <w:sz w:val="18"/>
          <w:szCs w:val="18"/>
        </w:rPr>
        <w:t xml:space="preserve">We conducted a multicenter, randomized, placebo-controlled clinical trial in which 282 patients with ALI receiving mechanical </w:t>
      </w:r>
    </w:p>
    <w:p w:rsidR="00390132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390132">
        <w:rPr>
          <w:rFonts w:ascii="Helvetica" w:hAnsi="Helvetica" w:cs="Arial"/>
          <w:sz w:val="18"/>
          <w:szCs w:val="18"/>
        </w:rPr>
        <w:t>ventilation</w:t>
      </w:r>
      <w:proofErr w:type="gramEnd"/>
      <w:r w:rsidRPr="00390132">
        <w:rPr>
          <w:rFonts w:ascii="Helvetica" w:hAnsi="Helvetica" w:cs="Arial"/>
          <w:sz w:val="18"/>
          <w:szCs w:val="18"/>
        </w:rPr>
        <w:t xml:space="preserve"> were randomized to receive aerosolized </w:t>
      </w:r>
      <w:proofErr w:type="spellStart"/>
      <w:r w:rsidRPr="00390132">
        <w:rPr>
          <w:rFonts w:ascii="Helvetica" w:hAnsi="Helvetica" w:cs="Arial"/>
          <w:sz w:val="18"/>
          <w:szCs w:val="18"/>
        </w:rPr>
        <w:t>albuterol</w:t>
      </w:r>
      <w:proofErr w:type="spellEnd"/>
      <w:r w:rsidRPr="00390132">
        <w:rPr>
          <w:rFonts w:ascii="Helvetica" w:hAnsi="Helvetica" w:cs="Arial"/>
          <w:sz w:val="18"/>
          <w:szCs w:val="18"/>
        </w:rPr>
        <w:t xml:space="preserve"> (5 mg) or saline placebo every 4 hours for up to 10 days. The primary outcome </w:t>
      </w:r>
    </w:p>
    <w:p w:rsidR="00390132" w:rsidRPr="00390132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390132">
        <w:rPr>
          <w:rFonts w:ascii="Helvetica" w:hAnsi="Helvetica" w:cs="Arial"/>
          <w:sz w:val="18"/>
          <w:szCs w:val="18"/>
        </w:rPr>
        <w:t>variable</w:t>
      </w:r>
      <w:proofErr w:type="gramEnd"/>
      <w:r w:rsidRPr="00390132">
        <w:rPr>
          <w:rFonts w:ascii="Helvetica" w:hAnsi="Helvetica" w:cs="Arial"/>
          <w:sz w:val="18"/>
          <w:szCs w:val="18"/>
        </w:rPr>
        <w:t xml:space="preserve"> for the trial was ventilator-free days.</w:t>
      </w:r>
    </w:p>
    <w:p w:rsidR="00390132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cs="Times"/>
          <w:color w:val="1A1818"/>
        </w:rPr>
        <w:tab/>
      </w:r>
      <w:r>
        <w:rPr>
          <w:rFonts w:cs="Times"/>
          <w:color w:val="1A1818"/>
        </w:rPr>
        <w:tab/>
      </w:r>
      <w:r>
        <w:rPr>
          <w:rFonts w:cs="Times"/>
          <w:color w:val="1A1818"/>
        </w:rPr>
        <w:tab/>
      </w:r>
      <w:r>
        <w:rPr>
          <w:rFonts w:ascii="Helvetica" w:hAnsi="Helvetica" w:cs="Times"/>
          <w:color w:val="1A1818"/>
          <w:sz w:val="18"/>
          <w:szCs w:val="18"/>
        </w:rPr>
        <w:t xml:space="preserve">Measurements and Results: </w:t>
      </w:r>
      <w:r w:rsidRPr="00390132">
        <w:rPr>
          <w:rFonts w:ascii="Helvetica" w:hAnsi="Helvetica" w:cs="Arial"/>
          <w:sz w:val="18"/>
          <w:szCs w:val="18"/>
        </w:rPr>
        <w:t xml:space="preserve">Ventilator-free days were not significantly different between the </w:t>
      </w:r>
      <w:proofErr w:type="spellStart"/>
      <w:r w:rsidRPr="00390132">
        <w:rPr>
          <w:rFonts w:ascii="Helvetica" w:hAnsi="Helvetica" w:cs="Arial"/>
          <w:sz w:val="18"/>
          <w:szCs w:val="18"/>
        </w:rPr>
        <w:t>albuterol</w:t>
      </w:r>
      <w:proofErr w:type="spellEnd"/>
      <w:r w:rsidRPr="00390132">
        <w:rPr>
          <w:rFonts w:ascii="Helvetica" w:hAnsi="Helvetica" w:cs="Arial"/>
          <w:sz w:val="18"/>
          <w:szCs w:val="18"/>
        </w:rPr>
        <w:t xml:space="preserve"> and placebo groups (means of 14.4 and </w:t>
      </w:r>
    </w:p>
    <w:p w:rsidR="00390132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 w:rsidRPr="00390132">
        <w:rPr>
          <w:rFonts w:ascii="Helvetica" w:hAnsi="Helvetica" w:cs="Arial"/>
          <w:sz w:val="18"/>
          <w:szCs w:val="18"/>
        </w:rPr>
        <w:t>16.6 d, respectively; 95% confidence interval for the difference, -4.7 to 0.3 d; P = 0.087). Rates of death before hospital discharge were not</w:t>
      </w:r>
      <w:r>
        <w:rPr>
          <w:rFonts w:ascii="Helvetica" w:hAnsi="Helvetica" w:cs="Arial"/>
          <w:sz w:val="18"/>
          <w:szCs w:val="18"/>
        </w:rPr>
        <w:t xml:space="preserve"> </w:t>
      </w:r>
    </w:p>
    <w:p w:rsidR="00390132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lastRenderedPageBreak/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390132">
        <w:rPr>
          <w:rFonts w:ascii="Helvetica" w:hAnsi="Helvetica" w:cs="Arial"/>
          <w:sz w:val="18"/>
          <w:szCs w:val="18"/>
        </w:rPr>
        <w:t>significantly</w:t>
      </w:r>
      <w:proofErr w:type="gramEnd"/>
      <w:r w:rsidRPr="00390132">
        <w:rPr>
          <w:rFonts w:ascii="Helvetica" w:hAnsi="Helvetica" w:cs="Arial"/>
          <w:sz w:val="18"/>
          <w:szCs w:val="18"/>
        </w:rPr>
        <w:t xml:space="preserve"> different between the </w:t>
      </w:r>
      <w:proofErr w:type="spellStart"/>
      <w:r w:rsidRPr="00390132">
        <w:rPr>
          <w:rFonts w:ascii="Helvetica" w:hAnsi="Helvetica" w:cs="Arial"/>
          <w:sz w:val="18"/>
          <w:szCs w:val="18"/>
        </w:rPr>
        <w:t>albuterol</w:t>
      </w:r>
      <w:proofErr w:type="spellEnd"/>
      <w:r w:rsidRPr="00390132">
        <w:rPr>
          <w:rFonts w:ascii="Helvetica" w:hAnsi="Helvetica" w:cs="Arial"/>
          <w:sz w:val="18"/>
          <w:szCs w:val="18"/>
        </w:rPr>
        <w:t xml:space="preserve"> and placebo groups (23.0 and 17.7%, respectively; 95%confidence interval for the difference,-4.0 </w:t>
      </w:r>
    </w:p>
    <w:p w:rsidR="00390132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390132">
        <w:rPr>
          <w:rFonts w:ascii="Helvetica" w:hAnsi="Helvetica" w:cs="Arial"/>
          <w:sz w:val="18"/>
          <w:szCs w:val="18"/>
        </w:rPr>
        <w:t>to</w:t>
      </w:r>
      <w:proofErr w:type="gramEnd"/>
      <w:r w:rsidRPr="00390132">
        <w:rPr>
          <w:rFonts w:ascii="Helvetica" w:hAnsi="Helvetica" w:cs="Arial"/>
          <w:sz w:val="18"/>
          <w:szCs w:val="18"/>
        </w:rPr>
        <w:t xml:space="preserve"> 14.7%;P = 0.30). In the subset of patients with shock before randomization, the number of ventilator-free days was lower with </w:t>
      </w:r>
      <w:proofErr w:type="spellStart"/>
      <w:r w:rsidRPr="00390132">
        <w:rPr>
          <w:rFonts w:ascii="Helvetica" w:hAnsi="Helvetica" w:cs="Arial"/>
          <w:sz w:val="18"/>
          <w:szCs w:val="18"/>
        </w:rPr>
        <w:t>albuterol</w:t>
      </w:r>
      <w:proofErr w:type="spellEnd"/>
      <w:r w:rsidRPr="00390132">
        <w:rPr>
          <w:rFonts w:ascii="Helvetica" w:hAnsi="Helvetica" w:cs="Arial"/>
          <w:sz w:val="18"/>
          <w:szCs w:val="18"/>
        </w:rPr>
        <w:t xml:space="preserve">, </w:t>
      </w:r>
    </w:p>
    <w:p w:rsidR="00390132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390132">
        <w:rPr>
          <w:rFonts w:ascii="Helvetica" w:hAnsi="Helvetica" w:cs="Arial"/>
          <w:sz w:val="18"/>
          <w:szCs w:val="18"/>
        </w:rPr>
        <w:t>although</w:t>
      </w:r>
      <w:proofErr w:type="gramEnd"/>
      <w:r w:rsidRPr="00390132">
        <w:rPr>
          <w:rFonts w:ascii="Helvetica" w:hAnsi="Helvetica" w:cs="Arial"/>
          <w:sz w:val="18"/>
          <w:szCs w:val="18"/>
        </w:rPr>
        <w:t xml:space="preserve"> mortality was not different. Overall, heart rates were significantly higher in the </w:t>
      </w:r>
      <w:proofErr w:type="spellStart"/>
      <w:r w:rsidRPr="00390132">
        <w:rPr>
          <w:rFonts w:ascii="Helvetica" w:hAnsi="Helvetica" w:cs="Arial"/>
          <w:sz w:val="18"/>
          <w:szCs w:val="18"/>
        </w:rPr>
        <w:t>albuterol</w:t>
      </w:r>
      <w:proofErr w:type="spellEnd"/>
      <w:r w:rsidRPr="00390132">
        <w:rPr>
          <w:rFonts w:ascii="Helvetica" w:hAnsi="Helvetica" w:cs="Arial"/>
          <w:sz w:val="18"/>
          <w:szCs w:val="18"/>
        </w:rPr>
        <w:t xml:space="preserve"> group by approximately 4 beats/minute in the </w:t>
      </w:r>
    </w:p>
    <w:p w:rsidR="00390132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390132">
        <w:rPr>
          <w:rFonts w:ascii="Helvetica" w:hAnsi="Helvetica" w:cs="Arial"/>
          <w:sz w:val="18"/>
          <w:szCs w:val="18"/>
        </w:rPr>
        <w:t>first</w:t>
      </w:r>
      <w:proofErr w:type="gramEnd"/>
      <w:r w:rsidRPr="00390132">
        <w:rPr>
          <w:rFonts w:ascii="Helvetica" w:hAnsi="Helvetica" w:cs="Arial"/>
          <w:sz w:val="18"/>
          <w:szCs w:val="18"/>
        </w:rPr>
        <w:t xml:space="preserve"> 2 days after randomization, but rates of new </w:t>
      </w:r>
      <w:proofErr w:type="spellStart"/>
      <w:r w:rsidRPr="00390132">
        <w:rPr>
          <w:rFonts w:ascii="Helvetica" w:hAnsi="Helvetica" w:cs="Arial"/>
          <w:sz w:val="18"/>
          <w:szCs w:val="18"/>
        </w:rPr>
        <w:t>atrial</w:t>
      </w:r>
      <w:proofErr w:type="spellEnd"/>
      <w:r w:rsidRPr="00390132">
        <w:rPr>
          <w:rFonts w:ascii="Helvetica" w:hAnsi="Helvetica" w:cs="Arial"/>
          <w:sz w:val="18"/>
          <w:szCs w:val="18"/>
        </w:rPr>
        <w:t xml:space="preserve"> fibrillation (10% in both groups) and other cardiac </w:t>
      </w:r>
      <w:proofErr w:type="spellStart"/>
      <w:r w:rsidRPr="00390132">
        <w:rPr>
          <w:rFonts w:ascii="Helvetica" w:hAnsi="Helvetica" w:cs="Arial"/>
          <w:sz w:val="18"/>
          <w:szCs w:val="18"/>
        </w:rPr>
        <w:t>dysrhythmias</w:t>
      </w:r>
      <w:proofErr w:type="spellEnd"/>
      <w:r w:rsidRPr="00390132">
        <w:rPr>
          <w:rFonts w:ascii="Helvetica" w:hAnsi="Helvetica" w:cs="Arial"/>
          <w:sz w:val="18"/>
          <w:szCs w:val="18"/>
        </w:rPr>
        <w:t xml:space="preserve"> were not significantly </w:t>
      </w:r>
    </w:p>
    <w:p w:rsidR="00390132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390132">
        <w:rPr>
          <w:rFonts w:ascii="Helvetica" w:hAnsi="Helvetica" w:cs="Arial"/>
          <w:sz w:val="18"/>
          <w:szCs w:val="18"/>
        </w:rPr>
        <w:t>different</w:t>
      </w:r>
      <w:proofErr w:type="gramEnd"/>
      <w:r>
        <w:rPr>
          <w:rFonts w:ascii="Helvetica" w:hAnsi="Helvetica" w:cs="Arial"/>
          <w:sz w:val="18"/>
          <w:szCs w:val="18"/>
        </w:rPr>
        <w:t>.</w:t>
      </w:r>
    </w:p>
    <w:p w:rsidR="00390132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  <w:t xml:space="preserve">Conclusions; </w:t>
      </w:r>
      <w:r w:rsidRPr="00390132">
        <w:rPr>
          <w:rFonts w:ascii="Helvetica" w:hAnsi="Helvetica" w:cs="Arial"/>
          <w:sz w:val="18"/>
          <w:szCs w:val="18"/>
        </w:rPr>
        <w:t xml:space="preserve">These results suggest that aerosolized </w:t>
      </w:r>
      <w:proofErr w:type="spellStart"/>
      <w:r w:rsidRPr="00390132">
        <w:rPr>
          <w:rFonts w:ascii="Helvetica" w:hAnsi="Helvetica" w:cs="Arial"/>
          <w:sz w:val="18"/>
          <w:szCs w:val="18"/>
        </w:rPr>
        <w:t>albuterol</w:t>
      </w:r>
      <w:proofErr w:type="spellEnd"/>
      <w:r w:rsidRPr="00390132">
        <w:rPr>
          <w:rFonts w:ascii="Helvetica" w:hAnsi="Helvetica" w:cs="Arial"/>
          <w:sz w:val="18"/>
          <w:szCs w:val="18"/>
        </w:rPr>
        <w:t xml:space="preserve"> does not improve clinical outcomes in patients with ALI. Routine use of β</w:t>
      </w:r>
      <w:r w:rsidRPr="00390132">
        <w:rPr>
          <w:rFonts w:ascii="Helvetica" w:hAnsi="Helvetica" w:cs="Menlo Regular"/>
          <w:sz w:val="18"/>
          <w:szCs w:val="18"/>
        </w:rPr>
        <w:t>₂</w:t>
      </w:r>
      <w:r w:rsidRPr="00390132">
        <w:rPr>
          <w:rFonts w:ascii="Helvetica" w:hAnsi="Helvetica" w:cs="Arial"/>
          <w:sz w:val="18"/>
          <w:szCs w:val="18"/>
        </w:rPr>
        <w:t>-</w:t>
      </w:r>
    </w:p>
    <w:p w:rsidR="00112446" w:rsidRDefault="00390132" w:rsidP="003901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390132">
        <w:rPr>
          <w:rFonts w:ascii="Helvetica" w:hAnsi="Helvetica" w:cs="Arial"/>
          <w:sz w:val="18"/>
          <w:szCs w:val="18"/>
        </w:rPr>
        <w:t>agonist</w:t>
      </w:r>
      <w:proofErr w:type="gramEnd"/>
      <w:r w:rsidRPr="00390132">
        <w:rPr>
          <w:rFonts w:ascii="Helvetica" w:hAnsi="Helvetica" w:cs="Arial"/>
          <w:sz w:val="18"/>
          <w:szCs w:val="18"/>
        </w:rPr>
        <w:t xml:space="preserve"> therapy in mechanically ventilated patients with ALI cannot be recommended.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ab/>
        <w:t>Epinephrine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i/>
        </w:rPr>
      </w:pP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Hartling</w:t>
      </w:r>
      <w:proofErr w:type="spellEnd"/>
      <w:r>
        <w:rPr>
          <w:rFonts w:cs="Arial"/>
        </w:rPr>
        <w:t xml:space="preserve"> L et al.  </w:t>
      </w:r>
      <w:r>
        <w:rPr>
          <w:rFonts w:cs="Arial"/>
          <w:i/>
        </w:rPr>
        <w:t xml:space="preserve">Steroids and bronchodilators for acute </w:t>
      </w:r>
      <w:proofErr w:type="spellStart"/>
      <w:r>
        <w:rPr>
          <w:rFonts w:cs="Arial"/>
          <w:i/>
        </w:rPr>
        <w:t>bronchiolitis</w:t>
      </w:r>
      <w:proofErr w:type="spellEnd"/>
      <w:r>
        <w:rPr>
          <w:rFonts w:cs="Arial"/>
          <w:i/>
        </w:rPr>
        <w:t xml:space="preserve"> in the first two years of life:  systematic review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  <w:i/>
        </w:rPr>
        <w:tab/>
      </w:r>
      <w:r>
        <w:rPr>
          <w:rFonts w:cs="Arial"/>
          <w:i/>
        </w:rPr>
        <w:tab/>
      </w:r>
      <w:proofErr w:type="gramStart"/>
      <w:r>
        <w:rPr>
          <w:rFonts w:cs="Arial"/>
          <w:i/>
        </w:rPr>
        <w:t>and</w:t>
      </w:r>
      <w:proofErr w:type="gramEnd"/>
      <w:r>
        <w:rPr>
          <w:rFonts w:cs="Arial"/>
          <w:i/>
        </w:rPr>
        <w:t xml:space="preserve"> meta-analysis</w:t>
      </w:r>
      <w:r>
        <w:rPr>
          <w:rFonts w:cs="Arial"/>
        </w:rPr>
        <w:t xml:space="preserve">.  </w:t>
      </w:r>
      <w:proofErr w:type="gramStart"/>
      <w:r>
        <w:rPr>
          <w:rFonts w:cs="Arial"/>
        </w:rPr>
        <w:t>BMJ 2011, 11 (342).</w:t>
      </w:r>
      <w:proofErr w:type="gramEnd"/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112446">
        <w:rPr>
          <w:rFonts w:ascii="Helvetica" w:hAnsi="Helvetica" w:cs="Helvetica"/>
          <w:b/>
          <w:bCs/>
          <w:color w:val="262626"/>
          <w:sz w:val="18"/>
          <w:szCs w:val="18"/>
        </w:rPr>
        <w:t>Objective</w:t>
      </w:r>
      <w:r w:rsidRPr="00112446">
        <w:rPr>
          <w:rFonts w:ascii="Helvetica" w:hAnsi="Helvetica" w:cs="Helvetica"/>
          <w:color w:val="262626"/>
          <w:sz w:val="18"/>
          <w:szCs w:val="18"/>
        </w:rPr>
        <w:t xml:space="preserve"> To evaluate and compare the efficacy and safety of bronchodilators and steroids, a</w:t>
      </w:r>
      <w:r>
        <w:rPr>
          <w:rFonts w:ascii="Helvetica" w:hAnsi="Helvetica" w:cs="Helvetica"/>
          <w:color w:val="262626"/>
          <w:sz w:val="18"/>
          <w:szCs w:val="18"/>
        </w:rPr>
        <w:t xml:space="preserve">lone or combined, for the acute </w:t>
      </w:r>
      <w:r w:rsidRPr="00112446">
        <w:rPr>
          <w:rFonts w:ascii="Helvetica" w:hAnsi="Helvetica" w:cs="Helvetica"/>
          <w:color w:val="262626"/>
          <w:sz w:val="18"/>
          <w:szCs w:val="18"/>
        </w:rPr>
        <w:t xml:space="preserve">management of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proofErr w:type="spellStart"/>
      <w:proofErr w:type="gramStart"/>
      <w:r w:rsidRPr="00112446">
        <w:rPr>
          <w:rFonts w:ascii="Helvetica" w:hAnsi="Helvetica" w:cs="Helvetica"/>
          <w:color w:val="262626"/>
          <w:sz w:val="18"/>
          <w:szCs w:val="18"/>
        </w:rPr>
        <w:t>bronchiolitis</w:t>
      </w:r>
      <w:proofErr w:type="spellEnd"/>
      <w:proofErr w:type="gram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in children aged less than 2 years</w:t>
      </w:r>
      <w:r>
        <w:rPr>
          <w:rFonts w:ascii="Helvetica" w:hAnsi="Helvetica" w:cs="Helvetica"/>
          <w:color w:val="262626"/>
          <w:sz w:val="18"/>
          <w:szCs w:val="18"/>
        </w:rPr>
        <w:t>.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 w:rsidRPr="00112446">
        <w:rPr>
          <w:rFonts w:ascii="Helvetica" w:hAnsi="Helvetica" w:cs="Helvetica"/>
          <w:b/>
          <w:bCs/>
          <w:color w:val="262626"/>
          <w:sz w:val="18"/>
          <w:szCs w:val="18"/>
        </w:rPr>
        <w:t>Design</w:t>
      </w:r>
      <w:r w:rsidRPr="00112446">
        <w:rPr>
          <w:rFonts w:ascii="Helvetica" w:hAnsi="Helvetica" w:cs="Helvetica"/>
          <w:color w:val="262626"/>
          <w:sz w:val="18"/>
          <w:szCs w:val="18"/>
        </w:rPr>
        <w:t xml:space="preserve"> Systematic review and meta-analysis</w:t>
      </w:r>
      <w:r>
        <w:rPr>
          <w:rFonts w:ascii="Helvetica" w:hAnsi="Helvetica" w:cs="Helvetica"/>
          <w:color w:val="262626"/>
          <w:sz w:val="18"/>
          <w:szCs w:val="18"/>
        </w:rPr>
        <w:t>.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 w:rsidRPr="00112446">
        <w:rPr>
          <w:rFonts w:ascii="Helvetica" w:hAnsi="Helvetica" w:cs="Helvetica"/>
          <w:b/>
          <w:bCs/>
          <w:color w:val="262626"/>
          <w:sz w:val="18"/>
          <w:szCs w:val="18"/>
        </w:rPr>
        <w:t>Data sources</w:t>
      </w:r>
      <w:r w:rsidRPr="00112446">
        <w:rPr>
          <w:rFonts w:ascii="Helvetica" w:hAnsi="Helvetica" w:cs="Helvetica"/>
          <w:color w:val="262626"/>
          <w:sz w:val="18"/>
          <w:szCs w:val="18"/>
        </w:rPr>
        <w:t xml:space="preserve"> Medline, </w:t>
      </w:r>
      <w:proofErr w:type="spellStart"/>
      <w:r w:rsidRPr="00112446">
        <w:rPr>
          <w:rFonts w:ascii="Helvetica" w:hAnsi="Helvetica" w:cs="Helvetica"/>
          <w:color w:val="262626"/>
          <w:sz w:val="18"/>
          <w:szCs w:val="18"/>
        </w:rPr>
        <w:t>Embase</w:t>
      </w:r>
      <w:proofErr w:type="spell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, Central, Scopus, </w:t>
      </w:r>
      <w:proofErr w:type="spellStart"/>
      <w:r w:rsidRPr="00112446">
        <w:rPr>
          <w:rFonts w:ascii="Helvetica" w:hAnsi="Helvetica" w:cs="Helvetica"/>
          <w:color w:val="262626"/>
          <w:sz w:val="18"/>
          <w:szCs w:val="18"/>
        </w:rPr>
        <w:t>PubMed</w:t>
      </w:r>
      <w:proofErr w:type="spell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, LILACS, </w:t>
      </w:r>
      <w:proofErr w:type="spellStart"/>
      <w:r w:rsidRPr="00112446">
        <w:rPr>
          <w:rFonts w:ascii="Helvetica" w:hAnsi="Helvetica" w:cs="Helvetica"/>
          <w:color w:val="262626"/>
          <w:sz w:val="18"/>
          <w:szCs w:val="18"/>
        </w:rPr>
        <w:t>IranMedEx</w:t>
      </w:r>
      <w:proofErr w:type="spellEnd"/>
      <w:r w:rsidRPr="00112446">
        <w:rPr>
          <w:rFonts w:ascii="Helvetica" w:hAnsi="Helvetica" w:cs="Helvetica"/>
          <w:color w:val="262626"/>
          <w:sz w:val="18"/>
          <w:szCs w:val="18"/>
        </w:rPr>
        <w:t>, conference proceedings, and trial registers.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112446">
        <w:rPr>
          <w:rFonts w:ascii="Helvetica" w:hAnsi="Helvetica" w:cs="Helvetica"/>
          <w:b/>
          <w:bCs/>
          <w:color w:val="262626"/>
          <w:sz w:val="18"/>
          <w:szCs w:val="18"/>
        </w:rPr>
        <w:t>Inclusion criteria</w:t>
      </w:r>
      <w:r w:rsidRPr="00112446">
        <w:rPr>
          <w:rFonts w:ascii="Helvetica" w:hAnsi="Helvetica" w:cs="Helvetica"/>
          <w:color w:val="262626"/>
          <w:sz w:val="18"/>
          <w:szCs w:val="18"/>
        </w:rPr>
        <w:t xml:space="preserve"> </w:t>
      </w:r>
      <w:proofErr w:type="spellStart"/>
      <w:r w:rsidRPr="00112446">
        <w:rPr>
          <w:rFonts w:ascii="Helvetica" w:hAnsi="Helvetica" w:cs="Helvetica"/>
          <w:color w:val="262626"/>
          <w:sz w:val="18"/>
          <w:szCs w:val="18"/>
        </w:rPr>
        <w:t>Randomised</w:t>
      </w:r>
      <w:proofErr w:type="spell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controlled trials of children aged 24 months or less with a first episode of </w:t>
      </w:r>
      <w:proofErr w:type="spellStart"/>
      <w:r w:rsidRPr="00112446">
        <w:rPr>
          <w:rFonts w:ascii="Helvetica" w:hAnsi="Helvetica" w:cs="Helvetica"/>
          <w:color w:val="262626"/>
          <w:sz w:val="18"/>
          <w:szCs w:val="18"/>
        </w:rPr>
        <w:t>bronchiolitis</w:t>
      </w:r>
      <w:proofErr w:type="spell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with wheezing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proofErr w:type="gramStart"/>
      <w:r w:rsidRPr="00112446">
        <w:rPr>
          <w:rFonts w:ascii="Helvetica" w:hAnsi="Helvetica" w:cs="Helvetica"/>
          <w:color w:val="262626"/>
          <w:sz w:val="18"/>
          <w:szCs w:val="18"/>
        </w:rPr>
        <w:t>comparing</w:t>
      </w:r>
      <w:proofErr w:type="gram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any bronchodilator or steroid, alone or combined, with placebo or another intervention (other bronchodilator, other steroid,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proofErr w:type="gramStart"/>
      <w:r w:rsidRPr="00112446">
        <w:rPr>
          <w:rFonts w:ascii="Helvetica" w:hAnsi="Helvetica" w:cs="Helvetica"/>
          <w:color w:val="262626"/>
          <w:sz w:val="18"/>
          <w:szCs w:val="18"/>
        </w:rPr>
        <w:t>standard</w:t>
      </w:r>
      <w:proofErr w:type="gram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care).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112446">
        <w:rPr>
          <w:rFonts w:ascii="Helvetica" w:hAnsi="Helvetica" w:cs="Helvetica"/>
          <w:b/>
          <w:bCs/>
          <w:color w:val="262626"/>
          <w:sz w:val="18"/>
          <w:szCs w:val="18"/>
        </w:rPr>
        <w:t>Review methods</w:t>
      </w:r>
      <w:r w:rsidRPr="00112446">
        <w:rPr>
          <w:rFonts w:ascii="Helvetica" w:hAnsi="Helvetica" w:cs="Helvetica"/>
          <w:color w:val="262626"/>
          <w:sz w:val="18"/>
          <w:szCs w:val="18"/>
        </w:rPr>
        <w:t xml:space="preserve"> Two reviewers assessed studies for inclusion and risk of bias and extracted data. Primary outcomes were selected by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proofErr w:type="gramStart"/>
      <w:r w:rsidRPr="00112446">
        <w:rPr>
          <w:rFonts w:ascii="Helvetica" w:hAnsi="Helvetica" w:cs="Helvetica"/>
          <w:color w:val="262626"/>
          <w:sz w:val="18"/>
          <w:szCs w:val="18"/>
        </w:rPr>
        <w:t>clinicians</w:t>
      </w:r>
      <w:proofErr w:type="gram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a priori based on clinical relevance: rate of admission for outpatients (day 1 and up to day 7) and length of stay for inpatients. Direct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proofErr w:type="gramStart"/>
      <w:r w:rsidRPr="00112446">
        <w:rPr>
          <w:rFonts w:ascii="Helvetica" w:hAnsi="Helvetica" w:cs="Helvetica"/>
          <w:color w:val="262626"/>
          <w:sz w:val="18"/>
          <w:szCs w:val="18"/>
        </w:rPr>
        <w:t>meta-analyses</w:t>
      </w:r>
      <w:proofErr w:type="gram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were carried out using random effects models. A mixed treatment comparison using a Bayesian network model was used to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proofErr w:type="gramStart"/>
      <w:r w:rsidRPr="00112446">
        <w:rPr>
          <w:rFonts w:ascii="Helvetica" w:hAnsi="Helvetica" w:cs="Helvetica"/>
          <w:color w:val="262626"/>
          <w:sz w:val="18"/>
          <w:szCs w:val="18"/>
        </w:rPr>
        <w:t>compare</w:t>
      </w:r>
      <w:proofErr w:type="gram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all interventions simultaneously.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112446">
        <w:rPr>
          <w:rFonts w:ascii="Helvetica" w:hAnsi="Helvetica" w:cs="Helvetica"/>
          <w:b/>
          <w:bCs/>
          <w:color w:val="262626"/>
          <w:sz w:val="18"/>
          <w:szCs w:val="18"/>
        </w:rPr>
        <w:t>Results</w:t>
      </w:r>
      <w:r w:rsidRPr="00112446">
        <w:rPr>
          <w:rFonts w:ascii="Helvetica" w:hAnsi="Helvetica" w:cs="Helvetica"/>
          <w:color w:val="262626"/>
          <w:sz w:val="18"/>
          <w:szCs w:val="18"/>
        </w:rPr>
        <w:t xml:space="preserve"> 48 trials (4897 patients, 13 comparisons) were included. Risk of bias was low in 17% (n=8), unclear in 52% (n=25), and high in 31%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 w:rsidRPr="00112446">
        <w:rPr>
          <w:rFonts w:ascii="Helvetica" w:hAnsi="Helvetica" w:cs="Helvetica"/>
          <w:color w:val="262626"/>
          <w:sz w:val="18"/>
          <w:szCs w:val="18"/>
        </w:rPr>
        <w:t xml:space="preserve">(n=15). Only adrenaline (epinephrine) reduced admissions on day 1 (compared with placebo: pooled risk ratio 0.67, 95% confidence interval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 w:rsidRPr="00112446">
        <w:rPr>
          <w:rFonts w:ascii="Helvetica" w:hAnsi="Helvetica" w:cs="Helvetica"/>
          <w:color w:val="262626"/>
          <w:sz w:val="18"/>
          <w:szCs w:val="18"/>
        </w:rPr>
        <w:t xml:space="preserve">0.50 to 0.89; number needed to treat 15, 95% confidence interval 10 to 45 for a baseline risk of 20%; 920 patients). Unadjusted results from a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proofErr w:type="gramStart"/>
      <w:r w:rsidRPr="00112446">
        <w:rPr>
          <w:rFonts w:ascii="Helvetica" w:hAnsi="Helvetica" w:cs="Helvetica"/>
          <w:color w:val="262626"/>
          <w:sz w:val="18"/>
          <w:szCs w:val="18"/>
        </w:rPr>
        <w:t>single</w:t>
      </w:r>
      <w:proofErr w:type="gram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large trial with low risk of bias showed that combined </w:t>
      </w:r>
      <w:proofErr w:type="spellStart"/>
      <w:r w:rsidRPr="00112446">
        <w:rPr>
          <w:rFonts w:ascii="Helvetica" w:hAnsi="Helvetica" w:cs="Helvetica"/>
          <w:color w:val="262626"/>
          <w:sz w:val="18"/>
          <w:szCs w:val="18"/>
        </w:rPr>
        <w:t>dexamethasone</w:t>
      </w:r>
      <w:proofErr w:type="spell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and adrenaline reduced admissions on day 7 (risk ratio 0.65,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 w:rsidRPr="00112446">
        <w:rPr>
          <w:rFonts w:ascii="Helvetica" w:hAnsi="Helvetica" w:cs="Helvetica"/>
          <w:color w:val="262626"/>
          <w:sz w:val="18"/>
          <w:szCs w:val="18"/>
        </w:rPr>
        <w:t xml:space="preserve">0.44 to 0.95; number needed to treat 11, 7 to 76 for a baseline risk of 26%; 400 patients). A mixed treatment comparison supported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proofErr w:type="gramStart"/>
      <w:r w:rsidRPr="00112446">
        <w:rPr>
          <w:rFonts w:ascii="Helvetica" w:hAnsi="Helvetica" w:cs="Helvetica"/>
          <w:color w:val="262626"/>
          <w:sz w:val="18"/>
          <w:szCs w:val="18"/>
        </w:rPr>
        <w:t>adrenaline</w:t>
      </w:r>
      <w:proofErr w:type="gram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alone or combined with steroids as the preferred treatments for outpatients (probability of being the best treatment based on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proofErr w:type="gramStart"/>
      <w:r w:rsidRPr="00112446">
        <w:rPr>
          <w:rFonts w:ascii="Helvetica" w:hAnsi="Helvetica" w:cs="Helvetica"/>
          <w:color w:val="262626"/>
          <w:sz w:val="18"/>
          <w:szCs w:val="18"/>
        </w:rPr>
        <w:t>admissions</w:t>
      </w:r>
      <w:proofErr w:type="gram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at day 1 were 45% and 39%, respectively). The incidence of reported harms did not differ. None of the interventions examined </w:t>
      </w:r>
    </w:p>
    <w:p w:rsidR="00112446" w:rsidRP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proofErr w:type="gramStart"/>
      <w:r w:rsidRPr="00112446">
        <w:rPr>
          <w:rFonts w:ascii="Helvetica" w:hAnsi="Helvetica" w:cs="Helvetica"/>
          <w:color w:val="262626"/>
          <w:sz w:val="18"/>
          <w:szCs w:val="18"/>
        </w:rPr>
        <w:t>showed</w:t>
      </w:r>
      <w:proofErr w:type="gram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clear efficacy for length of stay among inpatients.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ascii="Helvetica" w:hAnsi="Helvetica" w:cs="Helvetica"/>
          <w:b/>
          <w:bCs/>
          <w:color w:val="262626"/>
          <w:sz w:val="18"/>
          <w:szCs w:val="18"/>
        </w:rPr>
        <w:tab/>
      </w:r>
      <w:r>
        <w:rPr>
          <w:rFonts w:ascii="Helvetica" w:hAnsi="Helvetica" w:cs="Helvetica"/>
          <w:b/>
          <w:bCs/>
          <w:color w:val="262626"/>
          <w:sz w:val="18"/>
          <w:szCs w:val="18"/>
        </w:rPr>
        <w:tab/>
      </w:r>
      <w:r>
        <w:rPr>
          <w:rFonts w:ascii="Helvetica" w:hAnsi="Helvetica" w:cs="Helvetica"/>
          <w:b/>
          <w:bCs/>
          <w:color w:val="262626"/>
          <w:sz w:val="18"/>
          <w:szCs w:val="18"/>
        </w:rPr>
        <w:tab/>
      </w:r>
      <w:r w:rsidRPr="00112446">
        <w:rPr>
          <w:rFonts w:ascii="Helvetica" w:hAnsi="Helvetica" w:cs="Helvetica"/>
          <w:b/>
          <w:bCs/>
          <w:color w:val="262626"/>
          <w:sz w:val="18"/>
          <w:szCs w:val="18"/>
        </w:rPr>
        <w:t>Conclusions</w:t>
      </w:r>
      <w:r w:rsidRPr="00112446">
        <w:rPr>
          <w:rFonts w:ascii="Helvetica" w:hAnsi="Helvetica" w:cs="Helvetica"/>
          <w:color w:val="262626"/>
          <w:sz w:val="18"/>
          <w:szCs w:val="18"/>
        </w:rPr>
        <w:t xml:space="preserve"> Evidence shows the effectiveness and superiority of adrenaline for outcomes of most clinical relevance among outpatients with </w:t>
      </w:r>
    </w:p>
    <w:p w:rsidR="00112446" w:rsidRDefault="00112446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262626"/>
          <w:sz w:val="18"/>
          <w:szCs w:val="18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r>
        <w:rPr>
          <w:rFonts w:ascii="Helvetica" w:hAnsi="Helvetica" w:cs="Helvetica"/>
          <w:color w:val="262626"/>
          <w:sz w:val="18"/>
          <w:szCs w:val="18"/>
        </w:rPr>
        <w:tab/>
      </w:r>
      <w:proofErr w:type="gramStart"/>
      <w:r w:rsidRPr="00112446">
        <w:rPr>
          <w:rFonts w:ascii="Helvetica" w:hAnsi="Helvetica" w:cs="Helvetica"/>
          <w:color w:val="262626"/>
          <w:sz w:val="18"/>
          <w:szCs w:val="18"/>
        </w:rPr>
        <w:t>acute</w:t>
      </w:r>
      <w:proofErr w:type="gram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 </w:t>
      </w:r>
      <w:proofErr w:type="spellStart"/>
      <w:r w:rsidRPr="00112446">
        <w:rPr>
          <w:rFonts w:ascii="Helvetica" w:hAnsi="Helvetica" w:cs="Helvetica"/>
          <w:color w:val="262626"/>
          <w:sz w:val="18"/>
          <w:szCs w:val="18"/>
        </w:rPr>
        <w:t>bronchiolitis</w:t>
      </w:r>
      <w:proofErr w:type="spellEnd"/>
      <w:r w:rsidRPr="00112446">
        <w:rPr>
          <w:rFonts w:ascii="Helvetica" w:hAnsi="Helvetica" w:cs="Helvetica"/>
          <w:color w:val="262626"/>
          <w:sz w:val="18"/>
          <w:szCs w:val="18"/>
        </w:rPr>
        <w:t xml:space="preserve">, and evidence from a single precise trial for combined adrenaline and </w:t>
      </w:r>
      <w:proofErr w:type="spellStart"/>
      <w:r w:rsidRPr="00112446">
        <w:rPr>
          <w:rFonts w:ascii="Helvetica" w:hAnsi="Helvetica" w:cs="Helvetica"/>
          <w:color w:val="262626"/>
          <w:sz w:val="18"/>
          <w:szCs w:val="18"/>
        </w:rPr>
        <w:t>dexamethasone</w:t>
      </w:r>
      <w:proofErr w:type="spellEnd"/>
    </w:p>
    <w:p w:rsidR="004C3C5E" w:rsidRDefault="004C3C5E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262626"/>
        </w:rPr>
      </w:pPr>
      <w:r>
        <w:rPr>
          <w:rFonts w:ascii="Helvetica" w:hAnsi="Helvetica" w:cs="Helvetica"/>
          <w:color w:val="262626"/>
          <w:sz w:val="18"/>
          <w:szCs w:val="18"/>
        </w:rPr>
        <w:tab/>
      </w:r>
      <w:proofErr w:type="spellStart"/>
      <w:r>
        <w:rPr>
          <w:rFonts w:cs="Helvetica"/>
          <w:color w:val="262626"/>
        </w:rPr>
        <w:t>Terbutaline</w:t>
      </w:r>
      <w:proofErr w:type="spellEnd"/>
      <w:r w:rsidR="006E2E5B">
        <w:rPr>
          <w:rFonts w:cs="Helvetica"/>
          <w:color w:val="262626"/>
        </w:rPr>
        <w:t>/</w:t>
      </w:r>
      <w:proofErr w:type="spellStart"/>
      <w:r w:rsidR="006E2E5B">
        <w:rPr>
          <w:rFonts w:cs="Helvetica"/>
          <w:color w:val="262626"/>
        </w:rPr>
        <w:t>Isoproterenol</w:t>
      </w:r>
      <w:proofErr w:type="spellEnd"/>
    </w:p>
    <w:p w:rsidR="00BE7637" w:rsidRDefault="004C3C5E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262626"/>
        </w:rPr>
      </w:pPr>
      <w:r>
        <w:rPr>
          <w:rFonts w:cs="Helvetica"/>
          <w:color w:val="262626"/>
        </w:rPr>
        <w:tab/>
      </w:r>
      <w:r>
        <w:rPr>
          <w:rFonts w:cs="Helvetica"/>
          <w:color w:val="262626"/>
        </w:rPr>
        <w:tab/>
      </w:r>
      <w:r w:rsidR="00BE7637">
        <w:rPr>
          <w:rFonts w:cs="Helvetica"/>
          <w:color w:val="262626"/>
        </w:rPr>
        <w:t xml:space="preserve">Bratton SL et al.  </w:t>
      </w:r>
      <w:r w:rsidR="00BE7637">
        <w:rPr>
          <w:rFonts w:cs="Helvetica"/>
          <w:i/>
          <w:color w:val="262626"/>
        </w:rPr>
        <w:t xml:space="preserve">Critical care for pediatric asthma: Wide care variability and challenges for study.  </w:t>
      </w:r>
      <w:r w:rsidR="00BE7637">
        <w:rPr>
          <w:rFonts w:cs="Helvetica"/>
          <w:color w:val="262626"/>
        </w:rPr>
        <w:t xml:space="preserve">Pediatric Critical </w:t>
      </w:r>
    </w:p>
    <w:p w:rsidR="004C3C5E" w:rsidRDefault="00BE7637" w:rsidP="001124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262626"/>
        </w:rPr>
      </w:pPr>
      <w:r>
        <w:rPr>
          <w:rFonts w:cs="Helvetica"/>
          <w:color w:val="262626"/>
        </w:rPr>
        <w:tab/>
      </w:r>
      <w:r>
        <w:rPr>
          <w:rFonts w:cs="Helvetica"/>
          <w:color w:val="262626"/>
        </w:rPr>
        <w:tab/>
        <w:t>Care Medicine 2012, 13 (4).</w:t>
      </w:r>
    </w:p>
    <w:p w:rsid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cs="Arial"/>
        </w:rPr>
        <w:tab/>
      </w:r>
      <w:r w:rsidRPr="00BE7637">
        <w:rPr>
          <w:rFonts w:cs="Arial"/>
          <w:sz w:val="18"/>
          <w:szCs w:val="18"/>
        </w:rPr>
        <w:tab/>
      </w:r>
      <w:r w:rsidRPr="00BE7637">
        <w:rPr>
          <w:rFonts w:cs="Arial"/>
          <w:sz w:val="18"/>
          <w:szCs w:val="18"/>
        </w:rPr>
        <w:tab/>
      </w:r>
      <w:r w:rsidRPr="00BE7637">
        <w:rPr>
          <w:rFonts w:ascii="Helvetica" w:hAnsi="Helvetica" w:cs="Helvetica"/>
          <w:color w:val="141413"/>
          <w:sz w:val="18"/>
          <w:szCs w:val="18"/>
        </w:rPr>
        <w:t xml:space="preserve">Objectives: To describe pediatric severe asthma care, </w:t>
      </w:r>
      <w:proofErr w:type="spellStart"/>
      <w:r w:rsidRPr="00BE7637">
        <w:rPr>
          <w:rFonts w:ascii="Helvetica" w:hAnsi="Helvetica" w:cs="Helvetica"/>
          <w:color w:val="141413"/>
          <w:sz w:val="18"/>
          <w:szCs w:val="18"/>
        </w:rPr>
        <w:t>compli</w:t>
      </w:r>
      <w:proofErr w:type="spellEnd"/>
      <w:r w:rsidRPr="00BE7637">
        <w:rPr>
          <w:rFonts w:ascii="Helvetica" w:hAnsi="Helvetica" w:cs="Helvetica"/>
          <w:color w:val="141413"/>
          <w:sz w:val="18"/>
          <w:szCs w:val="18"/>
        </w:rPr>
        <w:t xml:space="preserve">- </w:t>
      </w:r>
      <w:proofErr w:type="spellStart"/>
      <w:r w:rsidRPr="00BE7637">
        <w:rPr>
          <w:rFonts w:ascii="Helvetica" w:hAnsi="Helvetica" w:cs="Helvetica"/>
          <w:color w:val="141413"/>
          <w:sz w:val="18"/>
          <w:szCs w:val="18"/>
        </w:rPr>
        <w:t>cations</w:t>
      </w:r>
      <w:proofErr w:type="spellEnd"/>
      <w:r w:rsidRPr="00BE7637">
        <w:rPr>
          <w:rFonts w:ascii="Helvetica" w:hAnsi="Helvetica" w:cs="Helvetica"/>
          <w:color w:val="141413"/>
          <w:sz w:val="18"/>
          <w:szCs w:val="18"/>
        </w:rPr>
        <w:t xml:space="preserve">, and outcomes to plan for future prospective studies by the </w:t>
      </w:r>
    </w:p>
    <w:p w:rsidR="00BE7637" w:rsidRP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proofErr w:type="gramStart"/>
      <w:r w:rsidRPr="00BE7637">
        <w:rPr>
          <w:rFonts w:ascii="Helvetica" w:hAnsi="Helvetica" w:cs="Helvetica"/>
          <w:color w:val="141413"/>
          <w:sz w:val="18"/>
          <w:szCs w:val="18"/>
        </w:rPr>
        <w:t>Collaborative Pediatric Critical Care Research Network.</w:t>
      </w:r>
      <w:proofErr w:type="gramEnd"/>
    </w:p>
    <w:p w:rsidR="00BE7637" w:rsidRP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 w:rsidRPr="00BE7637">
        <w:rPr>
          <w:rFonts w:ascii="Helvetica" w:hAnsi="Helvetica" w:cs="Helvetica"/>
          <w:color w:val="141413"/>
          <w:sz w:val="18"/>
          <w:szCs w:val="18"/>
        </w:rPr>
        <w:t>Design: Retrospective cohort study.</w:t>
      </w:r>
    </w:p>
    <w:p w:rsidR="00BE7637" w:rsidRP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 w:rsidRPr="00BE7637">
        <w:rPr>
          <w:rFonts w:ascii="Helvetica" w:hAnsi="Helvetica" w:cs="Helvetica"/>
          <w:color w:val="141413"/>
          <w:sz w:val="18"/>
          <w:szCs w:val="18"/>
        </w:rPr>
        <w:t>Setting: Pediatric intensive care units in the United States that submit administrative data to the Pediatric Health Information System.</w:t>
      </w:r>
    </w:p>
    <w:p w:rsidR="00BE7637" w:rsidRP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 w:rsidRPr="00BE7637">
        <w:rPr>
          <w:rFonts w:ascii="Helvetica" w:hAnsi="Helvetica" w:cs="Helvetica"/>
          <w:color w:val="141413"/>
          <w:sz w:val="18"/>
          <w:szCs w:val="18"/>
        </w:rPr>
        <w:t>Patients: Children 1–18 yrs old treated in a Pediatric Health Information System pediatric inte</w:t>
      </w:r>
      <w:r>
        <w:rPr>
          <w:rFonts w:ascii="Helvetica" w:hAnsi="Helvetica" w:cs="Helvetica"/>
          <w:color w:val="141413"/>
          <w:sz w:val="18"/>
          <w:szCs w:val="18"/>
        </w:rPr>
        <w:t>nsive care unit for asthma dur</w:t>
      </w:r>
      <w:r w:rsidRPr="00BE7637">
        <w:rPr>
          <w:rFonts w:ascii="Helvetica" w:hAnsi="Helvetica" w:cs="Helvetica"/>
          <w:color w:val="141413"/>
          <w:sz w:val="18"/>
          <w:szCs w:val="18"/>
        </w:rPr>
        <w:t>ing 2004–2008.</w:t>
      </w:r>
    </w:p>
    <w:p w:rsidR="00BE7637" w:rsidRP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lastRenderedPageBreak/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 w:rsidRPr="00BE7637">
        <w:rPr>
          <w:rFonts w:ascii="Helvetica" w:hAnsi="Helvetica" w:cs="Helvetica"/>
          <w:color w:val="141413"/>
          <w:sz w:val="18"/>
          <w:szCs w:val="18"/>
        </w:rPr>
        <w:t>Interventions: None.</w:t>
      </w:r>
    </w:p>
    <w:p w:rsid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 w:rsidRPr="00BE7637">
        <w:rPr>
          <w:rFonts w:ascii="Helvetica" w:hAnsi="Helvetica" w:cs="Helvetica"/>
          <w:color w:val="141413"/>
          <w:sz w:val="18"/>
          <w:szCs w:val="18"/>
        </w:rPr>
        <w:t>Measurements and Main Resul</w:t>
      </w:r>
      <w:r>
        <w:rPr>
          <w:rFonts w:ascii="Helvetica" w:hAnsi="Helvetica" w:cs="Helvetica"/>
          <w:color w:val="141413"/>
          <w:sz w:val="18"/>
          <w:szCs w:val="18"/>
        </w:rPr>
        <w:t>ts: Thirteen-thousand five-hun</w:t>
      </w:r>
      <w:r w:rsidRPr="00BE7637">
        <w:rPr>
          <w:rFonts w:ascii="Helvetica" w:hAnsi="Helvetica" w:cs="Helvetica"/>
          <w:color w:val="141413"/>
          <w:sz w:val="18"/>
          <w:szCs w:val="18"/>
        </w:rPr>
        <w:t xml:space="preserve">dred fifty-two children were studied; 2,812 (21%) were treated in a </w:t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 w:rsidRPr="00BE7637">
        <w:rPr>
          <w:rFonts w:ascii="Helvetica" w:hAnsi="Helvetica" w:cs="Helvetica"/>
          <w:color w:val="141413"/>
          <w:sz w:val="18"/>
          <w:szCs w:val="18"/>
        </w:rPr>
        <w:t xml:space="preserve">Collaborative Pediatric Critical Care Research Network and 10,740 (79%) were treated in a non-Collaborative Pediatric Critical Care </w:t>
      </w:r>
    </w:p>
    <w:p w:rsid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 w:rsidRPr="00BE7637">
        <w:rPr>
          <w:rFonts w:ascii="Helvetica" w:hAnsi="Helvetica" w:cs="Helvetica"/>
          <w:color w:val="141413"/>
          <w:sz w:val="18"/>
          <w:szCs w:val="18"/>
        </w:rPr>
        <w:t xml:space="preserve">Research Network pediatric intensive care unit. Medication use in individual Collaborative Pediatric Critical Care Research Network centers </w:t>
      </w:r>
    </w:p>
    <w:p w:rsid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proofErr w:type="gramStart"/>
      <w:r w:rsidRPr="00BE7637">
        <w:rPr>
          <w:rFonts w:ascii="Helvetica" w:hAnsi="Helvetica" w:cs="Helvetica"/>
          <w:color w:val="141413"/>
          <w:sz w:val="18"/>
          <w:szCs w:val="18"/>
        </w:rPr>
        <w:t>differed</w:t>
      </w:r>
      <w:proofErr w:type="gramEnd"/>
      <w:r w:rsidRPr="00BE7637">
        <w:rPr>
          <w:rFonts w:ascii="Helvetica" w:hAnsi="Helvetica" w:cs="Helvetica"/>
          <w:color w:val="141413"/>
          <w:sz w:val="18"/>
          <w:szCs w:val="18"/>
        </w:rPr>
        <w:t xml:space="preserve"> widely: </w:t>
      </w:r>
      <w:proofErr w:type="spellStart"/>
      <w:r w:rsidRPr="00BE7637">
        <w:rPr>
          <w:rFonts w:ascii="Helvetica" w:hAnsi="Helvetica" w:cs="Helvetica"/>
          <w:color w:val="141413"/>
          <w:sz w:val="18"/>
          <w:szCs w:val="18"/>
        </w:rPr>
        <w:t>ipratropium</w:t>
      </w:r>
      <w:proofErr w:type="spellEnd"/>
      <w:r w:rsidRPr="00BE7637">
        <w:rPr>
          <w:rFonts w:ascii="Helvetica" w:hAnsi="Helvetica" w:cs="Helvetica"/>
          <w:color w:val="141413"/>
          <w:sz w:val="18"/>
          <w:szCs w:val="18"/>
        </w:rPr>
        <w:t xml:space="preserve"> bromide (41</w:t>
      </w:r>
      <w:r>
        <w:rPr>
          <w:rFonts w:ascii="Helvetica" w:hAnsi="Helvetica" w:cs="Helvetica"/>
          <w:color w:val="141413"/>
          <w:sz w:val="18"/>
          <w:szCs w:val="18"/>
        </w:rPr>
        <w:t xml:space="preserve">%– 84%),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terbutaline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(11%–74%), magnesium</w:t>
      </w:r>
      <w:r>
        <w:rPr>
          <w:rFonts w:ascii="Helvetica" w:hAnsi="Helvetica" w:cs="Helvetica"/>
          <w:color w:val="141413"/>
          <w:sz w:val="18"/>
          <w:szCs w:val="18"/>
        </w:rPr>
        <w:tab/>
        <w:t xml:space="preserve">sulfate (23%– 64%), and </w:t>
      </w:r>
      <w:proofErr w:type="spellStart"/>
      <w:r w:rsidRPr="00BE7637">
        <w:rPr>
          <w:rFonts w:ascii="Helvetica" w:hAnsi="Helvetica" w:cs="Helvetica"/>
          <w:color w:val="141413"/>
          <w:sz w:val="18"/>
          <w:szCs w:val="18"/>
        </w:rPr>
        <w:t>methylxanthines</w:t>
      </w:r>
      <w:proofErr w:type="spellEnd"/>
      <w:r w:rsidRPr="00BE7637">
        <w:rPr>
          <w:rFonts w:ascii="Helvetica" w:hAnsi="Helvetica" w:cs="Helvetica"/>
          <w:color w:val="141413"/>
          <w:sz w:val="18"/>
          <w:szCs w:val="18"/>
        </w:rPr>
        <w:t xml:space="preserve"> (0%– 46%).</w:t>
      </w:r>
      <w:r w:rsidRPr="00BE7637"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  <w:t xml:space="preserve">Complications including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pneumothorax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(0%– 0.6%), car</w:t>
      </w:r>
      <w:r w:rsidRPr="00BE7637">
        <w:rPr>
          <w:rFonts w:ascii="Helvetica" w:hAnsi="Helvetica" w:cs="Helvetica"/>
          <w:color w:val="141413"/>
          <w:sz w:val="18"/>
          <w:szCs w:val="18"/>
        </w:rPr>
        <w:t xml:space="preserve">diac arrest (0.2%–2%), and aspiration (0.2%–2%) were rare. Overall use of medical </w:t>
      </w:r>
    </w:p>
    <w:p w:rsidR="002D3589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proofErr w:type="gramStart"/>
      <w:r w:rsidRPr="00BE7637">
        <w:rPr>
          <w:rFonts w:ascii="Helvetica" w:hAnsi="Helvetica" w:cs="Helvetica"/>
          <w:color w:val="141413"/>
          <w:sz w:val="18"/>
          <w:szCs w:val="18"/>
        </w:rPr>
        <w:t>therapies</w:t>
      </w:r>
      <w:proofErr w:type="gramEnd"/>
      <w:r w:rsidRPr="00BE7637">
        <w:rPr>
          <w:rFonts w:ascii="Helvetica" w:hAnsi="Helvetica" w:cs="Helvetica"/>
          <w:color w:val="141413"/>
          <w:sz w:val="18"/>
          <w:szCs w:val="18"/>
        </w:rPr>
        <w:t xml:space="preserve"> and complications at Collaborative Pediatric Critical Care Research Network cente</w:t>
      </w:r>
      <w:r>
        <w:rPr>
          <w:rFonts w:ascii="Helvetica" w:hAnsi="Helvetica" w:cs="Helvetica"/>
          <w:color w:val="141413"/>
          <w:sz w:val="18"/>
          <w:szCs w:val="18"/>
        </w:rPr>
        <w:t>rs were representative of pedi</w:t>
      </w:r>
      <w:r w:rsidRPr="00BE7637">
        <w:rPr>
          <w:rFonts w:ascii="Helvetica" w:hAnsi="Helvetica" w:cs="Helvetica"/>
          <w:color w:val="141413"/>
          <w:sz w:val="18"/>
          <w:szCs w:val="18"/>
        </w:rPr>
        <w:t xml:space="preserve">atric asthma care </w:t>
      </w:r>
    </w:p>
    <w:p w:rsidR="002D3589" w:rsidRDefault="002D3589" w:rsidP="002D35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141413"/>
          <w:sz w:val="19"/>
          <w:szCs w:val="19"/>
        </w:rPr>
      </w:pPr>
      <w:r>
        <w:rPr>
          <w:rFonts w:ascii="Helvetica" w:hAnsi="Helvetica" w:cs="Helvetica"/>
          <w:color w:val="141413"/>
          <w:sz w:val="18"/>
          <w:szCs w:val="18"/>
        </w:rPr>
        <w:tab/>
      </w:r>
      <w:r>
        <w:rPr>
          <w:rFonts w:ascii="Helvetica" w:hAnsi="Helvetica" w:cs="Helvetica"/>
          <w:color w:val="141413"/>
          <w:sz w:val="18"/>
          <w:szCs w:val="18"/>
        </w:rPr>
        <w:tab/>
      </w:r>
      <w:proofErr w:type="gramStart"/>
      <w:r w:rsidR="00BE7637" w:rsidRPr="00BE7637">
        <w:rPr>
          <w:rFonts w:ascii="Helvetica" w:hAnsi="Helvetica" w:cs="Helvetica"/>
          <w:color w:val="141413"/>
          <w:sz w:val="18"/>
          <w:szCs w:val="18"/>
        </w:rPr>
        <w:t>at</w:t>
      </w:r>
      <w:proofErr w:type="gramEnd"/>
      <w:r w:rsidR="00BE7637" w:rsidRPr="00BE7637">
        <w:rPr>
          <w:rFonts w:ascii="Helvetica" w:hAnsi="Helvetica" w:cs="Helvetica"/>
          <w:color w:val="141413"/>
          <w:sz w:val="18"/>
          <w:szCs w:val="18"/>
        </w:rPr>
        <w:t xml:space="preserve"> non-Collaborat</w:t>
      </w:r>
      <w:r w:rsidR="00BE7637">
        <w:rPr>
          <w:rFonts w:ascii="Helvetica" w:hAnsi="Helvetica" w:cs="Helvetica"/>
          <w:color w:val="141413"/>
          <w:sz w:val="18"/>
          <w:szCs w:val="18"/>
        </w:rPr>
        <w:t>ive Pediatric Critical Care Re</w:t>
      </w:r>
      <w:r w:rsidR="00BE7637" w:rsidRPr="00BE7637">
        <w:rPr>
          <w:rFonts w:ascii="Helvetica" w:hAnsi="Helvetica" w:cs="Helvetica"/>
          <w:color w:val="141413"/>
          <w:sz w:val="18"/>
          <w:szCs w:val="18"/>
        </w:rPr>
        <w:t>search Network pediatric intensive care units. Median length of</w:t>
      </w:r>
      <w:r w:rsidR="00BE7637">
        <w:rPr>
          <w:rFonts w:ascii="Helvetica" w:hAnsi="Helvetica" w:cs="Helvetica"/>
          <w:color w:val="141413"/>
          <w:sz w:val="18"/>
          <w:szCs w:val="18"/>
        </w:rPr>
        <w:t xml:space="preserve"> </w:t>
      </w:r>
      <w:r w:rsidR="00BE7637">
        <w:rPr>
          <w:rFonts w:ascii="Helvetica" w:hAnsi="Helvetica" w:cs="Helvetica"/>
          <w:color w:val="141413"/>
          <w:sz w:val="19"/>
          <w:szCs w:val="19"/>
        </w:rPr>
        <w:t xml:space="preserve">pediatric intensive care unit </w:t>
      </w:r>
    </w:p>
    <w:p w:rsidR="00BE7637" w:rsidRPr="002D3589" w:rsidRDefault="002D3589" w:rsidP="002D35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</w:r>
      <w:proofErr w:type="gramStart"/>
      <w:r>
        <w:rPr>
          <w:rFonts w:ascii="Helvetica" w:hAnsi="Helvetica" w:cs="Helvetica"/>
          <w:color w:val="141413"/>
          <w:sz w:val="19"/>
          <w:szCs w:val="19"/>
        </w:rPr>
        <w:t>stay</w:t>
      </w:r>
      <w:proofErr w:type="gramEnd"/>
      <w:r>
        <w:rPr>
          <w:rFonts w:ascii="Helvetica" w:hAnsi="Helvetica" w:cs="Helvetica"/>
          <w:color w:val="141413"/>
          <w:sz w:val="19"/>
          <w:szCs w:val="19"/>
        </w:rPr>
        <w:t xml:space="preserve"> </w:t>
      </w:r>
      <w:r w:rsidR="00BE7637">
        <w:rPr>
          <w:rFonts w:ascii="Helvetica" w:hAnsi="Helvetica" w:cs="Helvetica"/>
          <w:color w:val="141413"/>
          <w:sz w:val="19"/>
          <w:szCs w:val="19"/>
        </w:rPr>
        <w:t xml:space="preserve">at Collaborative Pediatric Critical Care Research Network centers was 1 to 2 days and death was rare (0.1%–3%). Ten percent of </w:t>
      </w:r>
    </w:p>
    <w:p w:rsid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141413"/>
          <w:sz w:val="19"/>
          <w:szCs w:val="19"/>
        </w:rPr>
      </w:pP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</w:r>
      <w:proofErr w:type="gramStart"/>
      <w:r>
        <w:rPr>
          <w:rFonts w:ascii="Helvetica" w:hAnsi="Helvetica" w:cs="Helvetica"/>
          <w:color w:val="141413"/>
          <w:sz w:val="19"/>
          <w:szCs w:val="19"/>
        </w:rPr>
        <w:t>children</w:t>
      </w:r>
      <w:proofErr w:type="gramEnd"/>
      <w:r>
        <w:rPr>
          <w:rFonts w:ascii="Helvetica" w:hAnsi="Helvetica" w:cs="Helvetica"/>
          <w:color w:val="141413"/>
          <w:sz w:val="19"/>
          <w:szCs w:val="19"/>
        </w:rPr>
        <w:t xml:space="preserve"> treated at Collaborative Pediatric Critical Care Research Network centers received invasive mechanical ventilation compared </w:t>
      </w:r>
    </w:p>
    <w:p w:rsid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141413"/>
          <w:sz w:val="19"/>
          <w:szCs w:val="19"/>
        </w:rPr>
      </w:pP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  <w:t xml:space="preserve">to12% at non-Collaborative Pediatric Critical Care Research Network centers. Overall 44% of patients who re- </w:t>
      </w:r>
      <w:proofErr w:type="spellStart"/>
      <w:r>
        <w:rPr>
          <w:rFonts w:ascii="Helvetica" w:hAnsi="Helvetica" w:cs="Helvetica"/>
          <w:color w:val="141413"/>
          <w:sz w:val="19"/>
          <w:szCs w:val="19"/>
        </w:rPr>
        <w:t>ceived</w:t>
      </w:r>
      <w:proofErr w:type="spellEnd"/>
      <w:r>
        <w:rPr>
          <w:rFonts w:ascii="Helvetica" w:hAnsi="Helvetica" w:cs="Helvetica"/>
          <w:color w:val="141413"/>
          <w:sz w:val="19"/>
          <w:szCs w:val="19"/>
        </w:rPr>
        <w:t xml:space="preserve"> invasive </w:t>
      </w:r>
    </w:p>
    <w:p w:rsid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141413"/>
          <w:sz w:val="19"/>
          <w:szCs w:val="19"/>
        </w:rPr>
      </w:pP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</w:r>
      <w:proofErr w:type="gramStart"/>
      <w:r>
        <w:rPr>
          <w:rFonts w:ascii="Helvetica" w:hAnsi="Helvetica" w:cs="Helvetica"/>
          <w:color w:val="141413"/>
          <w:sz w:val="19"/>
          <w:szCs w:val="19"/>
        </w:rPr>
        <w:t>mechanical</w:t>
      </w:r>
      <w:proofErr w:type="gramEnd"/>
      <w:r>
        <w:rPr>
          <w:rFonts w:ascii="Helvetica" w:hAnsi="Helvetica" w:cs="Helvetica"/>
          <w:color w:val="141413"/>
          <w:sz w:val="19"/>
          <w:szCs w:val="19"/>
        </w:rPr>
        <w:t xml:space="preserve"> ventilation were </w:t>
      </w:r>
      <w:proofErr w:type="spellStart"/>
      <w:r>
        <w:rPr>
          <w:rFonts w:ascii="Helvetica" w:hAnsi="Helvetica" w:cs="Helvetica"/>
          <w:color w:val="141413"/>
          <w:sz w:val="19"/>
          <w:szCs w:val="19"/>
        </w:rPr>
        <w:t>intubated</w:t>
      </w:r>
      <w:proofErr w:type="spellEnd"/>
      <w:r>
        <w:rPr>
          <w:rFonts w:ascii="Helvetica" w:hAnsi="Helvetica" w:cs="Helvetica"/>
          <w:color w:val="141413"/>
          <w:sz w:val="19"/>
          <w:szCs w:val="19"/>
        </w:rPr>
        <w:t xml:space="preserve"> in the pediatric intensive care unit. Children </w:t>
      </w:r>
      <w:proofErr w:type="spellStart"/>
      <w:r>
        <w:rPr>
          <w:rFonts w:ascii="Helvetica" w:hAnsi="Helvetica" w:cs="Helvetica"/>
          <w:color w:val="141413"/>
          <w:sz w:val="19"/>
          <w:szCs w:val="19"/>
        </w:rPr>
        <w:t>intubated</w:t>
      </w:r>
      <w:proofErr w:type="spellEnd"/>
      <w:r>
        <w:rPr>
          <w:rFonts w:ascii="Helvetica" w:hAnsi="Helvetica" w:cs="Helvetica"/>
          <w:color w:val="141413"/>
          <w:sz w:val="19"/>
          <w:szCs w:val="19"/>
        </w:rPr>
        <w:t xml:space="preserve"> outside the pediatric intensive care unit </w:t>
      </w:r>
    </w:p>
    <w:p w:rsid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141413"/>
          <w:sz w:val="19"/>
          <w:szCs w:val="19"/>
        </w:rPr>
      </w:pP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</w:r>
      <w:proofErr w:type="gramStart"/>
      <w:r>
        <w:rPr>
          <w:rFonts w:ascii="Helvetica" w:hAnsi="Helvetica" w:cs="Helvetica"/>
          <w:color w:val="141413"/>
          <w:sz w:val="19"/>
          <w:szCs w:val="19"/>
        </w:rPr>
        <w:t>had</w:t>
      </w:r>
      <w:proofErr w:type="gramEnd"/>
      <w:r>
        <w:rPr>
          <w:rFonts w:ascii="Helvetica" w:hAnsi="Helvetica" w:cs="Helvetica"/>
          <w:color w:val="141413"/>
          <w:sz w:val="19"/>
          <w:szCs w:val="19"/>
        </w:rPr>
        <w:t xml:space="preserve"> significantly shorter median ventilation days (1 vs. 3), pediatric intensive care unit days (2 vs. 4), and hospital days (4 vs. 7) </w:t>
      </w:r>
    </w:p>
    <w:p w:rsid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141413"/>
          <w:sz w:val="19"/>
          <w:szCs w:val="19"/>
        </w:rPr>
      </w:pP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</w:r>
      <w:proofErr w:type="gramStart"/>
      <w:r>
        <w:rPr>
          <w:rFonts w:ascii="Helvetica" w:hAnsi="Helvetica" w:cs="Helvetica"/>
          <w:color w:val="141413"/>
          <w:sz w:val="19"/>
          <w:szCs w:val="19"/>
        </w:rPr>
        <w:t>compared</w:t>
      </w:r>
      <w:proofErr w:type="gramEnd"/>
      <w:r>
        <w:rPr>
          <w:rFonts w:ascii="Helvetica" w:hAnsi="Helvetica" w:cs="Helvetica"/>
          <w:color w:val="141413"/>
          <w:sz w:val="19"/>
          <w:szCs w:val="19"/>
        </w:rPr>
        <w:t xml:space="preserve"> to those </w:t>
      </w:r>
      <w:proofErr w:type="spellStart"/>
      <w:r>
        <w:rPr>
          <w:rFonts w:ascii="Helvetica" w:hAnsi="Helvetica" w:cs="Helvetica"/>
          <w:color w:val="141413"/>
          <w:sz w:val="19"/>
          <w:szCs w:val="19"/>
        </w:rPr>
        <w:t>intubated</w:t>
      </w:r>
      <w:proofErr w:type="spellEnd"/>
      <w:r>
        <w:rPr>
          <w:rFonts w:ascii="Helvetica" w:hAnsi="Helvetica" w:cs="Helvetica"/>
          <w:color w:val="141413"/>
          <w:sz w:val="19"/>
          <w:szCs w:val="19"/>
        </w:rPr>
        <w:t xml:space="preserve"> in the pediatric intensive care unit. Among children who received mechanical respiratory support, </w:t>
      </w:r>
    </w:p>
    <w:p w:rsid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141413"/>
          <w:sz w:val="19"/>
          <w:szCs w:val="19"/>
        </w:rPr>
      </w:pP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</w:r>
      <w:proofErr w:type="gramStart"/>
      <w:r>
        <w:rPr>
          <w:rFonts w:ascii="Helvetica" w:hAnsi="Helvetica" w:cs="Helvetica"/>
          <w:color w:val="141413"/>
          <w:sz w:val="19"/>
          <w:szCs w:val="19"/>
        </w:rPr>
        <w:t>significantly</w:t>
      </w:r>
      <w:proofErr w:type="gramEnd"/>
      <w:r>
        <w:rPr>
          <w:rFonts w:ascii="Helvetica" w:hAnsi="Helvetica" w:cs="Helvetica"/>
          <w:color w:val="141413"/>
          <w:sz w:val="19"/>
          <w:szCs w:val="19"/>
        </w:rPr>
        <w:t xml:space="preserve"> more (41% vs. 25%) were treated with noninvasive ventilation and significantly fewer (41% vs. 58%) were </w:t>
      </w:r>
      <w:proofErr w:type="spellStart"/>
      <w:r>
        <w:rPr>
          <w:rFonts w:ascii="Helvetica" w:hAnsi="Helvetica" w:cs="Helvetica"/>
          <w:color w:val="141413"/>
          <w:sz w:val="19"/>
          <w:szCs w:val="19"/>
        </w:rPr>
        <w:t>intubated</w:t>
      </w:r>
      <w:proofErr w:type="spellEnd"/>
      <w:r>
        <w:rPr>
          <w:rFonts w:ascii="Helvetica" w:hAnsi="Helvetica" w:cs="Helvetica"/>
          <w:color w:val="141413"/>
          <w:sz w:val="19"/>
          <w:szCs w:val="19"/>
        </w:rPr>
        <w:t xml:space="preserve"> </w:t>
      </w:r>
    </w:p>
    <w:p w:rsidR="00BE7637" w:rsidRP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</w:r>
      <w:proofErr w:type="gramStart"/>
      <w:r>
        <w:rPr>
          <w:rFonts w:ascii="Helvetica" w:hAnsi="Helvetica" w:cs="Helvetica"/>
          <w:color w:val="141413"/>
          <w:sz w:val="19"/>
          <w:szCs w:val="19"/>
        </w:rPr>
        <w:t>before</w:t>
      </w:r>
      <w:proofErr w:type="gramEnd"/>
      <w:r>
        <w:rPr>
          <w:rFonts w:ascii="Helvetica" w:hAnsi="Helvetica" w:cs="Helvetica"/>
          <w:color w:val="141413"/>
          <w:sz w:val="19"/>
          <w:szCs w:val="19"/>
        </w:rPr>
        <w:t xml:space="preserve"> pediatric intensive care unit care when treated in a Pediatric Health Information System hospital emergency department.</w:t>
      </w:r>
    </w:p>
    <w:p w:rsid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9"/>
          <w:szCs w:val="19"/>
        </w:rPr>
      </w:pP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  <w:t xml:space="preserve">Conclusions: Marked variations in medication therapies and mechanical support exist. Death and other complications were rare. More </w:t>
      </w:r>
    </w:p>
    <w:p w:rsid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9"/>
          <w:szCs w:val="19"/>
        </w:rPr>
      </w:pP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</w:r>
      <w:proofErr w:type="gramStart"/>
      <w:r>
        <w:rPr>
          <w:rFonts w:ascii="Helvetica" w:hAnsi="Helvetica" w:cs="Helvetica"/>
          <w:color w:val="141413"/>
          <w:sz w:val="19"/>
          <w:szCs w:val="19"/>
        </w:rPr>
        <w:t>than</w:t>
      </w:r>
      <w:proofErr w:type="gramEnd"/>
      <w:r>
        <w:rPr>
          <w:rFonts w:ascii="Helvetica" w:hAnsi="Helvetica" w:cs="Helvetica"/>
          <w:color w:val="141413"/>
          <w:sz w:val="19"/>
          <w:szCs w:val="19"/>
        </w:rPr>
        <w:t xml:space="preserve"> half of patients treated with mechanical ventilation were </w:t>
      </w:r>
      <w:proofErr w:type="spellStart"/>
      <w:r>
        <w:rPr>
          <w:rFonts w:ascii="Helvetica" w:hAnsi="Helvetica" w:cs="Helvetica"/>
          <w:color w:val="141413"/>
          <w:sz w:val="19"/>
          <w:szCs w:val="19"/>
        </w:rPr>
        <w:t>intubated</w:t>
      </w:r>
      <w:proofErr w:type="spellEnd"/>
      <w:r>
        <w:rPr>
          <w:rFonts w:ascii="Helvetica" w:hAnsi="Helvetica" w:cs="Helvetica"/>
          <w:color w:val="141413"/>
          <w:sz w:val="19"/>
          <w:szCs w:val="19"/>
        </w:rPr>
        <w:t xml:space="preserve"> before pediatric intensive care unit care. Site of respiratory </w:t>
      </w:r>
    </w:p>
    <w:p w:rsidR="00BE7637" w:rsidRDefault="00BE763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9"/>
          <w:szCs w:val="19"/>
        </w:rPr>
      </w:pP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</w:r>
      <w:proofErr w:type="gramStart"/>
      <w:r>
        <w:rPr>
          <w:rFonts w:ascii="Helvetica" w:hAnsi="Helvetica" w:cs="Helvetica"/>
          <w:color w:val="141413"/>
          <w:sz w:val="19"/>
          <w:szCs w:val="19"/>
        </w:rPr>
        <w:t>mechanical</w:t>
      </w:r>
      <w:proofErr w:type="gramEnd"/>
      <w:r>
        <w:rPr>
          <w:rFonts w:ascii="Helvetica" w:hAnsi="Helvetica" w:cs="Helvetica"/>
          <w:color w:val="141413"/>
          <w:sz w:val="19"/>
          <w:szCs w:val="19"/>
        </w:rPr>
        <w:t xml:space="preserve"> support initiation is associated with length of stay.</w:t>
      </w:r>
      <w:r>
        <w:rPr>
          <w:rFonts w:ascii="Helvetica" w:hAnsi="Helvetica" w:cs="Helvetica"/>
          <w:color w:val="141413"/>
          <w:sz w:val="19"/>
          <w:szCs w:val="19"/>
        </w:rPr>
        <w:tab/>
      </w:r>
    </w:p>
    <w:p w:rsidR="006E2E5B" w:rsidRDefault="006E2E5B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41413"/>
          <w:sz w:val="19"/>
          <w:szCs w:val="19"/>
        </w:rPr>
      </w:pP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</w:r>
      <w:r>
        <w:rPr>
          <w:rFonts w:ascii="Helvetica" w:hAnsi="Helvetica" w:cs="Helvetica"/>
          <w:color w:val="141413"/>
          <w:sz w:val="19"/>
          <w:szCs w:val="19"/>
        </w:rPr>
        <w:tab/>
        <w:t>****</w:t>
      </w:r>
      <w:r w:rsidRPr="006E2E5B">
        <w:rPr>
          <w:rFonts w:ascii="Helvetica" w:hAnsi="Helvetica" w:cs="Times"/>
          <w:color w:val="141413"/>
          <w:sz w:val="19"/>
          <w:szCs w:val="19"/>
        </w:rPr>
        <w:t xml:space="preserve">The overall use of intravenous </w:t>
      </w:r>
      <w:proofErr w:type="spellStart"/>
      <w:r w:rsidRPr="006E2E5B">
        <w:rPr>
          <w:rFonts w:ascii="Helvetica" w:hAnsi="Helvetica" w:cs="Apple Symbols"/>
          <w:color w:val="141413"/>
          <w:sz w:val="19"/>
          <w:szCs w:val="19"/>
        </w:rPr>
        <w:t>B</w:t>
      </w:r>
      <w:r w:rsidRPr="006E2E5B">
        <w:rPr>
          <w:rFonts w:ascii="Helvetica" w:hAnsi="Helvetica" w:cs="Times"/>
          <w:color w:val="141413"/>
          <w:sz w:val="19"/>
          <w:szCs w:val="19"/>
        </w:rPr>
        <w:t>agonists</w:t>
      </w:r>
      <w:proofErr w:type="spellEnd"/>
      <w:r w:rsidRPr="006E2E5B">
        <w:rPr>
          <w:rFonts w:ascii="Helvetica" w:hAnsi="Helvetica" w:cs="Times"/>
          <w:color w:val="141413"/>
          <w:sz w:val="19"/>
          <w:szCs w:val="19"/>
        </w:rPr>
        <w:t xml:space="preserve"> (</w:t>
      </w:r>
      <w:proofErr w:type="spellStart"/>
      <w:r w:rsidRPr="006E2E5B">
        <w:rPr>
          <w:rFonts w:ascii="Helvetica" w:hAnsi="Helvetica" w:cs="Times"/>
          <w:color w:val="141413"/>
          <w:sz w:val="19"/>
          <w:szCs w:val="19"/>
        </w:rPr>
        <w:t>terbutaline</w:t>
      </w:r>
      <w:proofErr w:type="spellEnd"/>
      <w:r w:rsidRPr="006E2E5B">
        <w:rPr>
          <w:rFonts w:ascii="Helvetica" w:hAnsi="Helvetica" w:cs="Times"/>
          <w:color w:val="141413"/>
          <w:sz w:val="19"/>
          <w:szCs w:val="19"/>
        </w:rPr>
        <w:t xml:space="preserve">) in PHIS PICUs was 22% and varied widely. However, the National Heart, </w:t>
      </w:r>
    </w:p>
    <w:p w:rsidR="002D3589" w:rsidRDefault="006E2E5B" w:rsidP="002D35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41413"/>
          <w:sz w:val="19"/>
          <w:szCs w:val="19"/>
        </w:rPr>
      </w:pP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r w:rsidRPr="006E2E5B">
        <w:rPr>
          <w:rFonts w:ascii="Helvetica" w:hAnsi="Helvetica" w:cs="Times"/>
          <w:color w:val="141413"/>
          <w:sz w:val="19"/>
          <w:szCs w:val="19"/>
        </w:rPr>
        <w:t xml:space="preserve">Lung, and Blood Institute expert asthma guidelines specifically cat- </w:t>
      </w:r>
      <w:proofErr w:type="spellStart"/>
      <w:r w:rsidRPr="006E2E5B">
        <w:rPr>
          <w:rFonts w:ascii="Helvetica" w:hAnsi="Helvetica" w:cs="Times"/>
          <w:color w:val="141413"/>
          <w:sz w:val="19"/>
          <w:szCs w:val="19"/>
        </w:rPr>
        <w:t>egorize</w:t>
      </w:r>
      <w:proofErr w:type="spellEnd"/>
      <w:r w:rsidRPr="006E2E5B">
        <w:rPr>
          <w:rFonts w:ascii="Helvetica" w:hAnsi="Helvetica" w:cs="Times"/>
          <w:color w:val="141413"/>
          <w:sz w:val="19"/>
          <w:szCs w:val="19"/>
        </w:rPr>
        <w:t xml:space="preserve"> intravenous </w:t>
      </w:r>
      <w:r w:rsidRPr="006E2E5B">
        <w:rPr>
          <w:rFonts w:ascii="Apple Symbols" w:hAnsi="Apple Symbols" w:cs="Apple Symbols"/>
          <w:color w:val="141413"/>
          <w:sz w:val="19"/>
          <w:szCs w:val="19"/>
        </w:rPr>
        <w:t>􏰆</w:t>
      </w:r>
      <w:r w:rsidRPr="006E2E5B">
        <w:rPr>
          <w:rFonts w:ascii="Helvetica" w:hAnsi="Helvetica" w:cs="Times"/>
          <w:color w:val="141413"/>
          <w:sz w:val="19"/>
          <w:szCs w:val="19"/>
        </w:rPr>
        <w:t>2 agonist as a therapy with n</w:t>
      </w:r>
      <w:r>
        <w:rPr>
          <w:rFonts w:ascii="Helvetica" w:hAnsi="Helvetica" w:cs="Times"/>
          <w:color w:val="141413"/>
          <w:sz w:val="19"/>
          <w:szCs w:val="19"/>
        </w:rPr>
        <w:t xml:space="preserve">o proven </w:t>
      </w:r>
    </w:p>
    <w:p w:rsidR="002D3589" w:rsidRDefault="002D3589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41413"/>
          <w:sz w:val="19"/>
          <w:szCs w:val="19"/>
        </w:rPr>
      </w:pP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proofErr w:type="gramStart"/>
      <w:r w:rsidR="006E2E5B">
        <w:rPr>
          <w:rFonts w:ascii="Helvetica" w:hAnsi="Helvetica" w:cs="Times"/>
          <w:color w:val="141413"/>
          <w:sz w:val="19"/>
          <w:szCs w:val="19"/>
        </w:rPr>
        <w:t>benefit</w:t>
      </w:r>
      <w:proofErr w:type="gramEnd"/>
      <w:r w:rsidR="006E2E5B">
        <w:rPr>
          <w:rFonts w:ascii="Helvetica" w:hAnsi="Helvetica" w:cs="Times"/>
          <w:color w:val="141413"/>
          <w:sz w:val="19"/>
          <w:szCs w:val="19"/>
        </w:rPr>
        <w:t xml:space="preserve"> </w:t>
      </w:r>
      <w:r w:rsidR="006E2E5B" w:rsidRPr="006E2E5B">
        <w:rPr>
          <w:rFonts w:ascii="Helvetica" w:hAnsi="Helvetica" w:cs="Times"/>
          <w:color w:val="141413"/>
          <w:sz w:val="19"/>
          <w:szCs w:val="19"/>
        </w:rPr>
        <w:t xml:space="preserve">above aerosolized administration and greater risk of toxicity. </w:t>
      </w:r>
      <w:proofErr w:type="spellStart"/>
      <w:r w:rsidR="006E2E5B" w:rsidRPr="006E2E5B">
        <w:rPr>
          <w:rFonts w:ascii="Helvetica" w:hAnsi="Helvetica" w:cs="Times"/>
          <w:color w:val="141413"/>
          <w:sz w:val="19"/>
          <w:szCs w:val="19"/>
        </w:rPr>
        <w:t>Isoproterenol</w:t>
      </w:r>
      <w:proofErr w:type="spellEnd"/>
      <w:r w:rsidR="006E2E5B" w:rsidRPr="006E2E5B">
        <w:rPr>
          <w:rFonts w:ascii="Helvetica" w:hAnsi="Helvetica" w:cs="Times"/>
          <w:color w:val="141413"/>
          <w:sz w:val="19"/>
          <w:szCs w:val="19"/>
        </w:rPr>
        <w:t xml:space="preserve"> is specifically identified as “not recommended” </w:t>
      </w:r>
    </w:p>
    <w:p w:rsidR="002D3589" w:rsidRDefault="002D3589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41413"/>
          <w:sz w:val="19"/>
          <w:szCs w:val="19"/>
        </w:rPr>
      </w:pP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proofErr w:type="gramStart"/>
      <w:r w:rsidR="006E2E5B" w:rsidRPr="006E2E5B">
        <w:rPr>
          <w:rFonts w:ascii="Helvetica" w:hAnsi="Helvetica" w:cs="Times"/>
          <w:color w:val="141413"/>
          <w:sz w:val="19"/>
          <w:szCs w:val="19"/>
        </w:rPr>
        <w:t>because</w:t>
      </w:r>
      <w:proofErr w:type="gramEnd"/>
      <w:r w:rsidR="006E2E5B" w:rsidRPr="006E2E5B">
        <w:rPr>
          <w:rFonts w:ascii="Helvetica" w:hAnsi="Helvetica" w:cs="Times"/>
          <w:color w:val="141413"/>
          <w:sz w:val="19"/>
          <w:szCs w:val="19"/>
        </w:rPr>
        <w:t xml:space="preserve"> of potential myocardial toxicity. A Cochrane review of 15 studies reported no evidence to support use of intravenous </w:t>
      </w:r>
      <w:r w:rsidR="006E2E5B" w:rsidRPr="006E2E5B">
        <w:rPr>
          <w:rFonts w:ascii="Helvetica" w:hAnsi="Helvetica" w:cs="Apple Symbols"/>
          <w:color w:val="141413"/>
          <w:sz w:val="19"/>
          <w:szCs w:val="19"/>
        </w:rPr>
        <w:t>B</w:t>
      </w:r>
      <w:r w:rsidR="006E2E5B" w:rsidRPr="006E2E5B">
        <w:rPr>
          <w:rFonts w:ascii="Helvetica" w:hAnsi="Helvetica" w:cs="Times"/>
          <w:color w:val="141413"/>
          <w:sz w:val="19"/>
          <w:szCs w:val="19"/>
        </w:rPr>
        <w:t xml:space="preserve">2 </w:t>
      </w:r>
    </w:p>
    <w:p w:rsidR="002D3589" w:rsidRDefault="002D3589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41413"/>
          <w:sz w:val="19"/>
          <w:szCs w:val="19"/>
        </w:rPr>
      </w:pP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proofErr w:type="gramStart"/>
      <w:r w:rsidR="006E2E5B" w:rsidRPr="006E2E5B">
        <w:rPr>
          <w:rFonts w:ascii="Helvetica" w:hAnsi="Helvetica" w:cs="Times"/>
          <w:color w:val="141413"/>
          <w:sz w:val="19"/>
          <w:szCs w:val="19"/>
        </w:rPr>
        <w:t>agonists</w:t>
      </w:r>
      <w:proofErr w:type="gramEnd"/>
      <w:r w:rsidR="006E2E5B" w:rsidRPr="006E2E5B">
        <w:rPr>
          <w:rFonts w:ascii="Helvetica" w:hAnsi="Helvetica" w:cs="Times"/>
          <w:color w:val="141413"/>
          <w:sz w:val="19"/>
          <w:szCs w:val="19"/>
        </w:rPr>
        <w:t xml:space="preserve"> in emergency department patients, including adults and children, to prevent hospital admission. Of note, intravenous </w:t>
      </w:r>
      <w:r w:rsidR="006E2E5B" w:rsidRPr="006E2E5B">
        <w:rPr>
          <w:rFonts w:ascii="Helvetica" w:hAnsi="Helvetica" w:cs="Apple Symbols"/>
          <w:color w:val="141413"/>
          <w:sz w:val="19"/>
          <w:szCs w:val="19"/>
        </w:rPr>
        <w:t>B</w:t>
      </w:r>
      <w:r w:rsidR="006E2E5B" w:rsidRPr="006E2E5B">
        <w:rPr>
          <w:rFonts w:ascii="Helvetica" w:hAnsi="Helvetica" w:cs="Times"/>
          <w:color w:val="141413"/>
          <w:sz w:val="19"/>
          <w:szCs w:val="19"/>
        </w:rPr>
        <w:t xml:space="preserve">2 </w:t>
      </w:r>
    </w:p>
    <w:p w:rsidR="002D3589" w:rsidRDefault="002D3589" w:rsidP="002D35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41413"/>
          <w:sz w:val="19"/>
          <w:szCs w:val="19"/>
        </w:rPr>
      </w:pP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proofErr w:type="gramStart"/>
      <w:r w:rsidR="006E2E5B" w:rsidRPr="006E2E5B">
        <w:rPr>
          <w:rFonts w:ascii="Helvetica" w:hAnsi="Helvetica" w:cs="Times"/>
          <w:color w:val="141413"/>
          <w:sz w:val="19"/>
          <w:szCs w:val="19"/>
        </w:rPr>
        <w:t>agonists</w:t>
      </w:r>
      <w:proofErr w:type="gramEnd"/>
      <w:r w:rsidR="006E2E5B" w:rsidRPr="006E2E5B">
        <w:rPr>
          <w:rFonts w:ascii="Helvetica" w:hAnsi="Helvetica" w:cs="Times"/>
          <w:color w:val="141413"/>
          <w:sz w:val="19"/>
          <w:szCs w:val="19"/>
        </w:rPr>
        <w:t xml:space="preserve"> are commonly used outside the United States for severe asthma for PICU care and systemic delivery of </w:t>
      </w:r>
      <w:r w:rsidR="006E2E5B" w:rsidRPr="006E2E5B">
        <w:rPr>
          <w:rFonts w:ascii="Helvetica" w:hAnsi="Helvetica" w:cs="Apple Symbols"/>
          <w:color w:val="141413"/>
          <w:sz w:val="19"/>
          <w:szCs w:val="19"/>
        </w:rPr>
        <w:t>B</w:t>
      </w:r>
      <w:r w:rsidR="006E2E5B" w:rsidRPr="006E2E5B">
        <w:rPr>
          <w:rFonts w:ascii="Helvetica" w:hAnsi="Helvetica" w:cs="Times"/>
          <w:color w:val="141413"/>
          <w:sz w:val="19"/>
          <w:szCs w:val="19"/>
        </w:rPr>
        <w:t xml:space="preserve">2 agonists are </w:t>
      </w:r>
    </w:p>
    <w:p w:rsidR="002D3589" w:rsidRDefault="002D3589" w:rsidP="002D35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41413"/>
          <w:sz w:val="19"/>
          <w:szCs w:val="19"/>
        </w:rPr>
      </w:pP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proofErr w:type="gramStart"/>
      <w:r w:rsidR="006E2E5B" w:rsidRPr="006E2E5B">
        <w:rPr>
          <w:rFonts w:ascii="Helvetica" w:hAnsi="Helvetica" w:cs="Times"/>
          <w:color w:val="141413"/>
          <w:sz w:val="19"/>
          <w:szCs w:val="19"/>
        </w:rPr>
        <w:t>believed</w:t>
      </w:r>
      <w:proofErr w:type="gramEnd"/>
      <w:r w:rsidR="006E2E5B" w:rsidRPr="006E2E5B">
        <w:rPr>
          <w:rFonts w:ascii="Helvetica" w:hAnsi="Helvetica" w:cs="Times"/>
          <w:color w:val="141413"/>
          <w:sz w:val="19"/>
          <w:szCs w:val="19"/>
        </w:rPr>
        <w:t xml:space="preserve"> to result in more consistent drug delivery than aerosolized medication through a ventilator to a patient with severely </w:t>
      </w:r>
    </w:p>
    <w:p w:rsidR="002D3589" w:rsidRDefault="002D3589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41413"/>
          <w:sz w:val="19"/>
          <w:szCs w:val="19"/>
        </w:rPr>
      </w:pP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proofErr w:type="gramStart"/>
      <w:r w:rsidR="006E2E5B" w:rsidRPr="006E2E5B">
        <w:rPr>
          <w:rFonts w:ascii="Helvetica" w:hAnsi="Helvetica" w:cs="Times"/>
          <w:color w:val="141413"/>
          <w:sz w:val="19"/>
          <w:szCs w:val="19"/>
        </w:rPr>
        <w:t>obstructed</w:t>
      </w:r>
      <w:proofErr w:type="gramEnd"/>
      <w:r w:rsidR="006E2E5B" w:rsidRPr="006E2E5B">
        <w:rPr>
          <w:rFonts w:ascii="Helvetica" w:hAnsi="Helvetica" w:cs="Times"/>
          <w:color w:val="141413"/>
          <w:sz w:val="19"/>
          <w:szCs w:val="19"/>
        </w:rPr>
        <w:t xml:space="preserve"> airways. The persistent marked variability provides clinical data supporting equipoise for future studies regarding optimal </w:t>
      </w:r>
    </w:p>
    <w:p w:rsidR="00594507" w:rsidRDefault="002D3589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141413"/>
          <w:sz w:val="19"/>
          <w:szCs w:val="19"/>
        </w:rPr>
      </w:pP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r>
        <w:rPr>
          <w:rFonts w:ascii="Helvetica" w:hAnsi="Helvetica" w:cs="Times"/>
          <w:color w:val="141413"/>
          <w:sz w:val="19"/>
          <w:szCs w:val="19"/>
        </w:rPr>
        <w:tab/>
      </w:r>
      <w:proofErr w:type="gramStart"/>
      <w:r w:rsidR="006E2E5B" w:rsidRPr="006E2E5B">
        <w:rPr>
          <w:rFonts w:ascii="Helvetica" w:hAnsi="Helvetica" w:cs="Times"/>
          <w:color w:val="141413"/>
          <w:sz w:val="19"/>
          <w:szCs w:val="19"/>
        </w:rPr>
        <w:t>medications</w:t>
      </w:r>
      <w:proofErr w:type="gramEnd"/>
      <w:r w:rsidR="006E2E5B" w:rsidRPr="006E2E5B">
        <w:rPr>
          <w:rFonts w:ascii="Helvetica" w:hAnsi="Helvetica" w:cs="Times"/>
          <w:color w:val="141413"/>
          <w:sz w:val="19"/>
          <w:szCs w:val="19"/>
        </w:rPr>
        <w:t xml:space="preserve"> for severe </w:t>
      </w:r>
      <w:r w:rsidR="00594507">
        <w:rPr>
          <w:rFonts w:ascii="Helvetica" w:hAnsi="Helvetica" w:cs="Times"/>
          <w:color w:val="141413"/>
          <w:sz w:val="19"/>
          <w:szCs w:val="19"/>
        </w:rPr>
        <w:t>asthma.</w:t>
      </w:r>
    </w:p>
    <w:p w:rsidR="00594507" w:rsidRDefault="0059450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color w:val="141413"/>
        </w:rPr>
      </w:pPr>
      <w:r>
        <w:rPr>
          <w:rFonts w:cs="Times"/>
          <w:color w:val="141413"/>
        </w:rPr>
        <w:tab/>
      </w:r>
      <w:proofErr w:type="spellStart"/>
      <w:r>
        <w:rPr>
          <w:rFonts w:cs="Times"/>
          <w:color w:val="141413"/>
        </w:rPr>
        <w:t>Methylxanthines</w:t>
      </w:r>
      <w:proofErr w:type="spellEnd"/>
    </w:p>
    <w:p w:rsidR="00594507" w:rsidRDefault="00594507" w:rsidP="00BE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color w:val="141413"/>
        </w:rPr>
      </w:pPr>
      <w:r>
        <w:rPr>
          <w:rFonts w:cs="Times"/>
          <w:color w:val="141413"/>
        </w:rPr>
        <w:tab/>
      </w:r>
      <w:r>
        <w:rPr>
          <w:rFonts w:cs="Times"/>
          <w:color w:val="141413"/>
        </w:rPr>
        <w:tab/>
      </w:r>
      <w:proofErr w:type="gramStart"/>
      <w:r>
        <w:rPr>
          <w:rFonts w:cs="Times"/>
          <w:color w:val="141413"/>
        </w:rPr>
        <w:t>Henderson-Smart DJ and De Paoli AG.</w:t>
      </w:r>
      <w:proofErr w:type="gramEnd"/>
      <w:r>
        <w:rPr>
          <w:rFonts w:cs="Times"/>
          <w:color w:val="141413"/>
        </w:rPr>
        <w:t xml:space="preserve">  </w:t>
      </w:r>
      <w:proofErr w:type="spellStart"/>
      <w:proofErr w:type="gramStart"/>
      <w:r>
        <w:rPr>
          <w:rFonts w:cs="Times"/>
          <w:i/>
          <w:color w:val="141413"/>
        </w:rPr>
        <w:t>Methylxanthine</w:t>
      </w:r>
      <w:proofErr w:type="spellEnd"/>
      <w:r>
        <w:rPr>
          <w:rFonts w:cs="Times"/>
          <w:i/>
          <w:color w:val="141413"/>
        </w:rPr>
        <w:t xml:space="preserve"> treatment for apnea in preterm infants.</w:t>
      </w:r>
      <w:proofErr w:type="gramEnd"/>
      <w:r>
        <w:rPr>
          <w:rFonts w:cs="Times"/>
          <w:i/>
          <w:color w:val="141413"/>
        </w:rPr>
        <w:t xml:space="preserve">  </w:t>
      </w:r>
      <w:r>
        <w:rPr>
          <w:rFonts w:cs="Times"/>
          <w:color w:val="141413"/>
        </w:rPr>
        <w:t xml:space="preserve">Cochrane Database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color w:val="141413"/>
        </w:rPr>
      </w:pPr>
      <w:r>
        <w:rPr>
          <w:rFonts w:cs="Times"/>
          <w:color w:val="141413"/>
        </w:rPr>
        <w:tab/>
      </w:r>
      <w:r>
        <w:rPr>
          <w:rFonts w:cs="Times"/>
          <w:color w:val="141413"/>
        </w:rPr>
        <w:tab/>
      </w:r>
      <w:proofErr w:type="spellStart"/>
      <w:proofErr w:type="gramStart"/>
      <w:r>
        <w:rPr>
          <w:rFonts w:cs="Times"/>
          <w:color w:val="141413"/>
        </w:rPr>
        <w:t>Syst</w:t>
      </w:r>
      <w:proofErr w:type="spellEnd"/>
      <w:r>
        <w:rPr>
          <w:rFonts w:cs="Times"/>
          <w:color w:val="141413"/>
        </w:rPr>
        <w:t xml:space="preserve"> Rev 2010.</w:t>
      </w:r>
      <w:proofErr w:type="gramEnd"/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cs="Times"/>
          <w:color w:val="141413"/>
        </w:rPr>
        <w:tab/>
      </w:r>
      <w:r>
        <w:rPr>
          <w:rFonts w:cs="Times"/>
          <w:color w:val="141413"/>
        </w:rPr>
        <w:tab/>
      </w:r>
      <w:r>
        <w:rPr>
          <w:rFonts w:cs="Times"/>
          <w:color w:val="141413"/>
        </w:rPr>
        <w:tab/>
      </w:r>
      <w:r>
        <w:rPr>
          <w:rFonts w:ascii="Helvetica" w:hAnsi="Helvetica" w:cs="Arial"/>
          <w:sz w:val="18"/>
          <w:szCs w:val="18"/>
        </w:rPr>
        <w:t>Background: R</w:t>
      </w:r>
      <w:r w:rsidRPr="00594507">
        <w:rPr>
          <w:rFonts w:ascii="Helvetica" w:hAnsi="Helvetica" w:cs="Arial"/>
          <w:sz w:val="18"/>
          <w:szCs w:val="18"/>
        </w:rPr>
        <w:t xml:space="preserve">ecurrent </w:t>
      </w:r>
      <w:proofErr w:type="spellStart"/>
      <w:r w:rsidRPr="00594507">
        <w:rPr>
          <w:rFonts w:ascii="Helvetica" w:hAnsi="Helvetica" w:cs="Arial"/>
          <w:sz w:val="18"/>
          <w:szCs w:val="18"/>
        </w:rPr>
        <w:t>apnoea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is common in preterm infants, particularly at very early gestational ages. These episod</w:t>
      </w:r>
      <w:r>
        <w:rPr>
          <w:rFonts w:ascii="Helvetica" w:hAnsi="Helvetica" w:cs="Arial"/>
          <w:sz w:val="18"/>
          <w:szCs w:val="18"/>
        </w:rPr>
        <w:t xml:space="preserve">es of ineffective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>
        <w:rPr>
          <w:rFonts w:ascii="Helvetica" w:hAnsi="Helvetica" w:cs="Arial"/>
          <w:sz w:val="18"/>
          <w:szCs w:val="18"/>
        </w:rPr>
        <w:t>breathing</w:t>
      </w:r>
      <w:proofErr w:type="gramEnd"/>
      <w:r>
        <w:rPr>
          <w:rFonts w:ascii="Helvetica" w:hAnsi="Helvetica" w:cs="Arial"/>
          <w:sz w:val="18"/>
          <w:szCs w:val="18"/>
        </w:rPr>
        <w:t xml:space="preserve"> can </w:t>
      </w:r>
      <w:r w:rsidRPr="00594507">
        <w:rPr>
          <w:rFonts w:ascii="Helvetica" w:hAnsi="Helvetica" w:cs="Arial"/>
          <w:sz w:val="18"/>
          <w:szCs w:val="18"/>
        </w:rPr>
        <w:t xml:space="preserve">lead to </w:t>
      </w:r>
      <w:proofErr w:type="spellStart"/>
      <w:r w:rsidRPr="00594507">
        <w:rPr>
          <w:rFonts w:ascii="Helvetica" w:hAnsi="Helvetica" w:cs="Arial"/>
          <w:sz w:val="18"/>
          <w:szCs w:val="18"/>
        </w:rPr>
        <w:t>hypoxaemia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and </w:t>
      </w:r>
      <w:proofErr w:type="spellStart"/>
      <w:r w:rsidRPr="00594507">
        <w:rPr>
          <w:rFonts w:ascii="Helvetica" w:hAnsi="Helvetica" w:cs="Arial"/>
          <w:sz w:val="18"/>
          <w:szCs w:val="18"/>
        </w:rPr>
        <w:t>bradycardia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that may be severe enough to require the use of positive pressure ventilation.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spellStart"/>
      <w:r w:rsidRPr="00594507">
        <w:rPr>
          <w:rFonts w:ascii="Helvetica" w:hAnsi="Helvetica" w:cs="Arial"/>
          <w:sz w:val="18"/>
          <w:szCs w:val="18"/>
        </w:rPr>
        <w:t>Methylxanthines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(such as caffeine, </w:t>
      </w:r>
      <w:proofErr w:type="spellStart"/>
      <w:r w:rsidRPr="00594507">
        <w:rPr>
          <w:rFonts w:ascii="Helvetica" w:hAnsi="Helvetica" w:cs="Arial"/>
          <w:sz w:val="18"/>
          <w:szCs w:val="18"/>
        </w:rPr>
        <w:t>theophylline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or </w:t>
      </w:r>
      <w:proofErr w:type="spellStart"/>
      <w:r w:rsidRPr="00594507">
        <w:rPr>
          <w:rFonts w:ascii="Helvetica" w:hAnsi="Helvetica" w:cs="Arial"/>
          <w:sz w:val="18"/>
          <w:szCs w:val="18"/>
        </w:rPr>
        <w:t>aminophylline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) have been used to stimulate breathing and reduce </w:t>
      </w:r>
      <w:proofErr w:type="spellStart"/>
      <w:r w:rsidRPr="00594507">
        <w:rPr>
          <w:rFonts w:ascii="Helvetica" w:hAnsi="Helvetica" w:cs="Arial"/>
          <w:sz w:val="18"/>
          <w:szCs w:val="18"/>
        </w:rPr>
        <w:t>apnoea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and its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594507">
        <w:rPr>
          <w:rFonts w:ascii="Helvetica" w:hAnsi="Helvetica" w:cs="Arial"/>
          <w:sz w:val="18"/>
          <w:szCs w:val="18"/>
        </w:rPr>
        <w:t>consequences</w:t>
      </w:r>
      <w:proofErr w:type="gramEnd"/>
      <w:r w:rsidRPr="00594507">
        <w:rPr>
          <w:rFonts w:ascii="Helvetica" w:hAnsi="Helvetica" w:cs="Arial"/>
          <w:sz w:val="18"/>
          <w:szCs w:val="18"/>
        </w:rPr>
        <w:t>.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  <w:t xml:space="preserve">Objectives: </w:t>
      </w:r>
      <w:r w:rsidRPr="00594507">
        <w:rPr>
          <w:rFonts w:ascii="Helvetica" w:hAnsi="Helvetica" w:cs="Arial"/>
          <w:sz w:val="18"/>
          <w:szCs w:val="18"/>
        </w:rPr>
        <w:t xml:space="preserve">To determine the effects of </w:t>
      </w:r>
      <w:proofErr w:type="spellStart"/>
      <w:r w:rsidRPr="00594507">
        <w:rPr>
          <w:rFonts w:ascii="Helvetica" w:hAnsi="Helvetica" w:cs="Arial"/>
          <w:sz w:val="18"/>
          <w:szCs w:val="18"/>
        </w:rPr>
        <w:t>methylxanthine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treatment on the incidence of </w:t>
      </w:r>
      <w:proofErr w:type="spellStart"/>
      <w:r w:rsidRPr="00594507">
        <w:rPr>
          <w:rFonts w:ascii="Helvetica" w:hAnsi="Helvetica" w:cs="Arial"/>
          <w:sz w:val="18"/>
          <w:szCs w:val="18"/>
        </w:rPr>
        <w:t>apnoea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and the use of intermittent positive pressure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594507">
        <w:rPr>
          <w:rFonts w:ascii="Helvetica" w:hAnsi="Helvetica" w:cs="Arial"/>
          <w:sz w:val="18"/>
          <w:szCs w:val="18"/>
        </w:rPr>
        <w:t>ventilation</w:t>
      </w:r>
      <w:proofErr w:type="gramEnd"/>
      <w:r w:rsidRPr="00594507">
        <w:rPr>
          <w:rFonts w:ascii="Helvetica" w:hAnsi="Helvetica" w:cs="Arial"/>
          <w:sz w:val="18"/>
          <w:szCs w:val="18"/>
        </w:rPr>
        <w:t xml:space="preserve"> (IPPV) and other clinically important outcomes in preterm infants with recurrent </w:t>
      </w:r>
      <w:proofErr w:type="spellStart"/>
      <w:r w:rsidRPr="00594507">
        <w:rPr>
          <w:rFonts w:ascii="Helvetica" w:hAnsi="Helvetica" w:cs="Arial"/>
          <w:sz w:val="18"/>
          <w:szCs w:val="18"/>
        </w:rPr>
        <w:t>apnoea</w:t>
      </w:r>
      <w:proofErr w:type="spellEnd"/>
      <w:r w:rsidRPr="00594507">
        <w:rPr>
          <w:rFonts w:ascii="Helvetica" w:hAnsi="Helvetica" w:cs="Arial"/>
          <w:sz w:val="18"/>
          <w:szCs w:val="18"/>
        </w:rPr>
        <w:t>.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  <w:t xml:space="preserve">Search Strategy: </w:t>
      </w:r>
      <w:r w:rsidRPr="00594507">
        <w:rPr>
          <w:rFonts w:ascii="Helvetica" w:hAnsi="Helvetica" w:cs="Arial"/>
          <w:sz w:val="18"/>
          <w:szCs w:val="18"/>
        </w:rPr>
        <w:t xml:space="preserve">Searches were made of the Cochrane Central Register of Controlled Trials (CENTRAL, The Cochrane Library, Issue 2,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 w:rsidRPr="00594507">
        <w:rPr>
          <w:rFonts w:ascii="Helvetica" w:hAnsi="Helvetica" w:cs="Arial"/>
          <w:sz w:val="18"/>
          <w:szCs w:val="18"/>
        </w:rPr>
        <w:t xml:space="preserve">2010), the Oxford Database of </w:t>
      </w:r>
      <w:proofErr w:type="spellStart"/>
      <w:r w:rsidRPr="00594507">
        <w:rPr>
          <w:rFonts w:ascii="Helvetica" w:hAnsi="Helvetica" w:cs="Arial"/>
          <w:sz w:val="18"/>
          <w:szCs w:val="18"/>
        </w:rPr>
        <w:t>Perinatal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Trials, MEDLINE (1966 to June 2010), EMBASE (1982 to June 2010), previous reviews including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lastRenderedPageBreak/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594507">
        <w:rPr>
          <w:rFonts w:ascii="Helvetica" w:hAnsi="Helvetica" w:cs="Arial"/>
          <w:sz w:val="18"/>
          <w:szCs w:val="18"/>
        </w:rPr>
        <w:t>cross</w:t>
      </w:r>
      <w:proofErr w:type="gramEnd"/>
      <w:r w:rsidRPr="00594507">
        <w:rPr>
          <w:rFonts w:ascii="Helvetica" w:hAnsi="Helvetica" w:cs="Arial"/>
          <w:sz w:val="18"/>
          <w:szCs w:val="18"/>
        </w:rPr>
        <w:t xml:space="preserve"> references, abstracts, conferences and symposia proceedings, expert informants, journal hand searching mainly in the English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594507">
        <w:rPr>
          <w:rFonts w:ascii="Helvetica" w:hAnsi="Helvetica" w:cs="Arial"/>
          <w:sz w:val="18"/>
          <w:szCs w:val="18"/>
        </w:rPr>
        <w:t>language</w:t>
      </w:r>
      <w:proofErr w:type="gramEnd"/>
      <w:r w:rsidRPr="00594507">
        <w:rPr>
          <w:rFonts w:ascii="Helvetica" w:hAnsi="Helvetica" w:cs="Arial"/>
          <w:sz w:val="18"/>
          <w:szCs w:val="18"/>
        </w:rPr>
        <w:t>.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  <w:t xml:space="preserve">Selection Criteria: </w:t>
      </w:r>
      <w:r w:rsidRPr="00594507">
        <w:rPr>
          <w:rFonts w:ascii="Helvetica" w:hAnsi="Helvetica" w:cs="Arial"/>
          <w:sz w:val="18"/>
          <w:szCs w:val="18"/>
        </w:rPr>
        <w:t xml:space="preserve">All trials utilizing random or quasi-random patient allocation in which </w:t>
      </w:r>
      <w:proofErr w:type="spellStart"/>
      <w:r w:rsidRPr="00594507">
        <w:rPr>
          <w:rFonts w:ascii="Helvetica" w:hAnsi="Helvetica" w:cs="Arial"/>
          <w:sz w:val="18"/>
          <w:szCs w:val="18"/>
        </w:rPr>
        <w:t>methylxanthine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(</w:t>
      </w:r>
      <w:proofErr w:type="spellStart"/>
      <w:r w:rsidRPr="00594507">
        <w:rPr>
          <w:rFonts w:ascii="Helvetica" w:hAnsi="Helvetica" w:cs="Arial"/>
          <w:sz w:val="18"/>
          <w:szCs w:val="18"/>
        </w:rPr>
        <w:t>theophylline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, caffeine or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spellStart"/>
      <w:proofErr w:type="gramStart"/>
      <w:r w:rsidRPr="00594507">
        <w:rPr>
          <w:rFonts w:ascii="Helvetica" w:hAnsi="Helvetica" w:cs="Arial"/>
          <w:sz w:val="18"/>
          <w:szCs w:val="18"/>
        </w:rPr>
        <w:t>aminophylline</w:t>
      </w:r>
      <w:proofErr w:type="spellEnd"/>
      <w:proofErr w:type="gramEnd"/>
      <w:r w:rsidRPr="00594507">
        <w:rPr>
          <w:rFonts w:ascii="Helvetica" w:hAnsi="Helvetica" w:cs="Arial"/>
          <w:sz w:val="18"/>
          <w:szCs w:val="18"/>
        </w:rPr>
        <w:t xml:space="preserve">) as treatment for </w:t>
      </w:r>
      <w:proofErr w:type="spellStart"/>
      <w:r w:rsidRPr="00594507">
        <w:rPr>
          <w:rFonts w:ascii="Helvetica" w:hAnsi="Helvetica" w:cs="Arial"/>
          <w:sz w:val="18"/>
          <w:szCs w:val="18"/>
        </w:rPr>
        <w:t>apnoea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was compared with placebo or no treatment for </w:t>
      </w:r>
      <w:proofErr w:type="spellStart"/>
      <w:r w:rsidRPr="00594507">
        <w:rPr>
          <w:rFonts w:ascii="Helvetica" w:hAnsi="Helvetica" w:cs="Arial"/>
          <w:sz w:val="18"/>
          <w:szCs w:val="18"/>
        </w:rPr>
        <w:t>apnoea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in preterm infants were included.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  <w:t xml:space="preserve">Data Collection and Analysis: </w:t>
      </w:r>
      <w:r w:rsidRPr="00594507">
        <w:rPr>
          <w:rFonts w:ascii="Helvetica" w:hAnsi="Helvetica" w:cs="Arial"/>
          <w:sz w:val="18"/>
          <w:szCs w:val="18"/>
        </w:rPr>
        <w:t xml:space="preserve">Methodological quality was assessed independently by the review authors. Data were extracted independently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594507">
        <w:rPr>
          <w:rFonts w:ascii="Helvetica" w:hAnsi="Helvetica" w:cs="Arial"/>
          <w:sz w:val="18"/>
          <w:szCs w:val="18"/>
        </w:rPr>
        <w:t>by</w:t>
      </w:r>
      <w:proofErr w:type="gramEnd"/>
      <w:r w:rsidRPr="00594507">
        <w:rPr>
          <w:rFonts w:ascii="Helvetica" w:hAnsi="Helvetica" w:cs="Arial"/>
          <w:sz w:val="18"/>
          <w:szCs w:val="18"/>
        </w:rPr>
        <w:t xml:space="preserve"> the review authors. Analysis was done in accordance with the recommendations of the Cochrane Neonatal Review Group.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  <w:t xml:space="preserve">Main Results: </w:t>
      </w:r>
      <w:r w:rsidRPr="00594507">
        <w:rPr>
          <w:rFonts w:ascii="Helvetica" w:hAnsi="Helvetica" w:cs="Arial"/>
          <w:sz w:val="18"/>
          <w:szCs w:val="18"/>
        </w:rPr>
        <w:t xml:space="preserve">Six trials reported on the effect of </w:t>
      </w:r>
      <w:proofErr w:type="spellStart"/>
      <w:r w:rsidRPr="00594507">
        <w:rPr>
          <w:rFonts w:ascii="Helvetica" w:hAnsi="Helvetica" w:cs="Arial"/>
          <w:sz w:val="18"/>
          <w:szCs w:val="18"/>
        </w:rPr>
        <w:t>methylxanthine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in the treatment of </w:t>
      </w:r>
      <w:proofErr w:type="spellStart"/>
      <w:r w:rsidRPr="00594507">
        <w:rPr>
          <w:rFonts w:ascii="Helvetica" w:hAnsi="Helvetica" w:cs="Arial"/>
          <w:sz w:val="18"/>
          <w:szCs w:val="18"/>
        </w:rPr>
        <w:t>apnoea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(three trials of </w:t>
      </w:r>
      <w:proofErr w:type="spellStart"/>
      <w:r w:rsidRPr="00594507">
        <w:rPr>
          <w:rFonts w:ascii="Helvetica" w:hAnsi="Helvetica" w:cs="Arial"/>
          <w:sz w:val="18"/>
          <w:szCs w:val="18"/>
        </w:rPr>
        <w:t>theophylline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and three trials of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594507">
        <w:rPr>
          <w:rFonts w:ascii="Helvetica" w:hAnsi="Helvetica" w:cs="Arial"/>
          <w:sz w:val="18"/>
          <w:szCs w:val="18"/>
        </w:rPr>
        <w:t>caffeine</w:t>
      </w:r>
      <w:proofErr w:type="gramEnd"/>
      <w:r w:rsidRPr="00594507">
        <w:rPr>
          <w:rFonts w:ascii="Helvetica" w:hAnsi="Helvetica" w:cs="Arial"/>
          <w:sz w:val="18"/>
          <w:szCs w:val="18"/>
        </w:rPr>
        <w:t xml:space="preserve">). Five trials that enrolled a total of 192 preterm infants with </w:t>
      </w:r>
      <w:proofErr w:type="spellStart"/>
      <w:r w:rsidRPr="00594507">
        <w:rPr>
          <w:rFonts w:ascii="Helvetica" w:hAnsi="Helvetica" w:cs="Arial"/>
          <w:sz w:val="18"/>
          <w:szCs w:val="18"/>
        </w:rPr>
        <w:t>apnoea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evaluated short term outcomes; in these studies, </w:t>
      </w:r>
      <w:proofErr w:type="spellStart"/>
      <w:r w:rsidRPr="00594507">
        <w:rPr>
          <w:rFonts w:ascii="Helvetica" w:hAnsi="Helvetica" w:cs="Arial"/>
          <w:sz w:val="18"/>
          <w:szCs w:val="18"/>
        </w:rPr>
        <w:t>methylxanthine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594507">
        <w:rPr>
          <w:rFonts w:ascii="Helvetica" w:hAnsi="Helvetica" w:cs="Arial"/>
          <w:sz w:val="18"/>
          <w:szCs w:val="18"/>
        </w:rPr>
        <w:t>therapy</w:t>
      </w:r>
      <w:proofErr w:type="gramEnd"/>
      <w:r w:rsidRPr="00594507">
        <w:rPr>
          <w:rFonts w:ascii="Helvetica" w:hAnsi="Helvetica" w:cs="Arial"/>
          <w:sz w:val="18"/>
          <w:szCs w:val="18"/>
        </w:rPr>
        <w:t xml:space="preserve"> led to a reduction in </w:t>
      </w:r>
      <w:proofErr w:type="spellStart"/>
      <w:r w:rsidRPr="00594507">
        <w:rPr>
          <w:rFonts w:ascii="Helvetica" w:hAnsi="Helvetica" w:cs="Arial"/>
          <w:sz w:val="18"/>
          <w:szCs w:val="18"/>
        </w:rPr>
        <w:t>apnoea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and use of IPPV in the first two to seven days. The post-hoc analysis of the large CAP Trial comparing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594507">
        <w:rPr>
          <w:rFonts w:ascii="Helvetica" w:hAnsi="Helvetica" w:cs="Arial"/>
          <w:sz w:val="18"/>
          <w:szCs w:val="18"/>
        </w:rPr>
        <w:t>caffeine</w:t>
      </w:r>
      <w:proofErr w:type="gramEnd"/>
      <w:r w:rsidRPr="00594507">
        <w:rPr>
          <w:rFonts w:ascii="Helvetica" w:hAnsi="Helvetica" w:cs="Arial"/>
          <w:sz w:val="18"/>
          <w:szCs w:val="18"/>
        </w:rPr>
        <w:t xml:space="preserve"> to control in a subgroup of infants being treated for </w:t>
      </w:r>
      <w:proofErr w:type="spellStart"/>
      <w:r w:rsidRPr="00594507">
        <w:rPr>
          <w:rFonts w:ascii="Helvetica" w:hAnsi="Helvetica" w:cs="Arial"/>
          <w:sz w:val="18"/>
          <w:szCs w:val="18"/>
        </w:rPr>
        <w:t>apnoea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reported significantly reduced rates of PDA ligation; postmenstrual age at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594507">
        <w:rPr>
          <w:rFonts w:ascii="Helvetica" w:hAnsi="Helvetica" w:cs="Arial"/>
          <w:sz w:val="18"/>
          <w:szCs w:val="18"/>
        </w:rPr>
        <w:t>last</w:t>
      </w:r>
      <w:proofErr w:type="gramEnd"/>
      <w:r w:rsidRPr="00594507">
        <w:rPr>
          <w:rFonts w:ascii="Helvetica" w:hAnsi="Helvetica" w:cs="Arial"/>
          <w:sz w:val="18"/>
          <w:szCs w:val="18"/>
        </w:rPr>
        <w:t xml:space="preserve"> oxygen treatment, last </w:t>
      </w:r>
      <w:proofErr w:type="spellStart"/>
      <w:r w:rsidRPr="00594507">
        <w:rPr>
          <w:rFonts w:ascii="Helvetica" w:hAnsi="Helvetica" w:cs="Arial"/>
          <w:sz w:val="18"/>
          <w:szCs w:val="18"/>
        </w:rPr>
        <w:t>endotracheal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tube use, last positive pressure ventilation; and reduced chronic lung disease at 36 weeks.</w:t>
      </w:r>
      <w:r>
        <w:rPr>
          <w:rFonts w:ascii="Helvetica" w:hAnsi="Helvetica" w:cs="Arial"/>
          <w:sz w:val="18"/>
          <w:szCs w:val="18"/>
        </w:rPr>
        <w:t xml:space="preserve">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  <w:t xml:space="preserve">Conclusions: </w:t>
      </w:r>
      <w:proofErr w:type="spellStart"/>
      <w:r w:rsidRPr="00594507">
        <w:rPr>
          <w:rFonts w:ascii="Helvetica" w:hAnsi="Helvetica" w:cs="Arial"/>
          <w:sz w:val="18"/>
          <w:szCs w:val="18"/>
        </w:rPr>
        <w:t>Methylxanthine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is effective in reducing the number of </w:t>
      </w:r>
      <w:proofErr w:type="spellStart"/>
      <w:r w:rsidRPr="00594507">
        <w:rPr>
          <w:rFonts w:ascii="Helvetica" w:hAnsi="Helvetica" w:cs="Arial"/>
          <w:sz w:val="18"/>
          <w:szCs w:val="18"/>
        </w:rPr>
        <w:t>apnoeic</w:t>
      </w:r>
      <w:proofErr w:type="spellEnd"/>
      <w:r w:rsidRPr="00594507">
        <w:rPr>
          <w:rFonts w:ascii="Helvetica" w:hAnsi="Helvetica" w:cs="Arial"/>
          <w:sz w:val="18"/>
          <w:szCs w:val="18"/>
        </w:rPr>
        <w:t xml:space="preserve"> attacks and the use of mechanical ventilation in the two to seven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594507">
        <w:rPr>
          <w:rFonts w:ascii="Helvetica" w:hAnsi="Helvetica" w:cs="Arial"/>
          <w:sz w:val="18"/>
          <w:szCs w:val="18"/>
        </w:rPr>
        <w:t>days</w:t>
      </w:r>
      <w:proofErr w:type="gramEnd"/>
      <w:r w:rsidRPr="00594507">
        <w:rPr>
          <w:rFonts w:ascii="Helvetica" w:hAnsi="Helvetica" w:cs="Arial"/>
          <w:sz w:val="18"/>
          <w:szCs w:val="18"/>
        </w:rPr>
        <w:t xml:space="preserve"> after starting treatment. Caffeine is also associated with better longer term outcomes. In view of its lower toxicity, caffeine would be the </w:t>
      </w:r>
    </w:p>
    <w:p w:rsidR="00594507" w:rsidRDefault="00594507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r>
        <w:rPr>
          <w:rFonts w:ascii="Helvetica" w:hAnsi="Helvetica" w:cs="Arial"/>
          <w:sz w:val="18"/>
          <w:szCs w:val="18"/>
        </w:rPr>
        <w:tab/>
      </w:r>
      <w:proofErr w:type="gramStart"/>
      <w:r w:rsidRPr="00594507">
        <w:rPr>
          <w:rFonts w:ascii="Helvetica" w:hAnsi="Helvetica" w:cs="Arial"/>
          <w:sz w:val="18"/>
          <w:szCs w:val="18"/>
        </w:rPr>
        <w:t>preferred</w:t>
      </w:r>
      <w:proofErr w:type="gramEnd"/>
      <w:r w:rsidRPr="00594507">
        <w:rPr>
          <w:rFonts w:ascii="Helvetica" w:hAnsi="Helvetica" w:cs="Arial"/>
          <w:sz w:val="18"/>
          <w:szCs w:val="18"/>
        </w:rPr>
        <w:t xml:space="preserve"> drug for the treatment of </w:t>
      </w:r>
      <w:proofErr w:type="spellStart"/>
      <w:r w:rsidRPr="00594507">
        <w:rPr>
          <w:rFonts w:ascii="Helvetica" w:hAnsi="Helvetica" w:cs="Arial"/>
          <w:sz w:val="18"/>
          <w:szCs w:val="18"/>
        </w:rPr>
        <w:t>apnoea</w:t>
      </w:r>
      <w:proofErr w:type="spellEnd"/>
      <w:r w:rsidRPr="00594507">
        <w:rPr>
          <w:rFonts w:ascii="Helvetica" w:hAnsi="Helvetica" w:cs="Arial"/>
          <w:sz w:val="18"/>
          <w:szCs w:val="18"/>
        </w:rPr>
        <w:t>.</w:t>
      </w:r>
    </w:p>
    <w:p w:rsidR="0008372E" w:rsidRDefault="0008372E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 w:val="18"/>
          <w:szCs w:val="18"/>
        </w:rPr>
      </w:pPr>
    </w:p>
    <w:p w:rsidR="0008372E" w:rsidRDefault="0008372E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</w:p>
    <w:p w:rsidR="0008372E" w:rsidRDefault="0008372E" w:rsidP="005945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Questions:</w:t>
      </w:r>
    </w:p>
    <w:p w:rsidR="00060449" w:rsidRDefault="00060449" w:rsidP="00060449">
      <w:pPr>
        <w:pStyle w:val="ListParagraph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 </w:t>
      </w:r>
      <w:r w:rsidR="0008372E" w:rsidRPr="00060449">
        <w:rPr>
          <w:rFonts w:cs="Arial"/>
        </w:rPr>
        <w:t xml:space="preserve">Inhalational </w:t>
      </w:r>
      <w:proofErr w:type="spellStart"/>
      <w:r w:rsidR="0008372E" w:rsidRPr="00060449">
        <w:rPr>
          <w:rFonts w:cs="Arial"/>
        </w:rPr>
        <w:t>albuterol</w:t>
      </w:r>
      <w:proofErr w:type="spellEnd"/>
      <w:r w:rsidR="0008372E" w:rsidRPr="00060449">
        <w:rPr>
          <w:rFonts w:cs="Arial"/>
        </w:rPr>
        <w:t xml:space="preserve"> toxicity (through puncture of an ae</w:t>
      </w:r>
      <w:r w:rsidRPr="00060449">
        <w:rPr>
          <w:rFonts w:cs="Arial"/>
        </w:rPr>
        <w:t xml:space="preserve">rosolized canister) can result in </w:t>
      </w:r>
      <w:proofErr w:type="spellStart"/>
      <w:r w:rsidRPr="00060449">
        <w:rPr>
          <w:rFonts w:cs="Arial"/>
        </w:rPr>
        <w:t>hypokalemia</w:t>
      </w:r>
      <w:proofErr w:type="spellEnd"/>
      <w:r w:rsidRPr="00060449">
        <w:rPr>
          <w:rFonts w:cs="Arial"/>
        </w:rPr>
        <w:t xml:space="preserve">.  Please </w:t>
      </w:r>
      <w:r>
        <w:rPr>
          <w:rFonts w:cs="Arial"/>
        </w:rPr>
        <w:t xml:space="preserve">list 2 proposed mechanisms for this </w:t>
      </w:r>
      <w:proofErr w:type="spellStart"/>
      <w:r>
        <w:rPr>
          <w:rFonts w:cs="Arial"/>
        </w:rPr>
        <w:t>hypokalemia</w:t>
      </w:r>
      <w:proofErr w:type="spellEnd"/>
      <w:r>
        <w:rPr>
          <w:rFonts w:cs="Arial"/>
        </w:rPr>
        <w:t>.</w:t>
      </w:r>
    </w:p>
    <w:p w:rsidR="00060449" w:rsidRDefault="00060449" w:rsidP="000604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cs="Arial"/>
        </w:rPr>
      </w:pPr>
    </w:p>
    <w:p w:rsidR="00060449" w:rsidRDefault="00060449" w:rsidP="000604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cs="Arial"/>
        </w:rPr>
      </w:pPr>
    </w:p>
    <w:p w:rsidR="00060449" w:rsidRDefault="00060449" w:rsidP="000604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cs="Arial"/>
        </w:rPr>
      </w:pPr>
    </w:p>
    <w:p w:rsidR="00060449" w:rsidRDefault="00060449" w:rsidP="00060449">
      <w:pPr>
        <w:pStyle w:val="ListParagraph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 w:rsidRPr="00060449">
        <w:rPr>
          <w:rFonts w:cs="Arial"/>
        </w:rPr>
        <w:t xml:space="preserve">According to the paper by </w:t>
      </w:r>
      <w:proofErr w:type="spellStart"/>
      <w:r w:rsidRPr="00060449">
        <w:rPr>
          <w:rFonts w:cs="Arial"/>
        </w:rPr>
        <w:t>Harting</w:t>
      </w:r>
      <w:proofErr w:type="spellEnd"/>
      <w:r w:rsidRPr="00060449">
        <w:rPr>
          <w:rFonts w:cs="Arial"/>
        </w:rPr>
        <w:t xml:space="preserve"> et al. in the British Medical Journal 2011, which drug has the greatest evidence </w:t>
      </w:r>
      <w:proofErr w:type="gramStart"/>
      <w:r w:rsidRPr="00060449">
        <w:rPr>
          <w:rFonts w:cs="Arial"/>
        </w:rPr>
        <w:t xml:space="preserve">for </w:t>
      </w:r>
      <w:r>
        <w:rPr>
          <w:rFonts w:cs="Arial"/>
        </w:rPr>
        <w:t xml:space="preserve"> </w:t>
      </w:r>
      <w:r w:rsidRPr="00060449">
        <w:rPr>
          <w:rFonts w:cs="Arial"/>
        </w:rPr>
        <w:t>reducing</w:t>
      </w:r>
      <w:proofErr w:type="gramEnd"/>
      <w:r w:rsidRPr="00060449">
        <w:rPr>
          <w:rFonts w:cs="Arial"/>
        </w:rPr>
        <w:t xml:space="preserve"> admissions in children with </w:t>
      </w:r>
      <w:proofErr w:type="spellStart"/>
      <w:r w:rsidRPr="00060449">
        <w:rPr>
          <w:rFonts w:cs="Arial"/>
        </w:rPr>
        <w:t>bronchiolitis</w:t>
      </w:r>
      <w:proofErr w:type="spellEnd"/>
      <w:r w:rsidRPr="00060449">
        <w:rPr>
          <w:rFonts w:cs="Arial"/>
        </w:rPr>
        <w:t>?</w:t>
      </w:r>
    </w:p>
    <w:p w:rsidR="00060449" w:rsidRDefault="00060449" w:rsidP="000604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</w:p>
    <w:p w:rsidR="00060449" w:rsidRDefault="00060449" w:rsidP="000604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</w:p>
    <w:p w:rsidR="00060449" w:rsidRDefault="00060449" w:rsidP="000604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</w:p>
    <w:p w:rsidR="00060449" w:rsidRDefault="00060449" w:rsidP="00060449">
      <w:pPr>
        <w:pStyle w:val="ListParagraph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Which of the following drugs can DECREASE </w:t>
      </w:r>
      <w:proofErr w:type="spellStart"/>
      <w:r>
        <w:rPr>
          <w:rFonts w:cs="Arial"/>
        </w:rPr>
        <w:t>theophylline</w:t>
      </w:r>
      <w:proofErr w:type="spellEnd"/>
      <w:r>
        <w:rPr>
          <w:rFonts w:cs="Arial"/>
        </w:rPr>
        <w:t xml:space="preserve"> levels?</w:t>
      </w:r>
    </w:p>
    <w:p w:rsidR="00060449" w:rsidRDefault="00060449" w:rsidP="00060449">
      <w:pPr>
        <w:pStyle w:val="ListParagraph"/>
        <w:widowControl w:val="0"/>
        <w:numPr>
          <w:ilvl w:val="1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B-blockers</w:t>
      </w:r>
    </w:p>
    <w:p w:rsidR="00060449" w:rsidRDefault="00060449" w:rsidP="00060449">
      <w:pPr>
        <w:pStyle w:val="ListParagraph"/>
        <w:widowControl w:val="0"/>
        <w:numPr>
          <w:ilvl w:val="1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proofErr w:type="spellStart"/>
      <w:r>
        <w:rPr>
          <w:rFonts w:cs="Arial"/>
        </w:rPr>
        <w:t>Fluoroquinolones</w:t>
      </w:r>
      <w:proofErr w:type="spellEnd"/>
    </w:p>
    <w:p w:rsidR="00060449" w:rsidRDefault="00060449" w:rsidP="00060449">
      <w:pPr>
        <w:pStyle w:val="ListParagraph"/>
        <w:widowControl w:val="0"/>
        <w:numPr>
          <w:ilvl w:val="1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Corticosteroids</w:t>
      </w:r>
    </w:p>
    <w:p w:rsidR="00060449" w:rsidRDefault="00060449" w:rsidP="00060449">
      <w:pPr>
        <w:pStyle w:val="ListParagraph"/>
        <w:widowControl w:val="0"/>
        <w:numPr>
          <w:ilvl w:val="1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proofErr w:type="spellStart"/>
      <w:r>
        <w:rPr>
          <w:rFonts w:cs="Arial"/>
        </w:rPr>
        <w:t>Macrolides</w:t>
      </w:r>
      <w:proofErr w:type="spellEnd"/>
    </w:p>
    <w:p w:rsidR="00060449" w:rsidRDefault="00060449" w:rsidP="00060449">
      <w:pPr>
        <w:pStyle w:val="ListParagraph"/>
        <w:widowControl w:val="0"/>
        <w:numPr>
          <w:ilvl w:val="1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Phenobarbital</w:t>
      </w:r>
    </w:p>
    <w:p w:rsidR="00060449" w:rsidRDefault="00060449" w:rsidP="000604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</w:p>
    <w:p w:rsidR="00060449" w:rsidRDefault="00060449" w:rsidP="00060449">
      <w:pPr>
        <w:pStyle w:val="ListParagraph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 w:rsidRPr="00060449">
        <w:rPr>
          <w:rFonts w:cs="Arial"/>
        </w:rPr>
        <w:lastRenderedPageBreak/>
        <w:t>T/F</w:t>
      </w:r>
      <w:proofErr w:type="gramStart"/>
      <w:r w:rsidRPr="00060449">
        <w:rPr>
          <w:rFonts w:cs="Arial"/>
        </w:rPr>
        <w:t>-  Aerosolized</w:t>
      </w:r>
      <w:proofErr w:type="gramEnd"/>
      <w:r w:rsidRPr="00060449">
        <w:rPr>
          <w:rFonts w:cs="Arial"/>
        </w:rPr>
        <w:t xml:space="preserve"> B-agonists are recommended for the treatment</w:t>
      </w:r>
      <w:r>
        <w:rPr>
          <w:rFonts w:cs="Arial"/>
        </w:rPr>
        <w:t xml:space="preserve"> of Acute Lung Injury in humans.</w:t>
      </w:r>
    </w:p>
    <w:p w:rsidR="00060449" w:rsidRDefault="00060449" w:rsidP="000604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</w:p>
    <w:p w:rsidR="00060449" w:rsidRDefault="00060449" w:rsidP="000604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</w:p>
    <w:p w:rsidR="00060449" w:rsidRDefault="00060449" w:rsidP="000604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</w:p>
    <w:p w:rsidR="00060449" w:rsidRPr="00060449" w:rsidRDefault="00060449" w:rsidP="000604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ab/>
        <w:t>5.  B-agonists should be used with caution in patients with Diabetes Mellitus.  Please explain why.</w:t>
      </w:r>
      <w:bookmarkStart w:id="0" w:name="_GoBack"/>
      <w:bookmarkEnd w:id="0"/>
    </w:p>
    <w:p w:rsidR="00060449" w:rsidRPr="00060449" w:rsidRDefault="00060449" w:rsidP="000604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</w:rPr>
      </w:pPr>
    </w:p>
    <w:sectPr w:rsidR="00060449" w:rsidRPr="00060449" w:rsidSect="001D737B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pple Symbols">
    <w:altName w:val="Times New Roman"/>
    <w:charset w:val="00"/>
    <w:family w:val="auto"/>
    <w:pitch w:val="variable"/>
    <w:sig w:usb0="00000000" w:usb1="08007BEB" w:usb2="01840034" w:usb3="00000000" w:csb0="000001FB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30A6C"/>
    <w:multiLevelType w:val="hybridMultilevel"/>
    <w:tmpl w:val="66E26D80"/>
    <w:lvl w:ilvl="0" w:tplc="425AC3B0">
      <w:start w:val="1"/>
      <w:numFmt w:val="decimal"/>
      <w:lvlText w:val="%1."/>
      <w:lvlJc w:val="left"/>
      <w:pPr>
        <w:ind w:left="920" w:hanging="360"/>
      </w:pPr>
      <w:rPr>
        <w:rFonts w:asciiTheme="minorHAnsi" w:eastAsiaTheme="minorEastAsia" w:hAnsiTheme="minorHAnsi" w:cs="Arial"/>
      </w:rPr>
    </w:lvl>
    <w:lvl w:ilvl="1" w:tplc="04090019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3FD87A8B"/>
    <w:multiLevelType w:val="hybridMultilevel"/>
    <w:tmpl w:val="42762B86"/>
    <w:lvl w:ilvl="0" w:tplc="7DE8A78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0" w:hanging="360"/>
      </w:pPr>
    </w:lvl>
    <w:lvl w:ilvl="2" w:tplc="0409001B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nsid w:val="6FE0305C"/>
    <w:multiLevelType w:val="hybridMultilevel"/>
    <w:tmpl w:val="D6D2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737B"/>
    <w:rsid w:val="00060449"/>
    <w:rsid w:val="0008372E"/>
    <w:rsid w:val="00112446"/>
    <w:rsid w:val="00132EE9"/>
    <w:rsid w:val="001D737B"/>
    <w:rsid w:val="00294E48"/>
    <w:rsid w:val="0029600C"/>
    <w:rsid w:val="002D3589"/>
    <w:rsid w:val="002F7BB7"/>
    <w:rsid w:val="00390132"/>
    <w:rsid w:val="003D5985"/>
    <w:rsid w:val="00431385"/>
    <w:rsid w:val="00491692"/>
    <w:rsid w:val="004C3C5E"/>
    <w:rsid w:val="00594507"/>
    <w:rsid w:val="00617E78"/>
    <w:rsid w:val="0066127C"/>
    <w:rsid w:val="006E2E5B"/>
    <w:rsid w:val="00702A1D"/>
    <w:rsid w:val="007A656F"/>
    <w:rsid w:val="007A7D00"/>
    <w:rsid w:val="008019F6"/>
    <w:rsid w:val="0085555A"/>
    <w:rsid w:val="008E60C4"/>
    <w:rsid w:val="0093577C"/>
    <w:rsid w:val="00977A24"/>
    <w:rsid w:val="009B3D32"/>
    <w:rsid w:val="00A0451C"/>
    <w:rsid w:val="00A302E5"/>
    <w:rsid w:val="00A574E5"/>
    <w:rsid w:val="00B0014A"/>
    <w:rsid w:val="00BE7637"/>
    <w:rsid w:val="00C80FA9"/>
    <w:rsid w:val="00CF2D7D"/>
    <w:rsid w:val="00D408BE"/>
    <w:rsid w:val="00D4550F"/>
    <w:rsid w:val="00D46B93"/>
    <w:rsid w:val="00D81726"/>
    <w:rsid w:val="00EA6441"/>
    <w:rsid w:val="00FA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3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73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3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7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05C8E0-C6C1-4BD7-8EC7-B3FE57F79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3694</Words>
  <Characters>21060</Characters>
  <Application>Microsoft Office Word</Application>
  <DocSecurity>0</DocSecurity>
  <Lines>175</Lines>
  <Paragraphs>49</Paragraphs>
  <ScaleCrop>false</ScaleCrop>
  <Company>Cornell University</Company>
  <LinksUpToDate>false</LinksUpToDate>
  <CharactersWithSpaces>24705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Jillian DiFazio</dc:creator>
  <cp:lastModifiedBy>hospubOrig</cp:lastModifiedBy>
  <cp:revision>2</cp:revision>
  <cp:lastPrinted>2012-01-03T20:14:00Z</cp:lastPrinted>
  <dcterms:created xsi:type="dcterms:W3CDTF">2012-01-03T20:15:00Z</dcterms:created>
  <dcterms:modified xsi:type="dcterms:W3CDTF">2012-01-03T20:15:00Z</dcterms:modified>
</cp:coreProperties>
</file>