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xls" ContentType="application/vnd.ms-exce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B3FEE" w14:textId="77777777" w:rsidR="006555A8" w:rsidRPr="00F70557" w:rsidRDefault="00F70557">
      <w:pPr>
        <w:rPr>
          <w:b/>
          <w:u w:val="single"/>
        </w:rPr>
      </w:pPr>
      <w:r w:rsidRPr="00F70557">
        <w:rPr>
          <w:b/>
          <w:u w:val="single"/>
        </w:rPr>
        <w:t>West Pathophysiology Chapter 3 questions</w:t>
      </w:r>
    </w:p>
    <w:p w14:paraId="59A067C0" w14:textId="77777777" w:rsidR="00F70557" w:rsidRDefault="00F70557"/>
    <w:p w14:paraId="79B905DE" w14:textId="77777777" w:rsidR="00F70557" w:rsidRDefault="00F70557" w:rsidP="00F70557">
      <w:pPr>
        <w:pStyle w:val="ListParagraph"/>
        <w:numPr>
          <w:ilvl w:val="0"/>
          <w:numId w:val="1"/>
        </w:numPr>
      </w:pPr>
      <w:r>
        <w:t>The measurement of the functional residual capacity</w:t>
      </w:r>
    </w:p>
    <w:p w14:paraId="4A22FCAD" w14:textId="77777777" w:rsidR="00F70557" w:rsidRDefault="00F70557" w:rsidP="00F70557">
      <w:pPr>
        <w:pStyle w:val="ListParagraph"/>
        <w:numPr>
          <w:ilvl w:val="1"/>
          <w:numId w:val="1"/>
        </w:numPr>
      </w:pPr>
      <w:r>
        <w:t>Is performed by xenon injection and measurement by gamma camera</w:t>
      </w:r>
    </w:p>
    <w:p w14:paraId="3B444965" w14:textId="77777777" w:rsidR="00F70557" w:rsidRDefault="00F70557" w:rsidP="00F70557">
      <w:pPr>
        <w:pStyle w:val="ListParagraph"/>
        <w:numPr>
          <w:ilvl w:val="2"/>
          <w:numId w:val="1"/>
        </w:numPr>
      </w:pPr>
      <w:r>
        <w:t xml:space="preserve">It is measured with either the helium dilution technique or the body </w:t>
      </w:r>
      <w:proofErr w:type="spellStart"/>
      <w:r>
        <w:t>plethysmograph</w:t>
      </w:r>
      <w:proofErr w:type="spellEnd"/>
    </w:p>
    <w:p w14:paraId="45C08BA5" w14:textId="77777777" w:rsidR="00F70557" w:rsidRPr="00EA5B9D" w:rsidRDefault="00F70557" w:rsidP="00F70557">
      <w:pPr>
        <w:pStyle w:val="ListParagraph"/>
        <w:numPr>
          <w:ilvl w:val="1"/>
          <w:numId w:val="1"/>
        </w:numPr>
      </w:pPr>
      <w:r w:rsidRPr="00EA5B9D">
        <w:t>Is reduced by conditions reducing the compliance</w:t>
      </w:r>
    </w:p>
    <w:p w14:paraId="06BA1E9F" w14:textId="77777777" w:rsidR="00F70557" w:rsidRDefault="00F70557" w:rsidP="00F70557">
      <w:pPr>
        <w:pStyle w:val="ListParagraph"/>
        <w:numPr>
          <w:ilvl w:val="2"/>
          <w:numId w:val="1"/>
        </w:numPr>
      </w:pPr>
      <w:r>
        <w:t>This is due to stiff lungs tending to recoil to smaller volumes</w:t>
      </w:r>
    </w:p>
    <w:p w14:paraId="2D357FE5" w14:textId="77777777" w:rsidR="00F70557" w:rsidRDefault="00F70557" w:rsidP="00F70557">
      <w:pPr>
        <w:pStyle w:val="ListParagraph"/>
        <w:numPr>
          <w:ilvl w:val="1"/>
          <w:numId w:val="1"/>
        </w:numPr>
      </w:pPr>
      <w:r>
        <w:t>Always accounts for volumes contained within closed airways</w:t>
      </w:r>
    </w:p>
    <w:p w14:paraId="78784EA0" w14:textId="77777777" w:rsidR="00F70557" w:rsidRDefault="00F70557" w:rsidP="00F70557">
      <w:pPr>
        <w:pStyle w:val="ListParagraph"/>
        <w:numPr>
          <w:ilvl w:val="2"/>
          <w:numId w:val="1"/>
        </w:numPr>
      </w:pPr>
      <w:r>
        <w:t xml:space="preserve">The body </w:t>
      </w:r>
      <w:proofErr w:type="spellStart"/>
      <w:r>
        <w:t>plysmograph</w:t>
      </w:r>
      <w:proofErr w:type="spellEnd"/>
      <w:r>
        <w:t xml:space="preserve"> method will account for all gases in the lungs, since the helium dilution method relies on movement of air from mouth into the airways, closed airways will not be accounted for with this method and may result in a slightly lower value </w:t>
      </w:r>
    </w:p>
    <w:p w14:paraId="3A6D598B" w14:textId="77777777" w:rsidR="00F70557" w:rsidRPr="00EA5B9D" w:rsidRDefault="00F70557" w:rsidP="00F70557">
      <w:pPr>
        <w:pStyle w:val="ListParagraph"/>
        <w:numPr>
          <w:ilvl w:val="1"/>
          <w:numId w:val="1"/>
        </w:numPr>
        <w:rPr>
          <w:i/>
        </w:rPr>
      </w:pPr>
      <w:r w:rsidRPr="00EA5B9D">
        <w:rPr>
          <w:i/>
        </w:rPr>
        <w:t>Is reduced by conditions increasing the resistance</w:t>
      </w:r>
    </w:p>
    <w:p w14:paraId="1011086F" w14:textId="77777777" w:rsidR="00F70557" w:rsidRDefault="00F70557" w:rsidP="00F70557">
      <w:pPr>
        <w:pStyle w:val="ListParagraph"/>
        <w:numPr>
          <w:ilvl w:val="2"/>
          <w:numId w:val="1"/>
        </w:numPr>
      </w:pPr>
      <w:r>
        <w:t>It is raised by these conditions due to closure of the airways</w:t>
      </w:r>
    </w:p>
    <w:p w14:paraId="787D431E" w14:textId="77777777" w:rsidR="00F70557" w:rsidRDefault="00F70557" w:rsidP="00F70557">
      <w:pPr>
        <w:pStyle w:val="ListParagraph"/>
        <w:numPr>
          <w:ilvl w:val="0"/>
          <w:numId w:val="1"/>
        </w:numPr>
      </w:pPr>
      <w:r>
        <w:t>During exercise a patient is found to have a rapid increase of the respiratory exchange ratio of expired gas to above 1, this is likely due to</w:t>
      </w:r>
    </w:p>
    <w:p w14:paraId="7884C9F6" w14:textId="77777777" w:rsidR="00F70557" w:rsidRDefault="00F70557" w:rsidP="00F70557">
      <w:pPr>
        <w:pStyle w:val="ListParagraph"/>
        <w:numPr>
          <w:ilvl w:val="1"/>
          <w:numId w:val="1"/>
        </w:numPr>
      </w:pPr>
      <w:r>
        <w:t>Abnormally high cardiac output</w:t>
      </w:r>
    </w:p>
    <w:p w14:paraId="1944CA25" w14:textId="77777777" w:rsidR="00F70557" w:rsidRDefault="00F70557" w:rsidP="00F70557">
      <w:pPr>
        <w:pStyle w:val="ListParagraph"/>
        <w:numPr>
          <w:ilvl w:val="1"/>
          <w:numId w:val="1"/>
        </w:numPr>
      </w:pPr>
      <w:r>
        <w:t>Increased lung compliance</w:t>
      </w:r>
    </w:p>
    <w:p w14:paraId="7F0BB6F1" w14:textId="77777777" w:rsidR="00F70557" w:rsidRPr="00F70557" w:rsidRDefault="00F70557" w:rsidP="00F70557">
      <w:pPr>
        <w:pStyle w:val="ListParagraph"/>
        <w:numPr>
          <w:ilvl w:val="1"/>
          <w:numId w:val="1"/>
        </w:numPr>
        <w:rPr>
          <w:i/>
        </w:rPr>
      </w:pPr>
      <w:r w:rsidRPr="00F70557">
        <w:rPr>
          <w:i/>
        </w:rPr>
        <w:t>Abnormally high levels of lactate in the blood</w:t>
      </w:r>
    </w:p>
    <w:p w14:paraId="7F764305" w14:textId="77777777" w:rsidR="00F70557" w:rsidRDefault="00F70557" w:rsidP="00F70557">
      <w:pPr>
        <w:pStyle w:val="ListParagraph"/>
        <w:numPr>
          <w:ilvl w:val="2"/>
          <w:numId w:val="1"/>
        </w:numPr>
      </w:pPr>
      <w:r>
        <w:t>Respiratory exchange ratio is a comparison of the amount of expired CO2 to inhaled O2, which typically there is more oxygen inspired than carbon dioxide expired</w:t>
      </w:r>
    </w:p>
    <w:p w14:paraId="76F6003D" w14:textId="77777777" w:rsidR="00F70557" w:rsidRDefault="00F70557" w:rsidP="00F70557">
      <w:pPr>
        <w:pStyle w:val="ListParagraph"/>
        <w:numPr>
          <w:ilvl w:val="2"/>
          <w:numId w:val="1"/>
        </w:numPr>
      </w:pPr>
      <w:r>
        <w:t>Production of lactate will have a concurrent proton production which will then result in increase in CO2 load to be exhaled</w:t>
      </w:r>
    </w:p>
    <w:p w14:paraId="567413E1" w14:textId="77777777" w:rsidR="00F70557" w:rsidRDefault="00F70557" w:rsidP="00F70557">
      <w:pPr>
        <w:pStyle w:val="ListParagraph"/>
        <w:numPr>
          <w:ilvl w:val="2"/>
          <w:numId w:val="1"/>
        </w:numPr>
      </w:pPr>
      <w:r>
        <w:t>As CO2 increases it can surpass the amount of oxygen inhaled, leading to respiratory exchange ratio above 1</w:t>
      </w:r>
    </w:p>
    <w:p w14:paraId="3E2B71FC" w14:textId="77777777" w:rsidR="00F70557" w:rsidRDefault="00F70557" w:rsidP="00F70557">
      <w:pPr>
        <w:pStyle w:val="ListParagraph"/>
        <w:numPr>
          <w:ilvl w:val="1"/>
          <w:numId w:val="1"/>
        </w:numPr>
      </w:pPr>
      <w:r>
        <w:t>Reduced lung diffusi</w:t>
      </w:r>
      <w:bookmarkStart w:id="0" w:name="_GoBack"/>
      <w:bookmarkEnd w:id="0"/>
      <w:r>
        <w:t>on capacity</w:t>
      </w:r>
    </w:p>
    <w:p w14:paraId="23C0A2D2" w14:textId="77777777" w:rsidR="00F70557" w:rsidRDefault="006F3DFB" w:rsidP="00F70557">
      <w:pPr>
        <w:pStyle w:val="ListParagraph"/>
        <w:numPr>
          <w:ilvl w:val="1"/>
          <w:numId w:val="1"/>
        </w:numPr>
      </w:pPr>
      <w:r>
        <w:rPr>
          <w:noProof/>
        </w:rPr>
        <mc:AlternateContent>
          <mc:Choice Requires="wpg">
            <w:drawing>
              <wp:anchor distT="0" distB="0" distL="114300" distR="114300" simplePos="0" relativeHeight="251662336" behindDoc="0" locked="0" layoutInCell="1" allowOverlap="1" wp14:anchorId="43D92557" wp14:editId="7C7A64C7">
                <wp:simplePos x="0" y="0"/>
                <wp:positionH relativeFrom="column">
                  <wp:posOffset>3864610</wp:posOffset>
                </wp:positionH>
                <wp:positionV relativeFrom="paragraph">
                  <wp:posOffset>105410</wp:posOffset>
                </wp:positionV>
                <wp:extent cx="3629660" cy="2514600"/>
                <wp:effectExtent l="0" t="0" r="2540" b="0"/>
                <wp:wrapThrough wrapText="bothSides">
                  <wp:wrapPolygon edited="0">
                    <wp:start x="907" y="0"/>
                    <wp:lineTo x="907" y="3491"/>
                    <wp:lineTo x="0" y="5236"/>
                    <wp:lineTo x="0" y="16800"/>
                    <wp:lineTo x="151" y="17455"/>
                    <wp:lineTo x="907" y="17455"/>
                    <wp:lineTo x="907" y="19418"/>
                    <wp:lineTo x="3628" y="20945"/>
                    <wp:lineTo x="6802" y="21382"/>
                    <wp:lineTo x="16174" y="21382"/>
                    <wp:lineTo x="16174" y="20945"/>
                    <wp:lineTo x="21464" y="19636"/>
                    <wp:lineTo x="21464" y="0"/>
                    <wp:lineTo x="907" y="0"/>
                  </wp:wrapPolygon>
                </wp:wrapThrough>
                <wp:docPr id="5" name="Group 5"/>
                <wp:cNvGraphicFramePr/>
                <a:graphic xmlns:a="http://schemas.openxmlformats.org/drawingml/2006/main">
                  <a:graphicData uri="http://schemas.microsoft.com/office/word/2010/wordprocessingGroup">
                    <wpg:wgp>
                      <wpg:cNvGrpSpPr/>
                      <wpg:grpSpPr>
                        <a:xfrm>
                          <a:off x="0" y="0"/>
                          <a:ext cx="3629660" cy="2514600"/>
                          <a:chOff x="0" y="0"/>
                          <a:chExt cx="3629660" cy="2514600"/>
                        </a:xfrm>
                      </wpg:grpSpPr>
                      <wpg:graphicFrame>
                        <wpg:cNvPr id="1" name="Chart 1"/>
                        <wpg:cNvFrPr/>
                        <wpg:xfrm>
                          <a:off x="204470" y="0"/>
                          <a:ext cx="3425190" cy="2286000"/>
                        </wpg:xfrm>
                        <a:graphic>
                          <a:graphicData uri="http://schemas.openxmlformats.org/drawingml/2006/chart">
                            <c:chart xmlns:c="http://schemas.openxmlformats.org/drawingml/2006/chart" xmlns:r="http://schemas.openxmlformats.org/officeDocument/2006/relationships" r:id="rId6"/>
                          </a:graphicData>
                        </a:graphic>
                      </wpg:graphicFrame>
                      <wps:wsp>
                        <wps:cNvPr id="2" name="Text Box 2"/>
                        <wps:cNvSpPr txBox="1"/>
                        <wps:spPr>
                          <a:xfrm rot="16200000">
                            <a:off x="-654050" y="1186180"/>
                            <a:ext cx="1548130" cy="240030"/>
                          </a:xfrm>
                          <a:prstGeom prst="rect">
                            <a:avLst/>
                          </a:prstGeom>
                          <a:noFill/>
                          <a:ln>
                            <a:noFill/>
                          </a:ln>
                          <a:effectLst/>
                          <a:extLst>
                            <a:ext uri="{C572A759-6A51-4108-AA02-DFA0A04FC94B}">
                              <ma14:wrappingTextBoxFlag xmlns:ma14="http://schemas.microsoft.com/office/mac/drawingml/2011/main"/>
                            </a:ext>
                          </a:extLst>
                        </wps:spPr>
                        <wps:txbx>
                          <w:txbxContent>
                            <w:p w14:paraId="7E790EE4" w14:textId="77777777" w:rsidR="00EA5B9D" w:rsidRPr="00E2269C" w:rsidRDefault="00EA5B9D" w:rsidP="001A0E66">
                              <w:pPr>
                                <w:pStyle w:val="ListParagraph"/>
                                <w:rPr>
                                  <w:sz w:val="20"/>
                                  <w:szCs w:val="20"/>
                                </w:rPr>
                              </w:pPr>
                              <w:r w:rsidRPr="00E2269C">
                                <w:rPr>
                                  <w:sz w:val="20"/>
                                  <w:szCs w:val="20"/>
                                </w:rPr>
                                <w:t>% Predicted TLC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3" name="Text Box 3"/>
                        <wps:cNvSpPr txBox="1"/>
                        <wps:spPr>
                          <a:xfrm>
                            <a:off x="1113790" y="2274570"/>
                            <a:ext cx="1651000" cy="240030"/>
                          </a:xfrm>
                          <a:prstGeom prst="rect">
                            <a:avLst/>
                          </a:prstGeom>
                          <a:noFill/>
                          <a:ln>
                            <a:noFill/>
                          </a:ln>
                          <a:effectLst/>
                          <a:extLst>
                            <a:ext uri="{C572A759-6A51-4108-AA02-DFA0A04FC94B}">
                              <ma14:wrappingTextBoxFlag xmlns:ma14="http://schemas.microsoft.com/office/mac/drawingml/2011/main"/>
                            </a:ext>
                          </a:extLst>
                        </wps:spPr>
                        <wps:txbx>
                          <w:txbxContent>
                            <w:p w14:paraId="177C3E1C" w14:textId="77777777" w:rsidR="00EA5B9D" w:rsidRPr="00E2269C" w:rsidRDefault="00EA5B9D" w:rsidP="00E2269C">
                              <w:pPr>
                                <w:pStyle w:val="ListParagraph"/>
                                <w:rPr>
                                  <w:noProof/>
                                  <w:sz w:val="20"/>
                                  <w:szCs w:val="20"/>
                                </w:rPr>
                              </w:pPr>
                              <w:r w:rsidRPr="00E2269C">
                                <w:rPr>
                                  <w:sz w:val="20"/>
                                  <w:szCs w:val="20"/>
                                </w:rPr>
                                <w:t>Pressure cm (H</w:t>
                              </w:r>
                              <w:r w:rsidRPr="00E2269C">
                                <w:rPr>
                                  <w:sz w:val="20"/>
                                  <w:szCs w:val="20"/>
                                  <w:vertAlign w:val="subscript"/>
                                </w:rPr>
                                <w:t>2</w:t>
                              </w:r>
                              <w:r w:rsidRPr="00E2269C">
                                <w:rPr>
                                  <w:sz w:val="20"/>
                                  <w:szCs w:val="20"/>
                                </w:rP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5" o:spid="_x0000_s1026" style="position:absolute;left:0;text-align:left;margin-left:304.3pt;margin-top:8.3pt;width:285.8pt;height:198pt;z-index:251662336" coordsize="3629660,2514600" o:gfxdata="UEsDBBQABgAIAAAAIQCOCfJLNQEAAMkCAAATAAAAW0NvbnRlbnRfVHlwZXNdLnhtbJSSy07DMBBF&#10;90j8g+Utit12gRBq2gUpS0CofIBlTx4ifsjjpunfM0lbpCJaymrkx71nrj3zZW9b1kHExrucT8WE&#10;M3Dam8ZVOf9YP2cPnGFSzqjWO8j5DpAvF7c38/UuADJSO8x5nVJ4lBJ1DVah8AEcnZQ+WpVoGSsZ&#10;lP5UFcjZZHIvtXcJXMrS4MEX8wJKtWkTW/W0ve+E5Jw97e8NqJyrENpGq0SNyuFU/qqL0OIFYefM&#10;j+6yQ2eClKM51k3Au/OEvsX+fwRflo0G4/XGUmqBIYIyWAMk24qxDmFe6RdiY4C9qZhelKXI0kSU&#10;MPOF1+Lygwy5LGZ7kigirkbVMcY5b10TC+VYplcgTj/2gPsOZqLa0txQqNHwL7jxWxehuwJ7kqwg&#10;2Tt0R3c5DuLiCwAA//8DAFBLAwQUAAYACAAAACEAI7Jq4dcAAACUAQAACwAAAF9yZWxzLy5yZWxz&#10;pJDBasMwDIbvg72D0X1xmsMYo04vo9Br6R7A2IpjGltGMtn69vMOg2X0tqN+oe8T//7wmRa1Ikuk&#10;bGDX9aAwO/IxBwPvl+PTCyipNnu7UEYDNxQ4jI8P+zMutrYjmWMR1ShZDMy1lletxc2YrHRUMLfN&#10;RJxsbSMHXay72oB66Ptnzb8ZMG6Y6uQN8MnvQF1upZn/sFN0TEJT7RwlTdMU3T2qDmzLHN2RbcI3&#10;co1mOWA14Fk0DtSyrv0I+r5++Kfe00c+47rVfoeM649Xb7ocvwAAAP//AwBQSwMEFAAGAAgAAAAh&#10;ABPDIj6vAwAAnQsAAA4AAABkcnMvZTJvRG9jLnhtbOxWUW+jOBB+P+n+g8V7CiZAElSyYtNLtVK1&#10;W6k97bPrQEACbNlOk97p/vt+NpB2k+raXenuaV/IMHbG842/b4bLD4e2IY+F0rXoMo9eBB4pOi42&#10;dbfNvD/v15O5R7Rh3YY1oisy76nQ3ofl779d7mVahKISzaZQBEE6ne5l5lXGyNT3Na+KlukLIYsO&#10;i6VQLTN4VVt/o9ge0dvGD4Mg8fdCbaQSvNAa3qt+0Vu6+GVZcPOlLHVhSJN5yM24p3LPB/v0l5cs&#10;3Somq5oPabCfyKJldYdDj6GumGFkp+qzUG3NldCiNBdctL4oy5oXDgPQ0OAEzbUSO+mwbNP9Vh7L&#10;hNKe1Omnw/LPj7eK1JvMiz3SsRZX5E4lsS3NXm5T7LhW8k7eqsGx7d8s2kOpWvsLHOTgivp0LGpx&#10;MITDOU3CRZKg9hxrYUyjJBjKzivczdn/ePXHG//0x4N9m98xnf7F3eRaAckx/QEgHQGuKqYMoS8A&#10;rtUR3QmkMIiiGZJ/BVcEMIsRVzgHLIfLJTVGGZj1Hma8TXVu8wYdeOqsgQ78jAzvjTQEgBpO2PRK&#10;gJ6pV4Lv2qIzvfRU0TAD3euqltojKrU0Up82rrK4pAG81cLy8vkd9mtXBf3rZ4rrs6R+iOJ3FZOF&#10;U462BB4YEI4MuLfk/CgOJOxJ4DZZihNzgBuNbPRrOEemEyXQP2iCvmPv+gXxJ0kcBXFPE0rnCZ0P&#10;FB9FQONoTqcjWaIggA05HZnMUqm0uS5ES6yBMqJzuRPY4402/dZxiz24E+u6aeBnadN950DM3lO4&#10;9tf/m6XIBKbdaXNyrenvVTwL81m8mCR5TCcRDeaTPA/CydU6D/IgWq8W0cd/kEXLaJTu0SQlWqyt&#10;HWq0bth2IJBdft91tYx/178p9V3n7PEhsCvJmCpootP+AqxlDg8HbLTmg9g84bLcfaCoWvJ1jbLd&#10;MG1umUIDhxNDyXzBo2zEPvPEYHmkEuqv1/x2P1Bg1SMWa+Z1mFgeaT51IOOCRhGCGvcSoW54US9X&#10;Hl6udLt2JTBx0HKQmzPtftOMZqlE+xWTK7dnYol1HCdnnhnNlemHFCYfL/LcbcLEkMzcdHcSmqeO&#10;HZYS94evTMmBNwbF+yxG+rP0hD79XssCLfOdAYkct55r6sTppNhX+j/X5PRMk9NRexDum5q0UIbp&#10;QymdzmxDtnMmnOGSTkWYxNQKt59Ev0Q4fET9sAjd58KxQ/7S4v+hRTcy8Q3oGuS/Ddbnr+rlNwAA&#10;AP//AwBQSwMEFAAGAAgAAAAhAPoIcbrQAAAAPAEAACAAAABkcnMvY2hhcnRzL19yZWxzL2NoYXJ0&#10;MS54bWwucmVsc4SPwUoDMRRF94L/EN7eZMaFiEymGxW6cGPbdYnJm5lgkhfyokz/vnFRsCC4vFzu&#10;Odxhs8YgvrGwp6Shlx0ITJacT7OGw/717hEEV5OcCZRQwwkZNuPtzfCOwdQ24sVnFo2SWMNSa35S&#10;iu2C0bCkjKk1E5VoaotlVtnYTzOjuu+6B1V+M2C8Yoqt01C2rgexP+Vm/p9N0+QtPpP9ipjqH4qL&#10;vSFNmbFqkFJh/ED385fVm7eFmKZ6fFkthuNuQay9XAOvoMZBXX0ez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HN6PvTgAAAACwEAAA8AAABkcnMvZG93bnJldi54bWxMj8FqwzAMhu+D&#10;vYNRYbfVdraFkMYppWw7lcHawdjNjdUkNLZD7Cbp2089bSch/o9fn4r1bDs24hBa7xTIpQCGrvKm&#10;dbWCr8PbYwYsRO2M7rxDBVcMsC7v7wqdGz+5Txz3sWZU4kKuFTQx9jnnoWrQ6rD0PTrKTn6wOtI6&#10;1NwMeqJy2/FEiJRb3Tq60Ogetw1W5/3FKnif9LR5kq/j7nzaXn8OLx/fO4lKPSzmzQpYxDn+wXDT&#10;J3UoyenoL84E1ilIRZYSSkFK8wbITCTAjgqeZZICLwv+/4fyFwAA//8DAFBLAwQUAAYACAAAACEA&#10;qSRppf0FAADMFwAAFQAAAGRycy9jaGFydHMvY2hhcnQxLnhtbOxYW2/bNhR+H7D/4Al5rS3Jsi0Z&#10;sQvHQYphSVs0aR/2Rku0rYUiNZJ27P36Hd4UKY6JYl2xPfTFlsjDo4/fuZHn8u2hIr095qJkdBZE&#10;/TDoYZqzoqSbWfD54eZNGvSERLRAhFE8C45YBG/nP/90mU/zLeLyvkY57oESKqb5LNhKWU8HA5Fv&#10;cYVEn9WYwtya8QpJeOWbQcHREyivyCAOw/FAKwmsAvQPFFSopG49/5r1bL0uc3zN8l2FqTQoOCZI&#10;AgNiW9YimMPmCiRxlIVJb4/ILAiDgRokiG7MAKZvPt+bQc52tMDFknEKNLbkq3y6IBJzCqqWjEr4&#10;mt1n9VVMVYg/7uo3OatqALcqSSmPGi4ABN3LLYN99D7hP3clx2IW5FHiiIDHEyqqMudMsLXsg8aB&#10;YcFZQ6mdDNJBbO0Bm42SqZBHgs2GoihVux0039UQbhAhK5Q/Km7awo3ss4Ba+ZINtUzbXz2gnWQP&#10;pST4GhMscdEiMp/WhMkFx0gJEnRkO2nsUVK8VF6oxjdgiBo8yyw0PssLY6M94sclI6xjH8CMuVpZ&#10;FofO1xgvMO+MyIOSE5J/wmv1tJ7fbzGW0S8XVxfR5UANmPklAs9Xz7Vcgl9IoyUyKGrZg08pb1IS&#10;+/liRVVgEKVgD+SqVfoPPmQVwZj7KjwaGMovDHBxrFYMwle5KIXw1CbKp88COdLU0F11AnxxEU8v&#10;4GfcwAepBr6J2CUr8PwdBr82IFujL7cYj17fY9wPu9tTmzQ0RJaG5LxIbEXG50WGViQ9L5JYkSg8&#10;LzNyMh7AYyfjQTxxMh7IqZPxYM6sTOzBHDlHij2gI0dz7EEdOaJjD+zIUR17cEMOMs499AF3bA99&#10;wB3dQx9wx/fQB9wRPvQBd4wnHuCxYzzxAI8d44kHeOwYTzzAY8d44gEeO8ZHJ8AhZTwHtXnReQAe&#10;bWaA1KHM9VqCuFIJAn6+c4JIT1CfZojMI+N4jEKPkOMx8qUAx2N06roeIi2DomJMbltFA5bY8vKy&#10;ythq0KoyduR8lVl+Q5V5/6PG7Oe+SLQJyxOHzn08Udg4j8cLXdaLPMnDJb3Ig9jlvMgD2aW8yIPZ&#10;ZbwfNWb+o8bM/4sas1Q1Bn6+U41xtcFX0l1sn1bP5zrkgnv8FcE9Hp0/ZLrgnnj0uOCeePS44PbV&#10;ThfcqSfZNAfI1JNtmgNk6kk3zQEy9eSb5gDpq+fNATLzAXepNPMBd3RnPuCO7+wE+DcV/eJ2RYQ6&#10;Wokte7rFG0yL3/CxdT4wM1+Qvb7ZDoOSXiL5HlX24t0av8f81fGPmOeqt6CvgS35q91qRfB9+Vdb&#10;FWyqgWbuiWadPYKcHGPgYn741V7Gk3GchWkS6ut9eyJKVavE3Prhgt6+lcM5c6Evz2fViBzBio3i&#10;ivESNqI7MQZVVdI7dLDX2pZgoXsEnR2jw0dmuy8rcxWFQ+1NJXvPl9ZZYO+y0NJiOyDttqSPuIC2&#10;l1lQoT8Yfyjzxzu4YRvl0GmwcyXc1btz7sYN93JYA/ZuAFB8kA/MLBT1Rz6/RFNC1a9gpCxuSgKn&#10;bnhRXTK8JLbXIA8ax6AjBW9qpTpNakVwcocujljYjkWLeTuDLQmqn/I75haFeusYmqzIgmyoGcsl&#10;N2Bh9MN6LbDrW4TWnewG7x/L2qwYG3nK7nZElrd7Ats3M3oFwG0MD2750gM6qFtm/ZfsT6zJlDnf&#10;8bJQDil0w+j/4RIdC74IKj33ug311BWWTxhbu63Mi9ouMG6JhqdOu0znHhVdRD81TupMrttpar5C&#10;dIfIbfN+uIP2jzEqLja6uZRPj68NuvZZP47CeDgcZXGahtkkM3ZwWa8Pk3E4GSaQRKLh2DaMnqzb&#10;9ONJGqbjyXgYTqAZaXOMu1GBZpiejOIkHGVJNrRb7kKGnZvmoM4l0NSGt65TGgrUtKLoSyk+UGJF&#10;bA4oSlFfQZ/3USxsIG1QbfahcvM1+Ln4AKohLXVVN43MbsBTpqJdGegkkCFJqOYwuUYS9Th0IWcB&#10;/7UwzQMVr59r1YTufqW9Rhtdf1Y34ed/AwAA//8DAFBLAwQKAAAAAAAAACEA5UOCEzqvAAA6rwAA&#10;KgAAAGRycy9lbWJlZGRpbmdzL01pY3Jvc29mdF9FeGNlbF9TaGVldDEueGxzeFBLAwQUAAYACAAA&#10;ACEA89jB73wBAABEBQAAEwCFAVtDb250ZW50X1R5cGVzXS54bWwgooEB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yUy27CMBBF95X6D5G3VWLooqoqAos+li1S6QeY&#10;eEJc4ofsgcLfd2IKalGaCMEmVmLPvWcmMx5NNrpO1uCDsiZnw2zAEjCFlcoscvYxe0nvWRJQGClq&#10;ayBnWwhsMr6+Gs22DkJC0SbkrEJ0D5yHogItQmYdGNoprdcC6dUvuBPFUiyA3w4Gd7ywBsFgio0G&#10;G4+eoBSrGpPnDX3ekVA4Sx535xqrnAnnalUIJFDe7PLWOA916AhcG3lEl/6QZRQZxUOlXLj53+HT&#10;weLIQekmtbhBVG9UTq8kJFPh8VVoYuebmn9Zv5xbu8y6U2shtGWpCpC2WGmqWhacByFDBYC6zuKa&#10;aaHMnrnDPx4OPC7DC4M0+UXhHg6kHgEen+cjRJkew4DbGsKFs92J9jlXwoN8R0/TdHGA39o9HCjm&#10;VAEel/Nr/rf/omiXP/Xt1FsXaOo9nP4X9uPZRKeOhMCjgsOAtjX7wZGujNMNj6YNmjtJgmzx5vEO&#10;HH8DAAD//wMAUEsDBBQABgAIAAAAIQB9zFSeDQEAAN0CAAALALYBX3JlbHMvLnJlbHMgorIB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kk1OwzAQhfdI3MGafeO0IIRQnW4QUncI&#10;hQNM7WliEv/IdiG9PYZFQ6QSVYKlPePn782b9WYwPXunELWzApZFCYysdErbRsBr/bS4BxYTWoW9&#10;syTgSBE21fXV+oV6TPlRbLWPLKvYKKBNyT9wHmVLBmPhPNlc2btgMOVjaLhH2WFDfFWWdzz81IBq&#10;osm2SkDYqhtg9dHnn/+izQ0lVJiQSxdo4UMmC0lnL6zG0FASoJx8ztfxu6PI1MDPA91eDuT2ey3p&#10;0cmDIZvOeOY0JLKK1DwSej9HtPxPoinzOJ+h5x8udDvnujmW1eUsv6/CGFdqD2ZnUfcjyCmoU614&#10;89R8xcUnS1l9AgAA//8DAFBLAwQUAAYACAAAACEAnnT0adYBAAD8AgAADwAAAHhsL3dvcmtib29r&#10;LnhtbIxSS4/TMBC+I/EfLN/TPJqUVdVkVfoQlRBasbB79jqTxqofke2QLGj/OxOHwiIu+DIvzzfz&#10;zczmdlSSfAPrhNElTRcJJaC5qYU+l/Trl2N0Q4nzTNdMGg0lfQZHb6u3bzaDsZcnYy4EAbQraet9&#10;t45jx1tQzC1MBxojjbGKeTTtOXadBVa7FsArGWdJsooVE5rOCGv7PximaQSHveG9Au1nEAuSeWzf&#10;taJztNo0QsLDzIiwrvvEFPY9Skokc/5QCw91SQs0zQB/OWzfve+FxGiW5klB4+o3yztLXGuGk75s&#10;tTY+1CspDov13uyMQmrO3Qnue1SmAOZO03kQMLg/MJNJxkehazOE9OdX+hDcj6L2LXZQrBKEn30f&#10;QJxbj+vJ0wydnj19njpAFvgHK8WvSoX5YskgiQ7k76eZp7jISZ6QH+p2LVCxpzoNCNc0ziRHspMI&#10;H/MEHyXcaN5bizPfYeQXQSPhXnwHYqEp6TbgwOg/Ol9tUJLeipL+eFdky0OxX0ZZcVxG2+KQROlq&#10;mUWr/JgV+S7L8iJ7ud6AGv85AiW4Nc40fsGNiuf9493wGEYO4Yxu5jOqNmpcby1vT3tylOyMa8gC&#10;NewFR3TtLL4ebvUTAAD//wMAUEsDBBQABgAIAAAAIQCMlsVu8wAAALoCAAAaAAgBeGwvX3JlbHMv&#10;d29ya2Jvb2sueG1sLnJlbHM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ks9q&#10;wzAMxu+DvYPRfXHSjTFGnV7GoNctewBjK3FoYhtL+5O3n8mgTaF0l1wMn4S/7yeh7e5nHMQXJuqD&#10;V1AVJQj0Jtjedwo+mte7JxDE2ls9BI8KJiTY1bc32zccNOdP5PpIIrt4UuCY47OUZByOmooQ0edO&#10;G9KoOcvUyajNQXcoN2X5KNPSA+ozT7G3CtLe3oNoppiT//cObdsbfAnmc0TPFyIk8TTkAUSjU4es&#10;4E8XmRHk5fiHVeOdTmjfOeXtLimW5Wsw1Zow3yEdyCHyaR3HEsm5U12D2awJw/lg8AQySzm/RwZ5&#10;dnH1LwAAAP//AwBQSwMEFAAGAAgAAAAhAN184fJ2BAAAiQ4AABgAAAB4bC93b3Jrc2hlZXRzL3No&#10;ZWV0MS54bWyMl9tu4zYQhu8L9B0E3cc6+BQbthexg0UD7KJBt929piXaFiKJrkQnDhZ99w5JkTNU&#10;ZGBvEukf8f84HJImV5+uVRm88qYtRL0Ok1EcBrzORF7Ux3X4z9+f7+7DoJWszlkpar4O33kbftr8&#10;/tvqTTQv7YlzGYBD3a7Dk5TnZRS12YlXrB2JM68hchBNxSS8NseoPTec5bpRVUZpHM+iihV1aByW&#10;za94iMOhyPijyC4Vr6UxaXjJJPS/PRXn1rpV2a/YVax5uZzvMlGdwWJflIV816ZhUGXLp2MtGrYv&#10;Ie9rMmGZ9dYvH+yrImtEKw5yBHaR6ejHnBfRIgKnzSovIAM17EHDD+vwIVk+pvMw2qz0AH0v+FtL&#10;ngPJ9t94yTPJc6hTGKjx3wvxoj58AikGy1Z/oCxZJotXvuNluQ53KXze/qsp6hkQkWPQZ8v7rGv2&#10;3AR71vKdKH8UuTwBFOZGzg/sUsq/xNsfvDieJKhTGBU1OMv8/ZG3GVRFdQYgmSjBEf4GVaHmFgwp&#10;u5q+d4YgZZdWisoSdN9MO93DRybZZtWItwAmh8rizNRUS5YTyDZT4gOoAGzh/XUTr6JXSCjrYlsa&#10;G/uxHY2lLhYBywHTQWCqUdhEd2Nr1Hvsgec0HnQaa6eJgxsnoy5uOE0GndRwvG5mPSejJjFaacLO&#10;6BOUvb5CPQeGeaoJ9z2CUZMErQzB6FOUPcJskKBUVWSVSd9w6wXH6GtwNDrDoAedD0KV6qD9mtqg&#10;mstqru2soAd76sbC46j98uMsVarj9Ctug45jBcWZ38hnMchRquP054MNOo4VNOdGPmrVDySkZUfq&#10;zwsXdSinKNatZZLcWOJKtqwUx0MXZasbqSiy6Pf3WFWvTsnw6tayY2HbjqUa+Syr6Lywsj5reP0n&#10;SnYsbNuxbBTzsopmYXV91vAOkSjZsbBtx7JRZFlFs7C+Pmt4r1A/CcjCth3LRpFlFcW6tfElw7uG&#10;lm1e/Y1h66LIonvFAuvr50U3C7Uf654/JHT9j7Ftl5eNIssqOi+sr8+iGwZh0T1gjG07lo0iyyqa&#10;hfX1WXTTICy6D4yxbceyUWRZRbOwvh4rpfsGsrTs6oVtDctFHYsqvj/dK4g/XfvkJ67zt1H0J4rv&#10;T/cH4k/X+6Q/B1IbRX+i+P50TyD+dI1P+nVPbRT9ieL7032A+NN1PenXOrVR9CeK70/XPvGna3ny&#10;ob42iv5E8f3peif+dP2SA0ZXXxtFf6L4/oNrfAtHcDxPJr2feHNsNofSMzvyr6w5FnUblPygDr2j&#10;OSTTmGOxeZHirOZ6sBcSTrn68QRXIA6HiXgEHx+EkPYFugxn/JI/s0a2QSYu6iCtjkNODZplka/D&#10;5ik3h3gXgGM2v8ovrdT/g0tTrMOfs0kcp/Nxcvcw28Z3U/Unnc3ju/k8TbbzXbyYxfF/9kZTwcG8&#10;d4EbvM5ULIv4NeP6+nZvrm+bVXVdPn/5HnwVOdyUYN3/WUMWR/P841vG1AVKXwmgLfRR/dWdjdwl&#10;cvM/AAAA//8DAFBLAwQKAAAAAAAAACEAGTGcsHSKAAB0igAAFwAAAGRvY1Byb3BzL3RodW1ibmFp&#10;bC5qcGVn/9j/4AAQSkZJRgABAQEASABIAAD/4gVASUNDX1BST0ZJTEUAAQEAAAUwYXBwbAIgAABt&#10;bnRyUkdCIFhZWiAH2QACABkACwAaAAthY3NwQVBQTAAAAABhcHBsAAAAAAAAAAAAAAAAAAAAAAAA&#10;9tYAAQAAAADTLWFwcGwAAAAAAAAAAAAAAAAAAAAAAAAAAAAAAAAAAAAAAAAAAAAAAAAAAAAAAAAA&#10;AAAAAAtkc2NtAAABCAAAAvJkZXNjAAAD/AAAAG9nWFlaAAAEbAAAABR3dHB0AAAEgAAAABRyWFla&#10;AAAElAAAABRiWFlaAAAEqAAAABRyVFJDAAAEvAAAAA5jcHJ0AAAEzAAAADhjaGFkAAAFBAAAACxn&#10;VFJDAAAEvAAAAA5iVFJDAAAEvAAAAA5tbHVjAAAAAAAAABEAAAAMZW5VUwAAACYAAAJ+ZXNFUwAA&#10;ACYAAAGCZGFESwAAAC4AAAHqZGVERQAAACwAAAGoZmlGSQAAACgAAADcZnJGVQAAACgAAAEqaXRJ&#10;VAAAACgAAAJWbmxOTAAAACgAAAIYbmJOTwAAACYAAAEEcHRCUgAAACYAAAGCc3ZTRQAAACYAAAEE&#10;amFKUAAAABoAAAFSa29LUgAAABYAAAJAemhUVwAAABYAAAFsemhDTgAAABYAAAHUcnVSVQAAACIA&#10;AAKkcGxQTAAAACwAAALGAFkAbABlAGkAbgBlAG4AIABSAEcAQgAtAHAAcgBvAGYAaQBpAGwAaQBH&#10;AGUAbgBlAHIAaQBzAGsAIABSAEcAQgAtAHAAcgBvAGYAaQBsAFAAcgBvAGYAaQBsACAARwDpAG4A&#10;6QByAGkAcQB1AGUAIABSAFYAQk4AgiwAIABSAEcAQgAgMNcw7TDVMKEwpDDrkBp1KAAgAFIARwBC&#10;ACCCcl9pY8+P8ABQAGUAcgBmAGkAbAAgAFIARwBCACAARwBlAG4A6QByAGkAYwBvAEEAbABsAGcA&#10;ZQBtAGUAaQBuAGUAcwAgAFIARwBCAC0AUAByAG8AZgBpAGxmbpAaACAAUgBHAEIAIGPPj/Blh072&#10;AEcAZQBuAGUAcgBlAGwAIABSAEcAQgAtAGIAZQBzAGsAcgBpAHYAZQBsAHMAZQBBAGwAZwBlAG0A&#10;ZQBlAG4AIABSAEcAQgAtAHAAcgBvAGYAaQBlAGzHfLwYACAAUgBHAEIAINUEuFzTDMd8AFAAcgBv&#10;AGYAaQBsAG8AIABSAEcAQgAgAEcAZQBuAGUAcgBpAGMAbwBHAGUAbgBlAHIAaQBjACAAUgBHAEIA&#10;IABQAHIAbwBmAGkAbABlBB4EMQRJBDgEOQAgBD8EQAQ+BEQEOAQ7BEwAIABSAEcAQgBVAG4AaQB3&#10;AGUAcgBzAGEAbABuAHkAIABwAHIAbwBmAGkAbAAgAFIARwBCAABkZXNjAAAAAAAAABRHZW5lcmlj&#10;IFJHQiBQcm9maWxlAAAAAAAAAAAAAAAUR2VuZXJpYyBSR0IgUHJvZmlsZQAAAAAAAAAAAAAAAAAA&#10;AAAAAAAAAAAAAAAAAAAAAAAAAAAAAAAAAAAAAAAAAAAAAAAAWFlaIAAAAAAAAFp1AACscwAAFzRY&#10;WVogAAAAAAAA81IAAQAAAAEWz1hZWiAAAAAAAAB0TQAAPe4AAAPQWFlaIAAAAAAAACgaAAAVnwAA&#10;uDZjdXJ2AAAAAAAAAAEBzQAAdGV4dAAAAABDb3B5cmlnaHQgMjAwNyBBcHBsZSBJbmMuLCBhbGwg&#10;cmlnaHRzIHJlc2VydmVkLgBzZjMyAAAAAAABDEIAAAXe///zJgAAB5IAAP2R///7ov///aMAAAPc&#10;AADAbP/hAHRFeGlmAABNTQAqAAAACAAEARoABQAAAAEAAAA+ARsABQAAAAEAAABGASgAAwAAAAEA&#10;AgAAh2kABAAAAAEAAABOAAAAAAAAAEgAAAABAAAASAAAAAEAAqACAAQAAAABAAABAKADAAQAAAAB&#10;AAAAlwAAAAD/2wBDAAEBAQEBAQEBAQEBAQEBAQEBAQEBAQEBAQEBAQEBAQEBAQEBAQEBAQEBAQEB&#10;AQEBAQEBAQEBAQEBAQEBAQEBAQH/2wBDAQEBAQEBAQEBAQEBAQEBAQEBAQEBAQEBAQEBAQEBAQEB&#10;AQEBAQEBAQEBAQEBAQEBAQEBAQEBAQEBAQEBAQEBAQH/wAARCACXAQADAR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pTw//wAIqdC0j7VoOiz3&#10;P9nWnnzTWFu8ssvkpvkldlLO7tksxOWPJ5q9LLbz+H9Vf+t+rdvT71/mdVpOj6Drt/b6Xo/g3StS&#10;1C6bbDa2uk28sjY5eRsR7Y4Y1y8s0rJFEgLyOqgmnp/XJ/k/6/Ea9PvT/Ut614PsfCf7S/7O3wx1&#10;Tw54UudJ8Z6X438Ua/FHpyuZrvQ/Dev2tvosqMi2l5pcLXlpqTmWN3fVbK2ljWKO1jaaW+i772s/&#10;wEfdH/Cn/hV/0TrwZ/4Tul//ACNUgH/Cn/hV/wBE68Gf+E7pf/yNQB+Z37RvxO/4Vl+018OdK8K/&#10;B7Sbv9nnwBr/AIF8K/tK63bfCfRtU0WHUPjhNcaJ4bu7vxpND9s8MN8Jri8+Hvi3WLbSLW5i1zQv&#10;iHMNUnto9GSgD9Mf+FP/AAq/6J14M/8ACd0v/wCRqAD/AIU/8Kv+ideDP/Cd0v8A+RqAPKPFHwy+&#10;Hdt8WvhPpdv4I8Lw6bqmj/EqbUrCLRNPS0vpdOtPC72El3AsAjneza5uGtmkVjCZ5TGVLtkA9X/4&#10;U/8ACr/onXgz/wAJ3S//AJGoAP8AhT/wq/6J14M/8J3S/wD5GoA/Jf4pfETU/CX/AAUe8EfAux0z&#10;wTY/CXWJ/gzp9z4Pi+HXw+12/wBXXx74a+OVzr13Dpw8Op8RntoNd8H+Cn1Dx5pHiiLwl8OLKKZP&#10;FOg6knii0mswD9aP+FP/AAq/6J14M/8ACd0v/wCRqAD/AIU/8Kv+ideDP/Cd0v8A+RqAPMNH+GPw&#10;6m+MXj7SJfA3hWTS7H4e/C2/srB9E09rS1vdT1/4rwajdwW5gMUVxfQ6Zp0V1MiB5o7C0SRiIEwA&#10;en/8Kf8AhV/0TrwZ/wCE7pf/AMjUAH/Cn/hV/wBE68Gf+E7pf/yNQB+dX7FOoeC/jG8+r/FPxt4N&#10;/wCF1XGpfE+x8afsmjwT8KPD6fCJfDPjy80TTLL+wU8IQ/FnzNC0W30pX8T+IfFWoaR4u/t3+27S&#10;3Npd6SloAfor/wAKf+FX/ROvBn/hO6X/API1AB/wp/4Vf9E68Gf+E7pf/wAjUAeT/Cr4Z/DvU5Pi&#10;cNR8EeF74ad8WPFel2AutE0+cWWm2trozW1jbeZA3k2kDSytFBHtjRpHKqCxyAesf8Kf+FX/AETr&#10;wZ/4Tul//I1AHi/7SHg3wf8AD/8AZ4+PXj3wZ4B8F23jDwT8F/ij4u8KXLeD9F1MW/iXw34H13Wd&#10;CnOm3NjPb6gItUsrWQ2M8E0N2F8iWKRJGQgHyP8AsVazYfFT4g+NvDV3feB/j98L9J+DfwW8aJ8U&#10;k+GngHQm8LfGHxmPE48e/CD+3PAnhvw74S8VjRtL0vw/4mMdtph1vwkddXR9fvrqW5s1hAP0g/4U&#10;/wDCr/onXgz/AMJ3S/8A5GoAP+FP/Cr/AKJ14M/8J3S//kagDy74I/DH4daz8H/hlq2reB/C2pan&#10;qXgfw3e6hqF7omn3N5e3dxpdtLPc3NxNA8s080jNJJJIzM7sWJJNAHqP/Cn/AIVf9E68Gf8AhO6X&#10;/wDI1AHyb+3Rpui/Bn9kv42/E/4Z+DPBWj+OvCHhe11Hw7qj+DfDOqrYXU2v6PYT3LWOs6TqWlSi&#10;Kyu7pi+o2F3Z23/HzPBJHCykA9F/Z38GfCzxv8I/C/iOez8B/ES8vP7VTUPE1pJ8K/GEUt7b6tew&#10;y6f/AMJH8L/CfhPwTqTaWqpYGXSPD+nlBAIr1Zr5Lm5mAPbf+FP/AAq/6J14M/8ACd0v/wCRqAPB&#10;f2pfh14C8Nfs3fHXxD4e8HeG9E13RfhT451PSNY0vR7Gy1LTNRs/D1/PaX1jeW8KT213bTIk0E8T&#10;rJFIqurAjNAHnPgr9kmHxT4Q8M+JD8W/HWlnXdD0zVjplnpngyS0sTf2kVybS2ku/D091JBAZDHE&#10;9zNNOyAGWR3JYu7Xb7l+YHkfhr9nvwt8Wfip8ZPgxf8Aj745aFq/wJufh3qV7qd1N8P9NsfEcPxA&#10;07xBqXh7WNAuPB6tqaWsMOgXglttd/s+8jlkhkbTo2wwLt/8MuoHzp+3r8Otf/YF+EuhftO/B/4l&#10;eKdc+JmgePdE8H6RcfEGHTvFen2eleLdH8T2erLHBfwtKpeAPsjjnjh89o7mSOSa3gaP7Xw74cwX&#10;FnF2WZDmNTE0sJjI42VWphJwp108NgcTiock6lOrBKU6MVK9OV4t2t1+Z4vznE5BkGMzTBwo1MRQ&#10;lhowjXjOdJ+2xNKlLmjCdOTtGcmrTXvWburp/kn/AMPr/wBvj/od/Av/AIbrQv8AGv6Z/wCJeeC/&#10;+g/iH/wswP8A87j8Y/4i5xJ/0CZR/wCE+K/+bQ/4fX/t8f8AQ7+Bf/DdaF/jR/xLzwX/ANB/EP8A&#10;4WYH/wCdwf8AEXOJP+gTKP8AwnxX/wA2if8AD679vc5B8beBDu+9/wAW50LnjHPPPHHPbij/AIl5&#10;4L/6D+If/CzA/wDzuD/iLnEn/QJlH/hPiv8A5tF/4fX/ALfH/Q7+Bf8Aw3Whf40f8S88F/8AQfxD&#10;/wCFmB/+dwf8Rc4k/wCgTKP/AAnxX/zaH/D6/wDb4/6HfwL/AOG60L/Gj/iXngv/AKD+If8AwswP&#10;/wA7g/4i5xJ/0CZR/wCE+K/+bTsdD/4Kw/tq+LPC3i7x/c+JPCV/44+H+q+BNA8EPa+A9JVY0+Jm&#10;oa1p3iG0bT4z5WoXOpDw7o0FmZQ0ltIji3w1w+fMxXgNwbh8xy/DPMM9jQxOHzOtXqTxeCTprBU8&#10;NOMlL6goxjatN1OZS0SatZ37KHipxFWwuLqrCZW6tGrg6dKMaGJtJ4iVaMk19bbcm6cVGzWrfVpr&#10;6l1r9rv/AIK16Zrfj7wzpXjP4R+MvEXgbR/hzrcem+EPBuh6lH4rtfiHq/iHw2bbwxf3kOnW1/qf&#10;hfxV4W13wprmmBheTeJdOuNI0WLVLjyfO+aoeHPhbVoZfiq2Y8VYLD4+tmdB1cbVwNF4SeW0cPie&#10;bFQjgakqdHF4PFUMZQq2lBYSrCvXlRjzcvtVeMeOIVcVRp4PI8TWw1PB1VDDU8VUVdYydWjy0ZSx&#10;UFUnQxFGrh6sE1L28HTpqpLfydv+ChP/AAV8jHhl5tD0a3h8X6bdazoV1d/D3wfaWcmk2fhzSfF9&#10;zqWpXtzqEVpoFlH4X17RdeFx4gm0xJdM1SyuoTIk6E+wvCPwpf1pLiXOJSwdWFCvCOLws6ntqmKr&#10;YKFKnThlUp16jxeHr4flw8arVWlUhKzizz/9f+Ov3DeTZdFYiDq0nKhXjF01Rp4hznKWPUaUVQrU&#10;q3NWcFyTjJN3Rdsf29v+CxWo3ENvb+GNKju57rxLYpb3/wAO/B2l3Sy+DvEa+EfFRng1PUbSa2tN&#10;C8TvHompXtysVlb6jLDA1xulj3ZVPCnwlpxlOXE+buEYYWo5wxmFqxccbhnjMJyyp5VNSliMKnXp&#10;wi3OVJOXLZMuPHnHsmorJMvUnKtG08PiINPD1vq9dtTx6ajRrtUqknaMajUb3aM7VP8Agob/AMFe&#10;dF1LUNF1TRNEsdb0zwrqHjW50e58AeDIdTfw7pM3iG31e6s7J9SFxqN1pFz4T8T22saTp8d1rGk3&#10;Gg6rDqNhbSWVwqa0vCPwpr0qdejxLnFShVxdPAxrwxWGnSWJrLDyowqTWVctONaOMws6NWo4Uq0c&#10;RRlTqSVSLcVPEDjmlUlSq5Pl0KsKE8TKnKhXjUdGk6qqyjF4/mnKk6FdVYRTnTlRqqcU4NHDfFT/&#10;AIK2f8FCfhR4913wBq3xH+G2q3+gx6FLPqGmfDnShY3C694b0fxLb+R9qjhn/c2usw28u+JQZ4pS&#10;haMo7d+U+BXA2bYChmFLGcS0qdeWIUadXF5eqkXh8TWw0ublwE4+9OjKStK/K1dJ3RyY/wAUeJsD&#10;i6uFnh8mnKkqTc4UMW4y9rRp1la+MT0jUSd1una6PTfgx/wUD/b5+N134Gl8AeOvhXpPxU+JmqfF&#10;vw3q2s+LfDOkaT4auPDHwP8AB3hbx34c09pWgubXTL5rr4geMLaO9eNIr651PTYdRube0sUnh8fO&#10;/B/gTh+WZYjH4viergcDhsjq2wdTBV8W6mbY/H4Kb9n9SiqlOl9XpVGoJVIw9q0qr5Ynp5b4g8UZ&#10;rHB08NQySGJxdfM43xEMTSw6hgMJhcTFOf1p8s6ntasVKT5HL2ak4JuYzX/+CgX/AAVu0C1vL908&#10;L6jZ6T4T0Xxbr8th8ONBWTQ4dU8NnxZfaNd2d/8AYr+71/wroSy6h4v07SbXUW8PWUT3+oSR6ftu&#10;21w/hN4WYicKaz/PKc62Mr4PDqpjMD+/lSxX1OnWhOGXVIRw+LxDVLB1K06f1mo1Tpp1HyGVXj7j&#10;ikpS/srK5qnh6eIrOOHxTdNToPESpyhLGRm6lCinUxEYRl7CKcqklH3jSX9uH/gs09xrFr/wimjr&#10;ceHr6503XY5fA3gSE6Rf2EGi3eqWuotNq6JazaNZ+ItEvdcWZl/sSy1K3u9WNnbl5Fyfhf4QqNCf&#10;+tObuOJpxq4drE0Ze3p1JV4UZ0uXKG5qvPDV6eHsm8RUpyhR55WRf+vHiBzVY/2Hl6lRnKFVSoVl&#10;7OcFSlVjO+Ye66Ua1Kda/wDCjOMqnKncoeEP2+/+CrPiTXDaX994G8IWw1zxf4S1rXtc+HPhsroX&#10;inwR4d8deIbzw34jsNPlu9c0q+u/+FfeKNM0n+0bC3try+sLv7LNJFbXDppi/Cbwww1L2lPOeIMZ&#10;OVDBYujRw+LwTliMJjsTgMNTxWHqVMthRr0qf9pYStV9nVlKFOrDmSc4pxQ4+41rVOSeXZTQjGri&#10;KFSpVoYm1GvhqOJrSo1oxxs6lKc/qlenDnglOcJWdoya+bo/+C2X7e8iJIPG3gUB0VwD8OtCyNwD&#10;YPPvX0z+jzwWm19f4h3/AOgzA/8AzuPG/wCIucRvX6plGv8A1D4r/wCbR/8Aw+v/AG+P+h38C/8A&#10;hutC/wAaX/EvPBf/AEH8Q/8AhZgf/ncH/EXOJP8AoEyj/wAJ8V/82n9C3/BLn4m/Ev8AaK/Zai+M&#10;HjvxhLb+LvF/xM+Ik+uHQ9E8P2Wmz3Njq0WmRzw2k+m3Zt2e1s4BIiTGMyKzqqliK/nDxM4Wy/g7&#10;irEZJllXFVsLTweCxEZ4ypTqV+fE0faTTlSpUYOKfwpQVvPc/YeC89xfEWR08zxsKFOvPE4mi44e&#10;M4U+WjPli7VKlWXM9b+9byP0W/4R/Xv+h41z/wAF3hn/AOUlfn59YH/CP67/ANDxrn/gt8M//KSg&#10;BB4d1xRhfG+tgDoBpvhgD16DRPXmgBf+Ef17/oeNc/8ABd4Z/wDlJQAf8I/r3/Q8a5/4LvDP/wAp&#10;KAOJ+G3hDUNL+H3gvTtN8Ya5aafZeGdFtrK1Fl4enFvbQ2ECQwiafR5J5fLQBfMlkeR8bnYsSaAO&#10;2/4R/Xv+h41z/wAF3hn/AOUlAAfD2ung+N9cIPUHTfDJz/5RKAEXw7rijC+NtbUei6Z4YA55PA0O&#10;gBf+Ef17/oeNc/8ABd4Z/wDlJQB5b8cPBVzrnwc+KGja54r1zUdH1TwJ4osNTsDa6Dai8sbrSLuG&#10;5tjc2mkQ3UAmidkM1vLHPHu3RSI4DAA5z4aeP/Htj8PfBNlY/BHxprNna+F9Et7XVrTxF8OLe11K&#10;CLT4EivreDUfGVnfww3KATRx3lrb3CI4WaJHBUAHkHwxv9H0/wCOfxt+JXgfwb8RfFvxH8ZR+HdF&#10;+KnhaL4x/A7xFY+HW8KNf2fhe0uPDOneNft/hi50WObWdNs472VJXS51GG6W4uI1eAA8y/4KCfDu&#10;9/aq+BVj8I/H41L9nDS7/wCIHh3W9O8feME8L+MtLvdZ0XT9euIfDEWk+DvGF5qqXupWEmo38N7L&#10;GljBFpNwk8ommt0k+28O87q8O8XZZm9HL6maVMNDHKOCpVoUJ1vb4HE0JNVZxnGPs41XVd4u6g11&#10;uvmeL8shm+QYzAVMXDBQqyw0pYmpTlVjT9niaVRXhGUW+dx5Vro5XPxY/wCHO/w+/wCj4fA//hq/&#10;En/zQ1/TP/EZ8y/6IPH/APh4wn/zMfi3/EO8F/0VOE/8IK//AMuD/hzv8Pv+j4fA/wD4avxJ/wDN&#10;DR/xGfMv+iDx/wD4eMJ/8zB/xDvBf9FThP8Awgr/APy4P+HO/wAPv+j4fA//AIavxJ/80NH/ABGf&#10;Mv8Aog8f/wCHjCf/ADMH/EO8F/0VOE/8IK//AMuD/hzv8Pv+j4fA/wD4avxJ/wDNDR/xGfMv+iDx&#10;/wD4eMJ/8zB/xDvBf9FThP8Awgr/APy4ZJ/wR8+HUMck037cvgSKGGN5ZZZfhd4ijiiijUvJJJI/&#10;iEIkcaBnd3IVFBZiACaP+Iz5l/0QeP8A/DvhPv8A92+/8Q/4h1gn/wA1ThG/+wCv/wDLT1b4M/8A&#10;BNrwD4U8Max4q8A/tw/CrxOf+Ex+E/jPQPFEPwz1HxJ4Ws9V+H2v+IdT0s3NrH4lnsddt7zU5yhh&#10;WcwRy6bLFdLIHMa+Fmfivic2q4aFbgvMPq9bA5xgqkKGdYaNTEUcfRw9Gt7HEU6H7qVOEJJyXve/&#10;eLUlc9PB8C0MBGtKHEmE9rTxWX4iMquXVnGlUwtStVpqrSnV99Tk1o9HytNNM9v0v9mT4mWI06TU&#10;/wDgoH8JPGWpaQ9jNpeveOv2ftQ8Ta/ZXmi+LtU8e+GdQh1O68Qxub7wl4y1nU/EHhuaSNxY3l7c&#10;xSpdWc81tJ5NXinLantVS8Os3wVKuqkauHwHEdPC4ecK+Do5fiqbpQoW5MZgqFLDYpJr2kKcHFwq&#10;RU1308kxcOSVTi/L8TUpODp1cVlU69WEqWJqYuhJTnVvzUMTVqVqLd+WU5J3i3F83B+xp4lVb+3v&#10;/wBun4M69pWtWdppviPQte/Z/wBW1DR/E+mWfw38J/CuLTteth4mglurU+FfA/hiRzBcWtz/AG7p&#10;qa3HcR3Mkinqlxth24Sp8A51h6tGc6uHr4fiOjTrYatPM8Zmzq0J/VpKMvrePxatKM4ewqug4uCR&#10;iuHKnvKfFeW1oVIRp1aVXKqk6danDB4fAqFWLrXkvYYWg73Uva01UUlJu9DW/wBifxV4k1a+1zXP&#10;2/fhhqOq6l4f8TeGL27l+BWpxtPpHi34r23xp1iHyoNfigic+O7O3ubJoYo0sdJiTR4IxaqCNMPx&#10;1hsLRp0MP4d5pTpUsThcVCK4gpPlrYTJ5ZHRleVBya/s+Uoz5nJzrN15P2juRV4aq1pzqVeLsBOd&#10;SjXoTk8rmm6eIzBZnUWlRJN4uKlFq3JTSpxtDQ6rTv2VvHmmf24bf9vL4MtL4gtfF1peXMv7PmrG&#10;7hi8c+KPiP4v8TCyuofE8M0Ud/rHxY8asbOZ7jTlhutKZrKS90DR7205KnFuBq+w5vD7OrYeeDnC&#10;K4ko8kngMLlmDwvtIvDNSdOjlGB99KNW8K1pqGJxEKm8chxEfatcW5a3WjiIyk8plzRWJr43EV+W&#10;SqppTqZhibxbcLSpvl5qVKUflP4if8E3Phl448X+LPFnjj/goj8Go/EtpYaJd+L/APi315pCaHpm&#10;naLpmgaPe6vYt4sH9i2kumaZYxpd33kQ3coadXZpufocD4vVcrwscDhuBcdTo4b2tTlqZ5hJyh9Z&#10;r1cTOU5Sw91GVWrNpvRJpXsjycTwDSxtd4mtxPhp1K3s4c0MtxCjP2VOFGKilVs3GFOKla7urvV3&#10;PWvDP/BNbw74X+G/he28I/tvfD+BJbj44WK+KE+GGuajZav4f+MXgDwF4P1+z0wR+I/9HurXQ9Oa&#10;5s9YhncB9Zs7qz2vab5OGv4p4jMMwr1sRwNj6sJUshrwoxzfDRcKuUZhj8fha0p/V+WpTqVqsU6d&#10;rSVGSk5KZ10uCqWFwlGnS4nwtNxnmtN1JZfWanDH4XDYWvTSda8Z06cG1NWadSMotON36n4k/Za+&#10;Ini/+2JvE/7f3wj1rVtW0mbSE8RXn7P+oN4g0VNS+H1l8LfE+oaBqKeIU/s7V/GngWwt9E8W6g0N&#10;w+qYe/hSy1FzdDy8LxZl+C9jHCeHeb0KNGtGs8NDiKj9XrulmVTNsLTxFJ4d+1o4HMKksRg6d4ql&#10;pTk50lyHZWyPFYh1JVuL8vqVKlN01WllU/a0ufBwwFedKftfdqYrCQjSxE2pOpbn92fvHG6n+w5r&#10;+rHxib39vT4VP/wnniD4ueJvEez4E6vGJ9X+N8HhC3+IMtqB4j/0OG/i8DeHRp9vHlNMNvcmDd9r&#10;kx3UuPKNH6l7Pw9zZf2fhsmwmGb4goycaGQzxs8ujK+H9+VOWPxLqTetXmjzfCjnqcMTqfWObi3A&#10;f7VWzCvWtldRc1TNFh1i2rVdFP6rR5VtBp8tuZne3/7MvxE1KzubKf8Ab0+C8aX3inxF4yv5rX9n&#10;rVbWa+13xQfiQdSuLoReKBbS7R8WPG0VvN9mW+8i9023vLy9g0LSI7Tz6fFOXUpwnHw9zpunhMNg&#10;qanxJSmqdDC/2Z7KMHLDOS1yfASkuZw5qdWcIQliK7qdU8kxM4Si+LctXPXrYmbjlEoudav9e9pK&#10;VqvK2/7RxS5uVScZU4ylJUaSh8cJ/wAEdfh6iqi/tw+B8KoUZ+FniQnCjAyf+Eg54FfZvxnzJtv/&#10;AFDx+v8A1OMJ/wDMx85/xDvA/wDRU4T/AMIK/wD8uHf8Od/h9/0fD4H/APDV+JP/AJoaP+Iz5l/0&#10;QeP/APDxhP8A5mD/AIh3gv8AoqcJ/wCEFf8A+XH72/8ABPj4Nt+zJ+zbovwp8N6+vxo0uw8U+MNZ&#10;Tx1oVrp/hjT7qfXNYkvJ9OXSdb1yS/jl0x/9HmmdvKnb54gF4r+cPEziCtxNxViM1r5ZVympUweC&#10;o/U61eGImlRoqKqe1pwhFqpuly3XVs/Y+Csqp5NkVLA0sbDHwjicTU+sU6cqUW6lS7hyTlJ3i9G7&#10;n25/b3iH/oR9X/8ABt4Z/wDlzX5+fWB/b3iH/oR9X/8ABt4Z/wDlzQAf294h/wChH1f/AMG3hn/5&#10;c0AH9veIf+hH1f8A8G3hn/5c0AH9veIf+hH1f/wbeGf/AJc0Acv4J1vXo/B/hhI/BmqzomhaWqTJ&#10;qvhxUlUWcQEirLq0cihh8wDorjOGAOaAOo/t7xD/ANCPq/8A4NvDP/y5oAP7e8Q/9CPq/wD4NvDP&#10;/wAuaAD+3vEP/Qj6v/4NvDP/AMuaAD+3vEP/AEI+r/8Ag28M/wDy5oA4H4q6zrk3w08eRTeD9UtI&#10;ZPCevJLdSan4ekjt0bTrgNM8cGrSzOsYyzLFG8jAYRGYgEAy/hZ8TPh1pvw28B6fqHjrwlZX1n4S&#10;0G3u7S68QaXDc21xFptuksE8MlyskU0TgpJG6h0cFWAYEUAfNXwWt49K/aP+MPxr+K2q/Amxu/EG&#10;kXPgL4aa54F+KFrKmmfCuw8XXHiHSNA1XwfL4U0RW8UeIdQvLnxb418W33ifXZJdZe10PRLDT9Is&#10;3uL0A0v2zvFHhzxx4D8A6R4M13SfFeqwfFTTdQm07w7f22sX0VhD4J8ewTXslrYSTzJaxT3VtDJO&#10;yCJJbiFGYNIoP0nCU4U8/wAFKpOMI8mLTlOSjFXw1S122t3p6tLqeLxBGU8qxMYxlKTdG0Ypyk/3&#10;0G7JXb0u32V2z4R/4RPxV/0LWvf+Cq9/+M1+y/WsJ/0F4b/wdD/M/N/q+I/58Vv/AAVP/IP+ET8V&#10;f9C1r3/gqvf/AIzR9awn/QXhv/B0P8w+r4j/AJ8Vv/BU/wDIP+ET8Vf9C1r3/gqvf/jNH1rCf9Be&#10;G/8AB0P8w+r4j/nxW/8ABU/8g/4RPxV/0LWvf+Cq9/8AjNH1rCf9BeG/8HQ/zD6viP8AnxW/8FT/&#10;AMjG8R+DfGtx4d8QW+n+BJ9fv59D1eGx0HxBYX1toGuXs2nXMdro+u3I0vVDb6Nqlw0djqs40zUj&#10;FYT3EgsLwr9mlmeKwrhNRxGEnJwkownXgoTk4u0Zt81oyekm4ysm24y2dRw9fmi3RxEVzRblGlNy&#10;jqveina8o/EldXatdbnmn7IPwI+JPwl/Z68aeG/Gfw/tfDnjbxF8Rbjx/wCK7DwbHPd+ErvxN418&#10;Q65r+uXPhLTbbw9oFt4a8NW1xdDTNF8M29nO2m6Xp9ncahqOpatfahfT+RhJUMNPBwqVsHCrOeY1&#10;q3ssRTlS9pWdCbcFFRVODd4wha6UU5SlJtndiYVa0cTKFLESglgadP2lGaqclN1YJTfvOpO3vSnf&#10;VydkopJeyf8ACJ+Kv+ha17/wVXv/AMZr2frWE/6C8N/4Oh/mef8AV8R/z4rf+Cp/5B/wifir/oWt&#10;e/8ABVe//GaPrWE/6C8N/wCDof5h9XxH/Pit/wCCp/5B/wAIn4q/6FrXv/BVe/8Axmj61hP+gvDf&#10;+Dof5h9XxH/Pit/4Kn/kH/CJ+Kv+ha17/wAFV7/8Zo+tYT/oLw3/AIOh/mH1fEf8+K3/AIKn/kfk&#10;94o/4J+/tDX37RXjb402ng7wv4h0G8+K1j8SU8DeILnUk0Tx/oum/EL4P+KrTwdJbS+BdQufC97q&#10;um/Dm4vPHV34p1Lx/wCF9Y8X6b4Rn8JeH/COijXYZ/namFi8fWxccVgKkJYhV/Y1MTDlrRjXwtRU&#10;neEnTco0G6rqSrUpVY0vZU6MOdHrxrtYWnh3QxcZKjKl7SNCo5U5SpV4Opfn9+KlWSpKCpVI03Pn&#10;lUlytfpN8A/gd47+EH7LPwS+Fut6TeX+ueDZfGVpqf8AZGm6pJpVk+oP4f1WLSdHN3Z2902haDHe&#10;/wDCO6FLNa2pl0vR7craWgX7LB25fPD4apKhPFYZungsHHmjWi6d/b4+ThBuTfLDnUY3s+VJ8qvY&#10;58ZGtXjGrHD1kp4nEySdKfNb2WEipSSTtKfK5P8AvN6vc7v/AIRPxV/0LWvf+Cq9/wDjNer9awn/&#10;AEF4b/wdD/M4Pq+I/wCfFb/wVP8AyD/hE/FX/Qta9/4Kr3/4zR9awn/QXhv/AAdD/MPq+I/58Vv/&#10;AAVP/IP+ET8Vf9C1r3/gqvf/AIzR9awn/QXhv/B0P8w+r4j/AJ8Vv/BU/wDIP+ET8Vf9C1r3/gqv&#10;f/jNH1rCf9BeG/8AB0P8w+r4j/nxW/8ABU/8g/4RPxV/0LWvf+Cq9/8AjNH1rCf9BeG/8HQ/zD6v&#10;iP8AnxW/8FT/AMj9RP2VL6z0D4Qabp2uXUGj6gmta/K9jqcqWN2kc1+7RSPb3JjlVJF+aNiu11+Z&#10;SRzX5BxnUhUzyrKnOFSP1fDLmhJSjdU1fVNrTr266n6Hw1CcMrhGcZQl7eu7STi9ZvWz1Po//hKP&#10;Dn/Qe0j/AMGFr/8AHa+VPfD/AISjw5/0HtI/8GFr/wDHaAD/AISjw5/0HtI/8GFr/wDHaAD/AISj&#10;w5/0HtI/8GFr/wDHaAD/AISjw5/0HtI/8GFr/wDHaAOW8D+JPD8Xg7wvHJrelJJHoOlo6Pf2wZHW&#10;ziDKymXKspyGB5BBB5zQB1P/AAlHhz/oPaR/4MLX/wCO0AH/AAlHhz/oPaR/4MLX/wCO0AH/AAlH&#10;hz/oPaR/4MLX/wCO0AH/AAlHhz/oPaR/4MLX/wCO0AeffFjxFoNx8MvH8EGtaXNNN4R1+OKKO+tn&#10;kkkfTbhUREEhZndiAqgEsSAASaAMz4U+BfBF98MvAN5e+DvCt3d3PhHQJ7m6uvD2kT3FxNJptu0k&#10;088tm8sssjEs8kjM7sSzEkk0AfKHw6Edt+3P8TfhJrE/hXxT4D1X4Kn4neEfDsOjeBvEVt4a1LS/&#10;iSPCmvR6lqNh4H8Iaj4PukGq2Gl6P4Omm8fpqFlpmoa1feLNO1K2bTr8A9l/aJ8NeHfDkHwmvfD2&#10;gaLoN7N8VRaTXmi6XY6XdS2knw0+JU0lrJcWMEEz28ksEErwM5ieSGJ2UtGhX1MnjGWYUVJKStUd&#10;nqvglunucWYtrCVWm0/c1Tafxxe5539tvf8An8u//Amf/wCOV9lyQ/590/8AwXD/ACPl/aVP+fk/&#10;/A5f5h9tvf8An8u//Amf/wCOUckP+fdP/wAFw/yD2lT/AJ+T/wDA5f5h9tvf+fy7/wDAmf8A+OUc&#10;kP8An3T/APBcP8g9pU/5+T/8Dl/mH229/wCfy7/8CZ//AI5RyQ/590//AAXD/IPaVP8An5P/AMDl&#10;/meffFn4lX3wr+FvxG+JiaN4m8ZyfD/wR4n8ZReEfDTTXPiDxRN4d0e81WHQNGgMq+ZqOry2yWNq&#10;MsRJOGVJWURvFT2dOnObpQlyxlK0acLuybstN3svMqEqk5xh7WUeaSjzSnJJXdrt36bnzX/wTk/a&#10;B+Jn7QP7Nvj3xZ8UfEF1rfjfw18fvir8P9T1KLR4PDVj9k8MeOtaXR9P0jTbK8uj/Zei6Ne2Oh2d&#10;9eynVdRh00XWqtNfSTzy8WGftZUZTjByU8XB/u4xvyJNJpKztdb66a9301l7NT5ZSs4YeSvOTaun&#10;fVve+9tOi0SPtX7be/8AP5d/+BM//wAcr0OSH/Pun/4Lh/kcntKn/Pyf/gcv8w+23v8Az+Xf/gTP&#10;/wDHKOSH/Pun/wCC4f5B7Sp/z8n/AOBy/wAw+23v/P5d/wDgTP8A/HKOSH/Pun/4Lh/kHtKn/Pyf&#10;/gcv8w+23v8Az+Xf/gTP/wDHKOSH/Pun/wCC4f5B7Sp/z8n/AOBy/wAz8d/jd+0F+1T8N/2nPCvw&#10;uvvjn4c0/wABfG/4nt4dutT8MQ6Hqd1+zx8LLz46/AfwJ4F8RyPr3hOGLSfHHiTw5418beHfEM/j&#10;m/8AGfhV/FrW2oeGreKLRW0q68vETqUZtWpyU3KyjCF6cPaUowteF+aUZTUuZzjzW5drHbTUZ0pS&#10;tV5oRu7zmvaS9nVlJfH70VKKdlyOzab965+iH7JXxP8AHPxY/ZL+BXxG8d6udS8XeKNK8RTaxrVl&#10;E2mW3iH+zNZOiab4mhsIH+zWkfijSdMsfEggsv8AiXI2rOdM/wCJe1vW2FtOblOMG5UKLf7uNm/a&#10;V1zWtZOSSei6q2iRnXcoLlhKokq1Zaylf4KDs3e8rNtXbb7u57x9tvf+fy7/APAmf/45XdyQ/wCf&#10;dP8A8Fw/yOb2lT/n5P8A8Dl/mH229/5/Lv8A8CZ//jlHJD/n3T/8Fw/yD2lT/n5P/wADl/mH229/&#10;5/Lv/wACZ/8A45RyQ/590/8AwXD/ACD2lT/n5P8A8Dl/mH229/5/Lv8A8CZ//jlHJD/n3T/8Fw/y&#10;D2lT/n5P/wADl/mH229/5/Lv/wACZ/8A45RyQ/590/8AwXD/ACD2lT/n5P8A8Dl/mfUnwosrO+8H&#10;W1xfWlteXBvtRQz3cEVzMUS5YIplmR5Cqg4UFiFHAwK+OzlJY6aSSXs6eiSS27I+myxt4SDbbblO&#10;7bbfxNbs9J/sbSP+gVpv/gDa/wDxqvKO8P7G0j/oFab/AOANr/8AGqAD+xtI/wCgVpv/AIA2v/xq&#10;gA/sbSP+gVpv/gDa/wDxqgA/sbSP+gVpv/gDa/8AxqgDlfA2k6VJ4M8LO+mae7toGlFmaytizE2c&#10;OSSYiST3JOTQB1X9jaR/0CtN/wDAG1/+NUAH9jaR/wBArTf/AABtf/jVAB/Y2kf9ArTf/AG1/wDj&#10;VAB/Y2kf9ArTf/AG1/8AjVAHnvxa0rS4vhh8QJYtNsI5E8IeIHSRLO3V0YabcEMjLGGVgeQwIIPI&#10;OaAPL/hp4f8AjVP8PfBM+j/EnwTp+lS+F9Ek06wvPhrqGo3dnZvp8DW9tc38fj2xS8mhiKpJcrZW&#10;qzOC4gjB20AeRfDvxYmp/Hf4qfCX4b+PfhPbfE7w/omk+MfiVrvh79nuXTNN1ibVta1bTGs77xdZ&#10;ePoF8T+JdJ1O1uTr9s017No9xfxw3s8d/Lc28QA79pe7+I3gTQvh34i8d+IvDPjrS4PiZbW9jo+h&#10;+GL3wXcwardeBfHkcWoz6pP4h8Vrc2sFl9vgfTlsLdpprqC5+3RraNb3PucN4d4vOMNQVT2TnHEP&#10;n5PaW5KE5/DzRve1viVr31PLzmt9Xy7EVeT2nL7NcvNy35qsF8VpW3vez7dbnz3/AML9t/8AoSh/&#10;4Ukn/wApa/Tf9XZ/9By/8Jf/AL4Phv7Yj/0BL/wql/8AKQ/4X7b/APQlD/wpJP8A5S0f6uz/AOg5&#10;f+Ev/wB8B/bEf+gJf+FUv/lIf8L9t/8AoSh/4Ukn/wApaP8AV2f/AEHL/wAJf/vgP7Yj/wBAS/8A&#10;CqX/AMpD/hftv/0JQ/8ACkk/+UtH+rs/+g5f+Ev/AN8B/bEf+gJf+FUv/lJk6/8AtO6B4T0HXPFf&#10;iDw3b6PoHhjRtV8R67q914nmjttK0bQ7C41TVdSuJF0QssFjYWtxdTMoZxHE21WbAMzyB04TqTzC&#10;MYU4SqTk8LpGEIuUpP8A2jZRTbKjmynKMI4HmlOUYRisTJuUpNRil+53baS9Sh8Gf2sPB/xS+FXi&#10;D4g+DvhxqGjaHf65plyltqsx0G/1W71e81K9u9burL+xknjuNSmmN9cT3sY1O6ubidtTjgvkmQcc&#10;cmVerhKlPGSjGqsW1z4RQl7qpe84e3v76qX1aldapO501My9lHERnhYuVN4eLUcS5JuTqJLm9l0t&#10;a6urWs2kjpf+F+2//QlD/wAKST/5S13f6uz/AOg5f+Ev/wB8HJ/bEf8AoCX/AIVS/wDlIf8AC/bf&#10;/oSh/wCFJJ/8paP9XZ/9By/8Jf8A74D+2I/9AS/8Kpf/ACkP+F+2/wD0JQ/8KST/AOUtH+rs/wDo&#10;OX/hL/8AfAf2xH/oCX/hVL/5SeffEL9srwf8MYPCdx4p8FauIvGfjzwf8OdGfSbjWdajj8SeOtes&#10;fDXh/wDtabTfDdxDoulT6zqVjZzavqstpYQzXVvCZ2nnhikyrZIqCpyqY+Vqtalh4cuCcv3tacad&#10;Pnar2hFymk5yaV2le7RrSzP2vPyYKPuU51XfGcvu04ucrc1JOT5Yt8sbydnofKGrf8FFP2Q5bzxp&#10;o8vwFPiXVfHtzdDUNHsfhs2uX/x803wnf+O7HWfEul27eCJP+FoeG/Bt38LvG/8AaGr6k15Bpa6E&#10;lza7o9T0WXUeGWX4NSlH65UnKo5csY5Y5SxMYOtCdSivbfvoU5Yetzyd1FQve0oc3UsXXtGf1WEY&#10;wSbnLHNKhKapcsJ3pfu5TVanyp78zT+GSj94+G/2iPCmufCf4c+LPBvhKwm8HeJbabUPCQ0vWTZa&#10;YfDFz4c8G6n4fuNOto9BhS1sbjSNUs/sliltbpZ28cUQjT/VRdFHIvaYibp4+LhLCYOtCawqSlTr&#10;SxThaPt1ypKF99ea1ly641c15KUOfB++sRiac4vESvGdNUOZ83sm3dys9N1e7uJ/wv23/wChKH/h&#10;SSf/AClrr/1dn/0HL/wl/wDvg5v7Yj/0BL/wql/8pD/hftv/ANCUP/Ckk/8AlLR/q7P/AKDl/wCE&#10;v/3wH9sR/wCgJf8AhVL/AOUh/wAL9t/+hKH/AIUkn/ylo/1dn/0HL/wl/wDvgP7Yj/0BL/wql/8A&#10;KRR8fICQB4JyScADxJKSSew/4kvJNH+rs3/zHL/wl/8AvgP7Yj/0BL/wql/8pPkPV/8Agq7+z3pP&#10;/CWmPw94n1xPA/irxn4a8TSeHLPxFrUVjZ/Djwz4a8XfEHxuktn4adLz4e+D9G8XaFJq/i60afTW&#10;uLxbbT3vpsK3nzwWFh7T/hRqT9jUrQqOngJzS+r04Va9ZWrvmoUYVYOdRaXdo8z0O2OJrSUH9QhH&#10;2kITjzYxRblVnOnSpu9LSrUlCXLB+9o72s7ftN+z9ruu+OPhtYeItF1DS9B0+61HVY4LCTTpPEB/&#10;c3RU3KaompaSs0d0CJY1WzCopGJJQdx+G4nwn1LNqlD2vtrUaM/acnJfnheyjzTsl09533PqMjxH&#10;1nL4VPZ+y/e1o8nNz25Zv7TjH8j2z+zvGX/Q06P/AOEpN/8ANJXz57Af2d4y/wChp0f/AMJSb/5p&#10;KAD+zvGX/Q06P/4Sk3/zSUAH9neMv+hp0f8A8JSb/wCaSgA/s7xl/wBDTo//AISk3/zSUAcv4I0/&#10;xa3g/wAMNB4m0qOFtC0wxRyeGJZnjQ2kRVGlHiGISFQdpfy03YztGcUAdR/Z3jL/AKGnR/8AwlJv&#10;/mkoAP7O8Zf9DTo//hKTf/NJQAf2d4y/6GnR/wDwlJv/AJpKAD+zvGX/AENOj/8AhKTf/NJQBwHx&#10;VsPFafDTx6914j0u4tl8Ja808EXhqW3kmiGnXBeNJzr84hZ1yolMMuwndsbGCAcF8NvivqOl/D7w&#10;Vp0Xwr+Jmpx2PhfRLVNR0/QVmsL5YdPgQXVnN9oHm20+PMgkwC8bKxAzigDxH4a+Cvg18Nvjd4t+&#10;Lnw4+CfxV0jxvr3hK88J+JNDsWvNQ02NNS8b6n471vWJNFvNavWsdW1fxJq8s+oSIsNt5mGit4bi&#10;5u5LgAuftP65q/xV8OfD7wrH4N8U+C5/+Fl2mpwan4108aTpV3JZ+CPHatptvdCSUNqMsM8t3DCw&#10;UPb2V028MgDe9wziYYTOsLiKinKEIYlSUFzS9+hUirK/dq/ld9NfJzyjKvltelBxUpOlZzlyx0qw&#10;b172TtvqfM3/AAofxZ/0FfDX/gzX/Cv1T/WPAf8APvFf+C/+CfA/2Tif+fmH/wDBr/8AkQ/4UP4s&#10;/wCgr4a/8Ga/4Uf6x4D/AJ94r/wX/wAEP7JxP/PzD/8Ag1//ACIf8KH8Wf8AQV8Nf+DNf8KP9Y8B&#10;/wA+8V/4L/4If2Tif+fmH/8ABr/+RD/hQ/iz/oK+Gv8AwZr/AIUf6x4D/n3iv/Bf/BD+ycT/AM/M&#10;P/4Nf/yJy/jn9ljUPiD4J8ZeAfE+oeHp/Dfjnwp4j8HeIYYdZW3mk0PxRo17oerJDcFGEEzWF/cC&#10;KYo4ik2yFHClTnVz7La9KrQqUsW4VqdSlNKnZuFSDhNJ668sn0fmmXTyzF06lOrGph+enOFSN6ra&#10;5oSU43XLqrpXMD9nX9i8fBH4UePvC3hjxdoviT/hLvGeh+MNV12S70CztrzWItOt/DkhttN8L6fp&#10;2gaTDHpHh3RbZrbT7OMXeoQ3+qXbPfX9y54KObZfhauGVOOLlFyxdSrJ0YxbqTp4aHuxhywilGjF&#10;NRS1vOV3JnXVwOLxFOu5yoRaWGjCKqylaMKleb5pTvNtuo9XfSyVlFI9H/4UP4s/6Cvhr/wZr/hX&#10;p/6x4D/n3iv/AAX/AME4f7JxP/PzD/8Ag1//ACIf8KH8Wf8AQV8Nf+DNf8KP9Y8B/wA+8V/4L/4I&#10;f2Tif+fmH/8ABr/+RD/hQ/iz/oK+Gv8AwZr/AIUf6x4D/n3iv/Bf/BD+ycT/AM/MP/4Nf/yJ5F8Z&#10;v2OfE/xX8PeHtBn+Jdp4Gj0Tx/4E8d29/od9ostzf654B8UaZ4v8K2Uq61aXUDW8fifRtJvpIYEF&#10;xdi1+ybvKmkrnxWd4HE04QTxlLkrUa94UYtuVCpGrBPmT0U4xb723RtQy7E0ZynfCz5qdSnaVWWi&#10;qwcJtNJO7hJrtrd3Pm65/wCCVPh+yv7fxFYfGXU/DmteDbjX9N+HmtweJfCu74XeGvG138Sr7xZ4&#10;J0uO90hra7sfETfF3xQon14XOq2kCeGxZzf8ShXveJ4zK01OMsxhOm5rDzVGP+z06rxEqtKDknzK&#10;f1qonKV5xSp2a5bPrVDHNOMlgpRnyyrRdSf76cFRUKj63j7CGkdHed91b7y8Ofs1X3gv4S/Dj4ee&#10;Grvw/aaF4EhufDeh28mr+f5Gg6N4b8FaFotu1yUBuJ4LHR0SeUgGRtspAMuB00c8y+jiJxjSxSpQ&#10;wWCoQTp3klQlikk7u792UdXu/mc9XLcVUowlKpQdSWJxVWb9pZN1Y4du2je8ZXXROOruR/8ACh/F&#10;n/QV8Nf+DNf8K7P9Y8B/z7xX/gv/AIJzf2Tif+fmH/8ABr/+RD/hQ/iz/oK+Gv8AwZr/AIUf6x4D&#10;/n3iv/Bf/BD+ycT/AM/MP/4Nf/yIf8KH8Wf9BXw1/wCDNf8ACj/WPAf8+8V/4L/4If2Tif8An5h/&#10;/Br/APkRkvwC8UzRSwvqvhzZPFJC+zVjG+yVGjfZJHtkjcqx2yRusiNhkZWAIP8AWLAf8+8Vrdfw&#10;9ddO9/1D+ycT/Ph++tW/5wPgB/8Agkd8KbSLXh4N+It34L03xSmseDtbtdM+JUGt2Vx4H8WfD3wX&#10;8NvFXwzs38UnW30+x8QaB4C8OSfabab+3LK7tAbWdrWK2t4PHeJydc/so5hSVRTpyjGMpxdGpQo0&#10;KtBOo5tKdOjTd0+dPbS1vR9nmL5faSwVSUOWacnyv2tOrUqRqvkjG7jKrNW+Fp2avqfv/wDs52eo&#10;/Dz4X6b4Xl0K91L7HqOrSRXGgrHdaasE12xht4ZnlVi1vGqxupGUI25PU/E8V4unjM3qV6UZxh7D&#10;DwSqR5ZLkpqOz6dE+p9TkFCeGy6FOo4yl7WtJuLvF8029H/Vtj3X/hK7z/oUvEv/AICQ/wDx+vmz&#10;2g/4Su8/6FLxL/4CQ/8Ax+gA/wCErvP+hS8S/wDgJD/8foAP+ErvP+hS8S/+AkP/AMfoAP8AhK7z&#10;/oUvEv8A4CQ//H6AOY8FeJruHwh4ZiHhbxFMI9C0tRLHaRbJALOLDoTPkq3VSeoINAHT/wDCV3n/&#10;AEKXiX/wEh/+P0AH/CV3n/QpeJf/AAEh/wDj9AB/wld5/wBCl4l/8BIf/j9AB/wld5/0KXiX/wAB&#10;If8A4/QBwXxT8SXVz8NfHlu3hnxBbLN4T16Nrie1iEMIbTbgGWVhMSsafedgCVUE4OKANb4R6xpM&#10;Xwt+HsUuqadHLH4O8PJJHJfWySI66ZbBldGlDKynIZWAIPBGaAPlr4H/AAu1n4dftT/HTxtZaP4d&#10;0T4UeP7DWNZm1zxDqHgTUPHWu/E7W/HEusX9x4d1jw7M2uw/DafQmWZdD8ZMNQ07VUsYdOH2aC4S&#10;IA9S/aXvrG/svhJFY3lreyp8WUleO0uIriRYh8MviYhkZIXdljDyIpcgKGdVJywB9XJnbMaLb6VN&#10;X/17kcOY/wC51f8At3/0uJ5N5Uv/ADyk/wC+G/wr7Hnj/NH/AMCR8tZ9n9zDypf+eUn/AHw3+FHP&#10;H+aP/gSCz7P7mHlS/wDPKT/vhv8ACjnj/NH/AMCQWfZ/cw8qX/nlJ/3w3+FHPH+aP/gSCz7P7mea&#10;/Gjw14n8WfBv4ueFfCFolz4s8UfC74g+G/DFvc6peeH7efxDr3hHWNK0aKbX7LF5occmo3duraxa&#10;stxpmftsLLJCrCKslKnUjGUXKVOcY3ml70otLXdavfdb76lw92cJNOynFvS+iab0a19HueA/8E8/&#10;gj8S/gJ+zl4x8B/EyzuoNVm+K2o+JNFa+fQRrFz4c1fTNDign1jSfCGp6z4P8O3o1aw1mCPR/DGo&#10;zafJp8Njrt4kGu63rES8eHg6UqUZuN1LEyveN+WVOFuZRbjF3T0Wj3sm2dNaSqKpKClblop6O3Mp&#10;VL2uuZ7rWWvTZI+yPKl/55Sf98N/hXfzx/mj/wCBI47Ps/uYeVL/AM8pP++G/wAKOeP80f8AwJBZ&#10;9n9zDypf+eUn/fDf4Uc8f5o/+BILPs/uZ8jfti/Dvxx4/wDBvwtTwB8P9W8deJ/BX7Q/wI+JkUOn&#10;+KdN8Kf2Nonw6+KHhfxh4uvpn1rXdC07V5NR8JaPrfh6w0yc6gHvdYjc20Kb7yHnxD5ow5LTlGtS&#10;npUjGyhUjKTu5JO8FKNne9/mbUHyynzNxUqVSDfK5Xc4uKWza1ad1bbc+Mfib+zH8bfEXxC+O+pW&#10;PwI1DxN8L/FP7SVt8VIfAGr/ABM8Npa/FHTL39kbxR8DZNX/ANP8WynRv7B+M1zoHxOg0TWJNLit&#10;dKhs9Q0exTWtCtNNt+adOTlVtBShKs6nJKrG1ROhKm3fndrVGqlpNbJrWNn0QqRUaac3GSpcnNyT&#10;bg/bKo9kvignC93vZ93+q/wj8I+KPA3wC+CXgjxhqkviLxf4M8A+FvCXizxA0txdtrvibw34H8Ga&#10;Lr+sm7uVFzdnVNWsby9+1XAE9yZzNN+9d63pPlq2nNSawuHjKV95RdZSd3vd3d3q73ZjV96Ckk7S&#10;r4iSVrWUvZNKyvsdh5Uv/PKT/vhv8K6ueP8ANH/wJHPZ9n9zDypf+eUn/fDf4Uc8f5o/+BILPs/u&#10;YeVL/wA8pP8Avhv8KOeP80f/AAJBZ9n9zHIs8brIsLs0bB1VlYBmQ7gpOOhIwSfXmjnj/NH/AMCX&#10;+a/P5hZ9n9zPwM1X9hb9pUeDtV8DeH/hot78N7bQvjL4S+Fnh/xN4x8DaP8AEjwh8RfiX8MPAvh3&#10;wr+0L488ReE9bTQPFU3wy8XeHfEEnhjV4Jrj4jWena7c6kmnT3ckMleU6E+Vxio8iU1Ti5xU4TnC&#10;KjWk4vll7OSbjK7nZ33d36KrU+bmvJTbpuclCTi4wnJypxTV0pxavHSF7XdtD+pj4NOLLwHptrfX&#10;0c13BNdRXFxOywy3cscgSS7aJyrIbqRWnxgAFyB0rw85d8bKz5v3dLW97+6etln+6Q6e/U02t78r&#10;L5I9U+22f/P3bf8Af+L/AOKryj0A+22f/P3bf9/4v/iqAD7bZ/8AP3bf9/4v/iqAD7bZ/wDP3bf9&#10;/wCL/wCKoAPttn/z923/AH/i/wDiqAOU8CXloPBfhUG6twRoGlAgzxggiziyCC3Bz1oA6v7bZ/8A&#10;P3bf9/4v/iqAD7bZ/wDP3bf9/wCL/wCKoAPttn/z923/AH/i/wDiqAD7bZ/8/dt/3/i/+KoA87+L&#10;l3at8LviEq3NuzN4P8QAKJoySTptxgABskk9AOTQB5z8MPgz8KdY+HPgbVdU+H3hW/1LUPCuh3l9&#10;e3OkWstzd3Vxp8Es9xPKybpJZZGZ3diSzEkmgD4O/ZL161+KHx0+I/gT4pfCnQbN47v44XuheH7L&#10;wp4di0TwNofwz+NQ+HHh3TfEEsWnw65ba94o8OTab4m0W41C9ubfxHp9xq+oWaJb2VuaAPd/2wfB&#10;PhL4beCfAWveANA03wbrVx8UdO0qfVfDkA0m/m0258FeO7m4sZLm0MUrWs09nazSQlijyW8LkExq&#10;R9HwnTp1c+wcKsIVIOGKbjOKlF2w9Rq6ldaOzWm6PGz+c4ZViZQnKEk6NpQk4yX76F9Vrr1Pib/h&#10;OvGv/Q2+JP8Awd6j/wDJFfsX1DBf9AmG/wDBNP8A+RPzj63i/wDoJxH/AIOqf/JB/wAJ141/6G3x&#10;J/4O9R/+SKPqGC/6BMN/4Jp//Ih9bxf/AEE4j/wdU/8Akg/4Trxr/wBDb4k/8Heo/wDyRR9QwX/Q&#10;Jhv/AATT/wDkQ+t4v/oJxH/g6p/8kH/CdeNf+ht8Sf8Ag71H/wCSKPqGC/6BMN/4Jp//ACIfW8X/&#10;ANBOI/8AB1T/AOSPhz9qX9rX45fBvxzoFh4P8e3WqR6t8AP2lfGNn4EmbVbzWNU8e/DXwfY+IvAd&#10;wt9DcNcfY9UvmvtNh0e3VZNUeyvlRmlSJa8rMIYfDVYRpYXBy5sFmFZUnh6bnKrh6anRfMo35ZS5&#10;oqOrlyysd+EnXr05OeIxS5cThIOr9YmkqdapKNRWct0rNy2V1c93/ZN+O3xX+Ifwu+Ot14j+KGqe&#10;P7Twf8XvD3hPwX8R7FLnQbfxj4afwb4Y8R3WoW9jbSrbJ/ZvibxF4h8KTXNn+5uT4eAkLXMVxiMN&#10;h8NVxFJSoYWtCFXG06deOGp0414KhgZ8zilZuFSpUgnbRxet2ysRWr06NRxrYinKUcLKVN4ipUlS&#10;lKviY8vM5cy5oQhPWz96+zR7Z/wnXjX/AKG3xJ/4O9R/+SK9j6hgv+gTDf8Agmn/APInnfW8X/0E&#10;4j/wdU/+SD/hOvGv/Q2+JP8Awd6j/wDJFH1DBf8AQJhv/BNP/wCRD63i/wDoJxH/AIOqf/JB/wAJ&#10;141/6G3xJ/4O9R/+SKPqGC/6BMN/4Jp//Ih9bxf/AEE4j/wdU/8Akj5s/ac/aF+KXwp8M/DnxFon&#10;xSu/D0WofHP4MeE/EcWr3Ooag2teEPGHxF8OeGvFljYO1wRptxZeHtV1LW5tUCs9la6ZLMNqhmHF&#10;j6GEw1GjUhhsHDmxmFpT58PSlz06taEKkY+77rUHKfNrZJnVhK+IqzqxlXxM/wDZ8RONq9Rcs4Up&#10;zhJ+9reaUbdW0up8X+Ov24P2kNF+LXxJ8AW3xs1LQ/Atp4o0ddJ+KUukpr1h4QsH8B/tI+Ip9EuW&#10;s3Ng1xq/i34X+BPCNtY64G1+1/tC9umbdr2kKfKrOlHE16CpYSFJVIcuIeEozjTTo46o4XUbNyqY&#10;ejTtO805Nppzid1P2sqFGq62JlUcJOVJYqrBzftcJHmXNLmfLCtUm2rR0S+zI/VL4cfFX4neLP2d&#10;/gf4z8U6t4h0Pxd4t8P2viDxTpY1TU4ZNM13WfA/w61jVtIZZJxPGml6rqN/bR28x3wEOjASF8+l&#10;hcJhatZzqYLDwnUy7Las6fsadoVKjxjqKzjve0W93yq+yOPEYjEQpqMMVXcYYzGwjL207yhBYZQb&#10;kpe9pqtbXk2tGaP/AAnXjX/obfEn/g71H/5Ir0PqGC/6BMN/4Jp//InH9bxf/QTiP/B1T/5IP+E6&#10;8a/9Db4k/wDB3qP/AMkUfUMF/wBAmG/8E0//AJEPreL/AOgnEf8Ag6p/8kH/AAnXjX/obfEn/g71&#10;H/5Io+oYL/oEw3/gmn/8iH1vF/8AQTiP/B1T/wCSD/hOvGo5HirxNIRkiNdb1APIRzsUm4wGf7qk&#10;8ZIzTWAwV/8Ac8M/+4FN3fb4euwfW8X/ANBOI/8AB1T/AOSPxEsv+CkH7Vus+B1vp/H3iHwj4tX4&#10;d+PvifcyXekf234euvG+neCtJ8SfDv8AZ00Z7ULcQ+ItZ1G71nSvEVvqQbxTZyaNbrA/nX5RflI4&#10;iM6N3hcLSq+wrYh3wlKcHWjRhOjgYyUE/aSlKcail+8jyK3xO3vulONTTEYipD2tKjpiasZKm6jj&#10;VxUrya5UuWUXpB8zWqR/Xb+yjZ2/iz4NaNrfirT4dT1q51PWBdXGrqupX0Wy6+WzkvLkSTSrZ7mg&#10;Tc5AVMLgV8bxjTp0s7qxpUoUY/V8M+SEVFJukr6RSV+73b1ep9Hw3UnUyyEqk5VJe3rrmlJybSqO&#10;3vNtv7z6R/4RDwr/ANC7o3/gvtf/AI3Xyx7wf8Ih4V/6F3Rv/Bfa/wDxugA/4RDwr/0Lujf+C+1/&#10;+N0AH/CIeFf+hd0b/wAF9r/8boAP+EQ8K/8AQu6N/wCC+1/+N0Act4I8KeGZvB3heWXQNIklk0HS&#10;3kkewtmd3aziLMzGMlmYkkk8knJoA6n/AIRDwr/0Lujf+C+1/wDjdAB/wiHhX/oXdG/8F9r/APG6&#10;AD/hEPCv/Qu6N/4L7X/43QAf8Ih4V/6F3Rv/AAX2v/xugDz/AOK/hfw3bfDPx9cW+haVBPB4S16W&#10;GaKxt0kikTTrhkkR1jDK6sAysCCCMg0AebfDbwL8Rb34feCrzT/i34o0uyuvDGiz2mm29j4Ke3sL&#10;eSwgaG0ge78GXd20UEZWNGubq5nIXMk8jEsQDzXwz4ovdW+N3iT4O6f47+Leh/ES30TUvEuqatqX&#10;w78A6Xo2vaH4f1ay8P8A9qweJI/A7/2lbT3+oJBor3YRr2KC/a0UrZXQjAF+P/gXxDBafDO38b+M&#10;tV8faJqPxKS0/sjW4dEs4LW9TwB4/vrfVLabwzofh29+1wLZy2qpcXlxZNb3tz5lnJcC2uLb2Mhq&#10;1aOaYerRm6dSKq2mkm0pUpxlZSUlqm915nnZtThVwNaE480W6d021e1SL3i01t0a/M8y/wCFZeAf&#10;+hZtf/A3V/8A5ZV+g/2vmX/QXP8A8F0f/lR8b9Rwn/Phf+DK3/ywP+FZeAf+hZtf/A3V/wD5ZUf2&#10;vmX/AEFz/wDBdH/5UH1HCf8APhf+DK3/AMsD/hWXgH/oWbX/AMDdX/8AllR/a+Zf9Bc//BdH/wCV&#10;B9Rwn/Phf+DK3/ywP+FZeAf+hZtf/A3V/wD5ZUf2vmX/AEFz/wDBdH/5UH1HCf8APhf+DK3/AMsP&#10;G/F1x+zf4Z+Jvhn4eeI/C1pN8Rtf8D+N/H3hqBNG1vU7qbwv8P4rafxP9i1f7Q4iv4Y9Rja10a3u&#10;Ptd75spWJVkDS5SznHKpGMsS3UcZSi3RoOXLH4rS9i2tG9E9fe0tdvSOXYeUG1Q9zmjGX76tbml8&#10;N17XX16aHVfAy6+A3xX+F/inWvhn4Y+w+HtM8Z3XgjW9CvdO1jwxqOgeMPBOt6tp3iLw/quhNfKd&#10;N1DS9RkkaeKI7JftKzMzmTC4RzfGVK2GnTxLSgsVFJUaEeRtRc1yqla94rvbpY1eX4aEK0Z0U3L2&#10;Er+0qyurycGpOpf8emx3X/CsvAP/AELNr/4G6v8A/LKuz+18y/6C5/8Aguj/APKjm+o4T/nwv/Bl&#10;b/5YH/CsvAP/AELNr/4G6v8A/LKj+18y/wCguf8A4Lo//Kg+o4T/AJ8L/wAGVv8A5YH/AArLwD/0&#10;LNr/AOBur/8Ayyo/tfMv+guf/guj/wDKg+o4T/nwv/Blb/5YUr74P/C/VI44tU8D6LqcUUgmii1H&#10;7dfxRTAMomijuryZI5QrMolQCQKzLuwSKUs1zCWksS5L+9SoS+etJ6+e41gsKtVRs+6q11/7kKzf&#10;BT4SNFdW7fD3w20F9cre30DW9w0N9eo29L29iN0Y7u7RwHS6uFknR/mWQNzS/tPH2kvb6Sd5L2OH&#10;tJ3vdr2Orv13D6lhb39lqlZP2te6Xb+Jtqdnc/DnwO3hzSLZvDlsYItY1+aOP7bq2FlntPD6TOD/&#10;AGjuJdYIQQSVHlgqFLOXxjmuYLF1ZLFS5pYegm/Z0btRqYjlX8O2nNLpfXe1jaWBwn1ejH2Csqtd&#10;pc9XRuNG7/iX1svLQwv+FZeAf+hZtf8AwN1f/wCWVdH9r5l/0Fz/APBdH/5UYfUcJ/z4X/gyt/8A&#10;LA/4Vl4B/wChZtf/AAN1f/5ZUf2vmX/QXP8A8F0f/lQfUcJ/z4X/AIMrf/LA/wCFZeAf+hZtf/A3&#10;V/8A5ZUf2vmX/QXP/wAF0f8A5UH1HCf8+F/4Mrf/ACwUfDHwExAHhm1yTgf6dq45Pv8A2lx9e3Wj&#10;+18y/wCguf8A4Lo//Kg+oYP/AJ8L/wAGVv8A5YfGth8cv2KdWt/Bk2ieFv7csPiJ8QtU8O+ArnSf&#10;C93d2XizxRo1nHqWp+JtEb+1o0ns7a0miuT4icRX00c0MsMciTRs3J/buKfLbEN89R8lqGHfNNK7&#10;mv3N79ee1+tzo/sujreik1D3r1q91FvSLtUe7fwvTW76n7G/BjwhBpvga2tdE1fWNBsE1LVSmnaa&#10;+mT2iStdsZpUk1fS9TvWaZ8u++7dAT+7SNflr4ziCvWxGZVKtebqVHSpJyainaMbJWiorbyv3ufT&#10;5PSp0cDThTjyx56jteT1c31k2/xPV/8AhHtQ/wChx8T/APfPhn/5m68Q9QP+Ee1D/ocfE/8A3z4Z&#10;/wDmboAP+Ee1D/ocfE//AHz4Z/8AmboAP+Ee1D/ocfE//fPhn/5m6AD/AIR7UP8AocfE/wD3z4Z/&#10;+ZugDl/BGhX8ng7wvIvi3xJCr6DpbCKJfDnlxg2cRCJ5vh6STYo4XfI74HzMxySAdR/wj2of9Dj4&#10;n/758M//ADN0AH/CPah/0OPif/vnwz/8zdAB/wAI9qH/AEOPif8A758M/wDzN0AH/CPah/0OPif/&#10;AL58M/8AzN0AcB8VtDvoPhn49mfxV4iuUj8Ja87W9wvh/wAidV024JilMGgQT+W4+V/Kmik2k7ZF&#10;PNAHn/w1+Lw0n4feCtMPw1+KWo/YPC+iWn2/TPD2k3GnXnkafBH9psZ5fEMEk1rMV3wyPDEzxlWa&#10;NCSAAcp4A8TaF4T8f/F/xofCHxk8VeMviN4g0XUdU+2+H/DL3ng7wvo/h+y0rwt4GsLW38VvPY6B&#10;ZSw614hthcJDJf6t4j1i+YSeYrAAxvjz8TdO8Q2/wyj1Pw54v8DWenfEtNSl1jxtpNvp2lTn/hX/&#10;AMQLCPT7abTNR1m4k1Gd79Z4YXtY4Wtra7drhXjjjm9fI4VKmZ0IUqc61Rqq1CFuZ2pTbtzOK0Sb&#10;1ktL7s8/NJwhgq0qk1CK5Lyle2tSKWyb1btt62WpwH/CZ+Bv+h10D89V/wDlZX3f1DMf+hfivupf&#10;/LT5D61hf+gml/5P/wDIB/wmfgb/AKHXQPz1X/5WUfUMx/6F+K+6l/8ALQ+tYX/oJpf+T/8AyAf8&#10;Jn4G/wCh10D89V/+VlH1DMf+hfivupf/AC0PrWF/6CaX/k//AMgH/CZ+Bv8AoddA/PVf/lZR9QzH&#10;/oX4r7qX/wAtD61hf+gml/5P/wDIHzl8VPAWm+P/AIr/AAx+KmgftD6f4Fu/hd4Q+LHhrQdNsvDK&#10;ausup/FfQ9P0bU/EUl7qFgswu9FGieHr3TLNUa3Fxp8gmJS+lFYVMrzKdSE1g8VD2aqKK5aL1qJK&#10;Tu6t9LRa873vobQx2DjCcHXoyU5Rbu6u0b2WlPZtu99/uO0/Zo8FeEfgR8Ebz4eS/FzSvHsmma9/&#10;a+q+M73SZtI1fXdY8T6tqmr6zrXib7FZSDVPEmva9Pqur6trEmZ728vJEdYYLe3jXKGW5hRq4em8&#10;HiZNrEtXjRUpNxhzNpVmnLmkuZ3V29lay0ljMLUhXqLEUkv3SsnVajZz5UuaF9Voraaa936z/wAJ&#10;n4G/6HXQPz1X/wCVldn1DMf+hfivupf/AC05frWF/wCgml/5P/8AIB/wmfgb/oddA/PVf/lZR9Qz&#10;H/oX4r7qX/y0PrWF/wCgml/5P/8AIB/wmfgb/oddA/PVf/lZR9QzH/oX4r7qX/y0PrWF/wCgml/5&#10;P/8AIB/wmfgb/oddA/PVf/lZR9QzH/oX4r7qX/y0PrWF/wCgml/5P/8AIB/wmfgb/oddA/PVf/lZ&#10;R9QzH/oX4r7qX/y0PrWF/wCgml/5P/8AIG1ceL/BY8P6VM3jDQ1hk1bXI45idT2SSRWugtKi400v&#10;uiWWIvuUDEqbSx3BcI4HMHiqq+o4lyVCheNqXMlKpiLN/vdnZ21vo720vvLFYX6vSf1ilb2tZJ/v&#10;NXy0W7e50ur+q7mL/wAJn4G/6HXQPz1X/wCVlb/UMx/6F+K+6l/8tMPrWF/6CaX/AJP/APIB/wAJ&#10;n4G/6HXQPz1X/wCVlH1DMf8AoX4r7qX/AMtD61hf+gml/wCT/wDyAf8ACZ+Bv+h10D89V/8AlZR9&#10;QzH/AKF+K+6l/wDLQ+tYX/oJpf8Ak/8A8gI3jHwG6sj+NNAZHBV1zqw3IwIZcjTMjcpIyOeaPqGY&#10;/wDQvxX3Uv8A5aH1rC/9BNL/AMn/APkD8sdA/wCCfPwN0D4c3/w00r9ouyj8O6kfBfh1LyLw3Ams&#10;6B4X8CaLP4d8Mx+DtUihE3hj4iXOm3U8GuePtNMeseIJE017u3dtLtFrgWSY5Q5FhMTb3FosO2lG&#10;6iotVtJvW8l70tLp2Ox5ph+dS9vQuuaVr1bOUm3Lmj7OzjdaRe3ex+/3wl8YWEvg6CTSbLVPEVm+&#10;o6oy6nolvDLYPIbt/MhR765sbgyQt8ku63VQ33Wcc18rn1KrRzGcK1KdGoqVJuE7cyTjdP3ZSWt+&#10;59DlM4VMFCVOaqR56i5lezfM77pPS+ulr3PTP+Esk/6FbxV/4Bad/wDLWvGPSD/hLJP+hW8Vf+AW&#10;nf8Ay1oAP+Esk/6FbxV/4Bad/wDLWgA/4SyT/oVvFX/gFp3/AMtaAD/hLJP+hW8Vf+AWnf8Ay1oA&#10;5fwT4oki8H+GIv8AhGvE0vl6FpiebFZ2Bik22kQ3xltTRijdVLKpIIJAoA6j/hLJP+hW8Vf+AWnf&#10;/LWgA/4SyT/oVvFX/gFp3/y1oAP+Esk/6FbxV/4Bad/8taAD/hLJP+hW8Vf+AWnf/LWgDgfir4le&#10;4+GnjyA+HPEluJvCevRme4tLFYId+nXC+ZM0epSOsaZ3OVjdgoJCk8UAbHwi1LT4/hb8PI5L+ySR&#10;PBvh5XR7qBXVhpdtlWUyAqwPBBAIPB5oA+A/2Xvgp8WvAH7X/wAcfit42j0618IeOf8Ahbojnn8R&#10;aZfWcEviH4uad4l8Ef8ACGvbSjWL3TtW8H27Xniq28YCWTwp4htU0nwbJD4fvri2QA9l/buura8+&#10;G3w9itLiC7kHxd0l2jtpUuHEY8C/EJWdkiZ2CBmUFyNoLKCckZ+m4P8A+ShwTvb3MXq3bX6tVe79&#10;DxOIv+RTid3rR2Tb/jQPzf8Ass//AD7y/wDfp/8A4mv2vmf86/8AA1/mfmWvaX/gMv8AIPss/wDz&#10;7y/9+n/+Jo5n/Ov/AANf5hr2l/4DL/IPss//AD7y/wDfp/8A4mjmf86/8DX+Ya9pf+Ay/wAg+yz/&#10;APPvL/36f/4mjmf86/8AA1/mGvaX/gMv8j45+N/gT4u6h8ffhN43+FHhS6TUdE+FPx08IXnj/VL+&#10;KTwn4b17xto2kp8O5dY8KtfwXus2ejeJdJuNV1c2Vo00tvdWUAmlEbxw+Zi4YiWMw1XDpc0MPjKc&#10;q0pxdOnOtCKoOVNzvNQnFylyq7Tirtqx3UJ0vq1anXb5ZVsPUVNQn7SUacpe15Zctk5QklG8t76d&#10;T0b9iD4TfE/4O/s5fE7wN8TktbjWYPjR4m1vSL2x1TVtefVPDPiTxx4o13S9Wv8AUNWaS8a/1OS+&#10;u7+eF2/0dbiKNwsu8Vy4GjVws8JRryh7T22azjJVHJyp1J0ZxlKUnfmk3KTWlk1pds1xVSnXjiKl&#10;JSUXTy6Li4KPLKCqxkoxikrJWW12/VH0B9ln/wCfeX/v0/8A8TXu8z/nX/ga/wAzzNe0v/AZf5B9&#10;ln/595f+/T//ABNHM/51/wCBr/MNe0v/AAGX+QfZZ/8An3l/79P/APE0cz/nX/ga/wAw17S/8Bl/&#10;kH2Wf/n3l/79P/8AE0cz/nX/AIGv8w17S/8AAZf5B9ln/wCfeX/v0/8A8TRzP+df+Br/ADDXtL/w&#10;GX+R199bzHwL4aHkS8eJ/GJI8p+M6b4LwT8vfnHrg+hrjhL/AIUMT7yv9UwX21/z+x/W+p0Sv9Vo&#10;aS/3jFaWd/4eE6Wuch9ln/595f8Av0//AMTXZzP+df8Aga/zOfXtL/wGX+QfZZ/+feX/AL9P/wDE&#10;0cz/AJ1/4Gv8w17S/wDAZf5B9ln/AOfeX/v0/wD8TRzP+df+Br/MNe0v/AZf5B9lmPBt5cHg/un6&#10;Hg9Fz0NHM/51/wCBp/q7hr/LJ/8Abst/W34n4+/Ej9jj4n3EfjbXvB/wvsUl+JOsftB6ZpXgbQtd&#10;h0DSfhdf3nhfwr8Pv2ZfioQNtlcah4Tg8PeMfH3iO601W1nT9b+Jlyunw3Ulj8nzNfLqr9tUpUoJ&#10;4iWNjGjCtGEcPKVOnRwGI7ScFCtXqON5wniPdTlE9uljad6cak5tUY4ZyqShKUq656lXGUdr/vHK&#10;nThf3XGkuZq+v9cP7HJa0+BuiW99drJdxatrqXE0xEMlxMt6VkuTG5VlE8itKBjA3YBOM18Dxq75&#10;7Vu039Wwt2ur9ktfV7vzZ9bwx/yKoaNfv8Q0npo6j6f1Y+pftVt/z8Qf9/o//iq+SPoA+1W3/PxB&#10;/wB/o/8A4qgA+1W3/PxB/wB/o/8A4qgA+1W3/PxB/wB/o/8A4qgA+1W3/PxB/wB/o/8A4qgDlPAl&#10;zbjwX4VBuIAR4f0rIMseQfsUPB+br6989aAOr+1W3/PxB/3+j/8AiqAD7Vbf8/EH/f6P/wCKoAPt&#10;Vt/z8Qf9/o//AIqgA+1W3/PxB/3+j/8AiqAPO/i5cW7fC74hKs8LMfB/iAACVCSTplxwBuySewHJ&#10;NAHmfwx+Cvwp1j4deB9V1PwF4cvdR1Hwtol7fXlxYRyT3V3c6fBLPcTOeXkllZndj1ZiaAPhf4D6&#10;xeeK/wBrfxj8DviB8KvAN1odr4c+NHiaZNC0TwrcaZ4DtPA/xd0Twf8AC2G38Q6DquoanqEnxC8D&#10;azNq+uWHjO10zWdP8UaJq1ppdsthYXiIAfVfxz+HngnwF/wqvVfBvhnSfDepXvxN/sq7vNKtUtp7&#10;jTZvh18RL2WymZfv273dhZXLRsCDNawv1QV6mTRUswoJq6tU3/69yOLMW1hKrW/ua/8Ab8Tlft17&#10;/wA/U3/fQ/wr7H2cP5UfL+0n/Mw+3Xv/AD9Tf99D/Cj2cP5UHtJ/zMPt17/z9Tf99D/Cj2cP5UHt&#10;J/zMPt17/wA/U3/fQ/wo9nD+VB7Sf8zPhP8Aal/aw8b/ALPnxL8KaXYXfg3XfDurfs6/tWfFL/hA&#10;55jF8RfEPjP4FeBtM8a+FrDSpf7TV/7F8SGW80SGzs9He+vr2DUXgvJWshbwctecaVSK5ack6Vep&#10;yXam5Uoc8V8Wqm3ayjd66nRRjKrFtzmn7WlDm+yozbjJvTpdPd2tt1fqn7Fnx88SfHn4G+KPE3ij&#10;WItU8XeG/HNr4Q8T3emafoFp4fXVh4e0HxYLfwvfeGNa8RaJruh2+m+LdOjg1W21a4u47tbzR9Xx&#10;q+k3zPFBxqTotpOS+sRlta6p05e64ykmrNe9d9U/eTKq81NVUm7NUnG97256kW3dJp3T6We60Z9M&#10;fbr3/n6m/wC+h/hXb7OH8qOX2k/5mH269/5+pv8Avof4Uezh/Kg9pP8AmYfbr3/n6m/76H+FHs4f&#10;yoPaT/mYfbr3/n6m/wC+h/hR7OH8qD2k/wCZh9uvf+fqb/vof4Uezh/Kg9pP+ZmvPe3f9h6aRcS7&#10;jqesZbIycW2i4BOO2T+dYqEfrFRcqt7Gi/nz1zaVSfsKT5nd1K34RpGR9uvf+fqb/vof4Vt7OH8q&#10;MfaT/mYfbr3/AJ+pv++h/hR7OH8qD2k/5mH269/5+pv++h/hR7OH8qD2k/5mH22+PC3U24/d5B+Y&#10;9OMc89u/Sj2cP5UHtJ/zM/Hvxb+2B+0/8Prbxf471z4ieBNf+B3gj49+K/h5qHjPS/BfhTSfHXiP&#10;wv8ADHw9pGn/ABEvPAvgvW/E+nReNobT4t6lrHgC3Hhp73xHO3g6/utLsr59Usrc+bOpOF5ScHTV&#10;aUOZRSnKMItz5FzWkue8E43lpo22r9sYqTjFe0VSVOMuVyk4pzfu80kpJPkSlr/N7z3t/Q58M/D2&#10;iar4WivNU0uyvrs3+oxNcXECyTMkN06xqzuoYhF+UbgCBwQDxXg5zFRx00v+fdPrf7PfX8z2csbe&#10;Eg2225T3/wATPQP+EM8Kf9ADS/8AwFj/AMK8o7w/4Qzwp/0ANL/8BY/8KAD/AIQzwp/0ANL/APAW&#10;P/CgA/4Qzwp/0ANL/wDAWP8AwoAP+EM8Kf8AQA0v/wABY/8ACgDl/BHhHwxP4O8LzTaFpsksug6W&#10;8jtaxlndrOIszHHJJJJPc80AdR/whnhT/oAaX/4Cx/4UAH/CGeFP+gBpf/gLH/hQAf8ACGeFP+gB&#10;pf8A4Cx/4UAH/CGeFP8AoAaX/wCAsf8AhQB5/wDFbwn4atfhn49ubfRNOhng8Ja9LDNHbIskcqad&#10;cMkiMBlWVgGVhyCM0AeJ6cnxX8IfA6w8e2vxKv5dA8PfD2z8RR+F9A+HXhXVtcXSdP0aO8bT9Pl1&#10;fVNKt7+7t7SNgJb6/sxP5bPLMrNyAfOUv7UGn+F38A63ZfEbWraz+Lfw8+D3xn8S+I9N+C3w+tYf&#10;A3gz49+KNM8EfDDX/iXMfEFvevca/wCLtVXR5oNCi8S3WmpZarql8ItMtBdTAHrf7S7fEH4e6F8P&#10;PEnjHxjZfEWwh+JdtaWWiP4bsvC622p3fgbx4keqtf6PP9qnFvZre2osnIgla9E7nzLaKvd4bw31&#10;vOcLh/aSpc8cQ/aRjGTXJQqT2ldNO1no97rVHl51W+r5dXq8qnyul7rbSd6sE7uOvX/O60Pnr/hf&#10;8n/Qk6V/4NNX/wDkqv0//VuP/Qxrf+CaX/yB8L/bH/UJT/8ABtUP+F/yf9CTpX/g01f/AOSqP9W4&#10;/wDQxrf+CaX/AMgH9sf9QlP/AMG1Q/4X/J/0JOlf+DTV/wD5Ko/1bj/0Ma3/AIJpf/IB/bH/AFCU&#10;/wDwbVD/AIX/ACf9CTpX/g01f/5Ko/1bj/0Ma3/gml/8gH9sf9QlP/wbVPBviN+2h8L/AAP8QNC0&#10;fxp8JRc+J3+HHxJ+I+j+J4PD2ta1a2Xhn4XabHq/i/TrHXEmkvH8QjTdQa6svDmjw3d5eRSv5y27&#10;Xtkt7y18lw1GrCnVx2Kc5UMRXjJYSjOPs8MlOrFS5bupZ3jTinJ6N25ot708xq1ISnDDUuVVaVKU&#10;XiZp81duMG4vaDatKbcYre7tK3Yfs3ftkfDz4zfBXxH43+Fnw4sdB8J6T4osfDkeks0NjanUYri8&#10;uL6awm8M65rXh3UbFjdwTJqOgaxf2cl5Ne2N5NHqmn6hZWvPRyihiqmFnRx2IUJPGRblRwycZU40&#10;W+V0vaU5xftLc0JyWjjdOLRrVzCpQjiI1cPTc4/VnpVqu/tJVV73MoSg1ytWcU7WlZxcW/Sf+F/y&#10;f9CTpX/g01f/AOSq9L/VuP8A0Ma3/gml/wDIHH/bH/UJT/8ABtUP+F/yf9CTpX/g01f/AOSqP9W4&#10;/wDQxrf+CaX/AMgH9sf9QlP/AMG1Q/4X/J/0JOlf+DTV/wD5Ko/1bj/0Ma3/AIJpf/IB/bH/AFCU&#10;/wDwbVD/AIX/ACf9CTpX/g01f/5Ko/1bj/0Ma3/gml/8gH9sf9QlP/wbVD/hf8n/AEJOlf8Ag01f&#10;/wCSqP8AVuP/AEMa3/gml/8AIB/bH/UJT/8ABtU6O7+OkieFNDvv+EO0wm513xLbGE6nqu2P7JZe&#10;GJPMVvtIctL9sKspLKoiVlwXfPNDh6LxleH1+t7uHws1L2VLXnqYpctuV7One9le7v0b2lm3+z0p&#10;fVabvWrxt7Wppyww7ve+t+bytbzOc/4X/J/0JOlf+DTV/wD5Krp/1bj/ANDGt/4Jpf8AyBj/AGx/&#10;1CU//BtUP+F/yf8AQk6V/wCDTV//AJKo/wBW4/8AQxrf+CaX/wAgH9sf9QlP/wAG1Q/4X/J/0JOl&#10;f+DTV/8A5Ko/1bj/ANDGt/4Jpf8AyAf2x/1CU/8AwbVFX4/SsyqPBOlZYgD/AImmsHknA6XRP5An&#10;0BNH+rcf+hhW/wDBNH9YA840f+yU/wDwbVPz9h/4Kzfsy+INEOtWvwc1vXbLwfeeI/En2e28Lwan&#10;ceGtA8K6DY+MPGfxKCx+KJrTR7HwrpWvaddeKtNN1b/EfRdU1e10zUvBsOrXa27eOsJgJwc44zGy&#10;UPaTajhMK3CnThGrVrO0vdjTjOLqQ/jQbip0lO0T0HWxUZKLw1BOfLG8sTWV5zlKEKdnDVzcZckk&#10;lSkryVR7n73fs+a1rfj34a6d4k0vVrbQLG71DVY4NPsrKHU7YrDdsBdx3moF7qQXassuHbaoIEYC&#10;4FfGcUYRYLNqlBVZVl7DDzVSSim+empbQSjbXT8dT6bIsR9Zy+NVwVP97Wjypt25Ztbtt/o9+p7b&#10;/Y/iv/ocD/4ItM/+Jr549gP7H8V/9Dgf/BFpn/xNAB/Y/iv/AKHA/wDgi0z/AOJoAP7H8V/9Dgf/&#10;AARaZ/8AE0AH9j+K/wDocD/4ItM/+JoA5jwVpXieTwh4YeLxYYY20LS2jiGiac/lobOLam9hubaM&#10;DcxLHqxJJNAHT/2P4r/6HA/+CLTP/iaAD+x/Ff8A0OB/8EWmf/E0AH9j+K/+hwP/AIItM/8AiaAD&#10;+x/Ff/Q4H/wRaZ/8TQBwPxU0vxLF8NfHklx4pNzAnhPXWmt/7G0+Lz4hp1wXi81F3x+YuV8xPnTO&#10;5fmAoA8Yt/iNoGt/AK3+HVjceONF13VvhtF4TXXIPg/8QfFWnWM99oa6Zc3dtHYaLHY6zCiSzfZ3&#10;ttR+zTkpKk0kfDAHx637NHgC80T4W+H9X+IfxXutL8H/AAk+BPwQ+JUNt+zv4/tG+IfgT9m34mWv&#10;xM+FcVvI2iXD+EtaTVbaTSvFWo251CLW9KvruK0stJuxa3VsAfRP7VXi7Tvi54V8A+FfB1h4kGsR&#10;fEyy1fZ4n8K+I/BNlLaWfgnx1DOltqni/TNF026vg13FJHp0F299Nbpc3MUDw2ty8f0HC1elhs8w&#10;lavJxpxhiYuShKo7zw9SMfdgpSd5Na2st20eRntKpXyzEU6SUpydKyclFaVYN3lJpKyTerPk/wD4&#10;Ux8RP+gRZf8AhQeHv/lpX63/AG3lf/QRP/wnr/8Ays/Pv7Kx/wDz6p/+FFH/AOTD/hTHxE/6BFl/&#10;4UHh7/5aUf23lf8A0ET/APCev/8AKw/srH/8+qf/AIUUf/kw/wCFMfET/oEWX/hQeHv/AJaUf23l&#10;f/QRP/wnr/8AysP7Kx//AD6p/wDhRR/+TD/hTHxE/wCgRZf+FB4e/wDlpR/beV/9BE//AAnr/wDy&#10;sP7Kx/8Az6p/+FFH/wCTPmX45/sK/Gf4z+J/DetWfjSDwRomhfDj40fDq4s9Kg8OXuvy/wDC7fCs&#10;HhTWde0zxQ/iy3XR9S0S007S7zQ4/wCybtY722uZZpJFuUW24cXj8vxVSnKOYToxhQxVDljg8Q5t&#10;4un7OdSM+W0ZRio8nuS1TvdS93qw+DxlCE08JCpKVWhV5niqCgvq83OMJQ5k5Rk3JTvJaNWtZ39C&#10;/Ze/Yk8Zfs4fB74keAbRNDu/+En+Imm+OotN0GHw34O8J6BLfWFppl5pHhPwvB4g1SLQNJc6LHrt&#10;1avqdwb3xFrevanGyfbTbxc+Gx2WYOrhoQxDlBzxlWSp4WvTp0nUp4aKjTpcsuSL9k5vlbXPKcm1&#10;zJGtfC43FQrylSipWwsE5YmjVlPknWlzVKnMry99RTaVoRjFJ219Y/4Ux8RP+gRZf+FB4e/+Wlet&#10;/beV/wDQRP8A8J6//wArOD+ysf8A8+qf/hRR/wDkw/4Ux8RP+gRZf+FB4e/+WlH9t5X/ANBE/wDw&#10;nr//ACsP7Kx//Pqn/wCFFH/5MP8AhTHxE/6BFl/4UHh7/wCWlH9t5X/0ET/8J6//AMrD+ysf/wA+&#10;qf8A4UUf/kw/4Ux8RP8AoEWX/hQeHv8A5aUf23lf/QRP/wAJ6/8A8rD+ysf/AM+qf/hRR/8Akw/4&#10;Ux8RP+gRZf8AhQeHv/lpR/beV/8AQRP/AMJ6/wD8rD+ysf8A8+qf/hRR/wDkzqLz4QePn8G+H7Rd&#10;KszcQeIfFVxKn9vaCAsVzYeE44WDnUvLYs1rOCquXTaC6qHQtywznLfruIm68+WWGwkU/YV7uUau&#10;NctPZ30U467O9k207byyzHfVqMfZQ5lWxEn+/o2SlDDJa8+rfLLbbrujl/8AhTHxE/6BFl/4UHh7&#10;/wCWldX9t5X/ANBE/wDwnr//ACsw/srH/wDPqn/4UUf/AJMP+FMfET/oEWX/AIUHh7/5aUf23lf/&#10;AEET/wDCev8A/Kw/srH/APPqn/4UUf8A5MP+FMfET/oEWX/hQeHv/lpR/beV/wDQRP8A8J6//wAr&#10;D+ysf/z6p/8AhRR/+TEb4L/EUqwXS7WJipCyxeIvDqyxsQQJI2bU2USITuRmVgGAJVhwT+3Mr/6C&#10;J/8AhPX+/wDhh/ZWP/59U/8Awoo/j7/Xqflz4e/4IxePvC+n61baF8SRpV14o8Aa98KvFk+n+H/B&#10;cFp4g+HXjLwVovgnx1rV9p0vim4jPxg8aWfhvQdV8QfFEzNHqGr6Xb3N34ZuFBjPgQhldNSUMyqR&#10;dSjPDTtga1qlCrSjSqzlFxf+1VlCM54m7cpx1pNb+vKeOm4uWEptQqRrU74yjeNWnOVWnFS51+4p&#10;ucoxo2slK3P1f9K/7MkZ+Hvwm0nwtrOmarb3dhqGqmOHTdNv9etY7OS5xZoupaRb3tlK6wIokVbh&#10;pY2BEqq+RXxHFuIo4rOKlXDyc6f1fDRTcZQd400mrTSlo9Lta76n03D9GrQy2MKyUantq8mlKM/i&#10;m2nzRbTv6n0D/wAJlpf/AD5eJP8AwlfEX/ytr5o9sP8AhMtL/wCfLxJ/4SviL/5W0AH/AAmWl/8A&#10;Pl4k/wDCV8Rf/K2gA/4TLS/+fLxJ/wCEr4i/+VtAB/wmWl/8+XiT/wAJXxF/8raAOX8EeLtMh8H+&#10;GIms/ELNHoWmIzR+GNfljJW0iBKSx6c0cikjKujMrDkEg0AdR/wmWl/8+XiT/wAJXxF/8raAD/hM&#10;tL/58vEn/hK+Iv8A5W0AH/CZaX/z5eJP/CV8Rf8AytoAP+Ey0v8A58vEn/hK+Iv/AJW0AcB8VfFe&#10;nXXw08e20dpr6yT+EteiRp/Deu28Ks+nXCgyzz6ekMMYJy8krqiDLMwAJoA4/UtMudX/AGSLjSrP&#10;R/EGu6hqXwWWz0/R/Ct01h4i1DULrwykWnwaTeLqmim3uWu3gcS/2rZKIw+6cKSGAPkrQvDHxmtt&#10;C/4JfX+pfDf4xN4p+Ftppeh/HwjVdKlj0aytfgH4q+Gusy+MbUeOBp/iM3vxOvPDfiC2vraDXb5t&#10;Htp9cV4JYnspwD6u/aiwNO+EJ4H/ABd6Lnpz/wAKw+J/69f1r1cl/wCRjR9Kn/puRw5l/udX/tz/&#10;ANLieMbh6j8//r19mfKhuHqPz/8Ar0AG4eo/P/69ABuHqPz/APr0AfmD+2r4W+PHjD4teH7b4BeF&#10;PjF4d8V6H8DvjHfaZ8aPC3ig2vgPWPHHiD4Z/E/wd8Nfg9qOjz+N9P0fw/BB4v1/T/iR4m+IGq+E&#10;r67stY0D4Zafo1xIBqupeHeLEwqzqR9lCqpKlVtVi7xcpQqRhTtz2TUv3jk43TjDW6fJ10JU4wl7&#10;SUGnOHuNPmSU4ynO/K+b3VyqPNs53Wtn9LfsT+GfF/hb4X/GOHXvDvxE8E+DNV+MsGr/AAc8D/Fn&#10;Xz4h+IHhT4dy+BPA+n39nrl3J4l8XzWcOq/FDTfiR4j0rSrjxFqE1vp+sw3WLWK+is4FRjKNSndT&#10;jFyxDpwqNylGHsqSs25S3qc7XvPe2mydWUZRnZxlJRpe0lBWi5c9W1u9o8kb2W1tXq/qjcPUfn/9&#10;eu44w3D1H5//AF6ADcPUfn/9egA3D1H5/wD16ADcPUfn/wDXoA152H9haZyP+QnrXf8A6dtE/wAa&#10;wX+81P8ArxR/9OVzaX8Cl/18rflRMjcPUfn/APXrcxDcPUfn/wDXoANw9R+f/wBegAMhQGRUWZkB&#10;dYjIsYlZRuWMyMrrGJCAhdkdUzuKsAQQPV27v9T+ebwH8KP2vrD4U6l4Q+I3w+/ajvvFni742/CL&#10;X9G+J2geNpP7e+CVto+hWuo/FvxGfC8HxgeP4jeKYrrSYvCGm+PPtdh4E+KXiPxXc+Nn+HXgjQ/C&#10;97ovibyI08QoNThX5pVYSU1N3p2hebUef33fRS0jUlLmaSTjL0pVKLmpQlSsoTXI1dVNfcV1D3Y+&#10;9dxs5RilFSk3p/Wn8InEng2GRUWNZNT1V1RPuIGvHIRc/wAKfdH0rxM6/wB/nrf93Tv/AOA3PWyv&#10;/c4f4qn/AKWz0+vJPQCgAoAKACgDk/AmR4K8KZ/6F/Sev/XlDQB1lABQAUAFAHnXxd/5Jb8Q/wDs&#10;TvEP/psuSaAPl+4+EPgy0/Z1l8faToVlJ4ysvhY3iu2uPEPiDxw3h+bVrPw+dUc6lp2i+KdGlFnM&#10;8Tq1vp11Ybd6rE8SgCgD5cttasPEOh/sTap4Q0L4f6t4v/aK8GfB7xz47+EY1n4lf21pngrxfp2h&#10;6n8UfiPp/i9/irDZ+EPCfgW31lbTw3a654e8Q33i7xQ1l4Usrm5v713sQD3T9qzwJ4c+D/hPwF4q&#10;+HUGoeHdeuPiZZaLLf8A9ua3qrNpt54L8c3NxbrBrWoajbRNJPY2r+fFClyqxtGsyxSzJJ9FwrRp&#10;YjPcJRrwjUpShinKEtny4eo19zs/U8fPqlSlleIqU5uE06VpR3V6sE7Xvum1qnv31Pkj/hbnxM/6&#10;HHVf/Jf/AOMV+u/2Rlf/AEBUvxPzv+0cf/0F1vvj/wDIh/wtz4mf9Djqv/kv/wDGKP7Iyv8A6AqX&#10;4h/aOP8A+gut98f/AJEP+FufEz/ocdV/8l//AIxR/ZGV/wDQFS/EP7Rx/wD0F1vvj/8AIh/wtz4m&#10;f9Djqv8A5L//ABij+yMr/wCgKl+If2jj/wDoLrffH/5E+a/ib+1r+0N4U+Mvwy+HXhPxf4N1fTvG&#10;ujeLdU8TadrMurW3ifwP4f8ADvhbxTqR+KviHVrS7j0DSPh1a+LrLwZ4Key1HTU1XxDf+JdTfRNX&#10;hk0G8ii4cRl+Bp4rD0KeCwUo1o1JVIz9oqtGEKdSX1mpJTVONBVo0qVpR5puo3GScGjppYvFToVq&#10;s8VilKlKChKPI41JSnD9zCLhzSq+zlUqXTtBU1zR95M9G/Ze/ag+OPxf+A/izx94y1yxhvD46udI&#10;8JeIfCkGpWHhrx14F0zxR4i0rw18SPDuk+IZtR1vSNG8cabZxapptnqeoag91py2ms2d1JpurWOO&#10;fD5fgsRUwdSrgcNHmlmEYypKrGniKVOVKNGvGE5ylGNSLc4KUpXT503GSNq2LxVGGJhTxdduKwbk&#10;puDnRnU9o6lKUoxUXKLspWSs/davFt+nf8Lc+Jn/AEOOq/8Akv8A/GK9b+yMr/6AqX4nB/aOP/6C&#10;633x/wDkQ/4W58TP+hx1X/yX/wDjFH9kZX/0BUvxD+0cf/0F1vvj/wDIh/wtz4mf9Djqv/kv/wDG&#10;KP7Iyv8A6AqX4h/aOP8A+gut98f/AJEP+FufEz/ocdV/8l//AIxR/ZGV/wDQFS/EP7Rx/wD0F1vv&#10;j/8AIh/wtz4mf9Djqv8A5L//ABij+yMr/wCgKl+If2jj/wDoLrffH/5E6m9+KnxFXwZ4eul8W6oL&#10;mbxF4rgllzb7nht7DwjJBGf3ONsb3Nwy8ZzK+ScjHLDKcs+u4iP1OlyrDYOSWvxSq41Se+7UIr0S&#10;82+iWYY76rRf1qrzOviE5XjdpQwzSb5ejlK3qct/wtz4mf8AQ46r/wCS/wD8Yrq/sjK/+gKl+Jz/&#10;ANo4/wD6C633x/8AkQ/4W58TP+hx1X/yX/8AjFH9kZX/ANAVL8Q/tHH/APQXW++P/wAiH/C3PiZ/&#10;0OOq/wDkv/8AGKP7Iyv/AKAqX4h/aOP/AOgut98f/kQ/4W98SF+aXxpqccS5aWR2tkSONfmkkdzb&#10;kIqICzMQQoBY8Cj+x8r/AOgKkvN3t6sP7Rx//QXW++P/AMifjUP+C0vxu0z4cah4j8Uw+H9B8X3X&#10;jP4bnw5pesya/wCHtDk+FHiqDRdT8Q+OpLq8n1BvEWkzWuqppfwl8VaTf6bZ/E+7upde/wCEU8Pa&#10;R4Z121f5hYnLlQlUqZZhIVXVockZ+1pwWHqckp1bucueDUuTC1IyisQ258kI05o9v2GLdWMYY3ES&#10;gqdXncfZyl7aHMoU7KK5ZPlc60Pe9ily+0lKcWv6s/2bNPtPHHwustf8TyT67qk2s67bHUp7u5R5&#10;rW1v3jtQFtZYIdixEbSsYLA5JYnNfH8YYehhc7q0sPTjSpKhh5KMb2vKndy1b1k9XrufScOVqtfL&#10;KdStN1JurWTlKzdlPRXSV7bJnvn/AAgPhP8A6BZ/8DtR/wDkuvlz3Q/4QHwn/wBAs/8AgdqP/wAl&#10;0AH/AAgPhP8A6BZ/8DtR/wDkugA/4QHwn/0Cz/4Haj/8l0AH/CA+E/8AoFn/AMDtR/8AkugDmPBX&#10;gfwvceEPDM8umbpZtC0uSRhe6gu53s4mZtouwBkknAAHPAFAHT/8ID4T/wCgWf8AwO1H/wCS6AD/&#10;AIQHwn/0Cz/4Haj/APJdAB/wgPhP/oFn/wADtR/+S6AD/hAfCf8A0Cz/AOB2o/8AyXQBwXxU8FeG&#10;rL4a+PLu204x3Ft4T16aGT7Zfvslj064ZG2vdMjbWAO11ZT0YEZBAPD5P+FjWX7PcWo+KJPhHrvw&#10;tsvhxa32r+HNV+Evj34haje+FbXSYriWz1Hw7oviq4PiW4W0jDXdtY6EYp2SSVbOOFTsAPALjUfh&#10;tpFt+zJ40/4Vv+zcmh/Ee2+HFr+z/wCPLL9k/wAUS6N4Ub4i6lBr/wANtFh1SDxV9u8A3msa5ria&#10;lZWNvawRaRqd9NqeqvpatNe0Ae0ftF+HPiFr2lfDjSPirq/g2+8O3vxLgFovw/0TW/D+tQa1B4D8&#10;e3VrPc3fiPXvFVjPpf2ODUILi0jsLe7e5ns5476OK3nt7n2+Hq9TDZthq9JU5VIRrJKqpOFp0Zxl&#10;dQlCTdnde8td9Lnm5vRhXwFanUc1GTptuDSlpUjJWclJbrW6eh4t/wAKS8B/8/ni7/wY6N/8oa/R&#10;v7fx/wDz6wX/AIBiP/mg+J/svCf8/MV/4HR/+Uh/wpLwH/z+eLv/AAY6N/8AKGj+38f/AM+sF/4B&#10;iP8A5oD+y8J/z8xX/gdH/wCUh/wpLwH/AM/ni7/wY6N/8oaP7fx//PrBf+AYj/5oD+y8J/z8xX/g&#10;dH/5SH/CkvAf/P54u/8ABjo3/wAoaP7fx/8Az6wX/gGI/wDmgP7Lwn/PzFf+B0f/AJSfMfxK+Df7&#10;Fn/C6fAXhn4peC9S1D4o/EnT7nwN4K8Y+JfhfBrOiaskmgeOteb4byfFy6+G934S07U9Q8L6N8Qt&#10;WtvBGp+J7W6vNJg1uZdPK6lEt/y1c6qTrQdbB5bOtOPsoVJ4StJuNqj9l7aVVrWPtH7Nz1Tk7e87&#10;708uiqU1SxGNVOLU5U44ilG0uaNqip8i15uRc/K3dJJ329A/Ze8E/sk+M/gfr+q/syTNF8Jbnxne&#10;6JG3hDRNM8H6JL4j8E+Idb8M6/LpmmP4O0RJrVtS02SO21qHT5tO17TIdP1PRr670u4tLqbKlndf&#10;2mFeGoZfTpw+tpRpUK1Om21TUnyqur/w0oyVk1Z3krI0qZZScK6r1cZKcvq7bqVaUp2TnKFpOE+k&#10;tU29W+qZ65/wpLwH/wA/ni7/AMGOjf8Ayhrv/t/H/wDPrBf+AYj/AOaDk/svCf8APzFf+B0f/lIf&#10;8KS8B/8AP54u/wDBjo3/AMoaP7fx/wDz6wX/AIBiP/mgP7Lwn/PzFf8AgdH/AOUh/wAKS8B/8/ni&#10;7/wY6N/8oaP7fx//AD6wX/gGI/8AmgP7Lwn/AD8xX/gdH/5SH/CkvAf/AD+eLv8AwY6N/wDKGj+3&#10;8f8A8+sF/wCAYj/5oD+y8J/z8xX/AIHR/wDlIf8ACkvAf/P54u/8GOjf/KGj+38f/wA+sF/4BiP/&#10;AJoD+y8J/wA/MV/4HR/+Um/dfBzwS/hnRrNrzxV5EGteIbiMi/0gS+ZdWfhyOYOx0QqyBbSIxgIr&#10;KzS7mcMgTnjnuOWLrT9ng+aWHw8WvZ17WhUxTTX+0Xvecr3bTVrJWd95ZZhPq9GPPibKtXknz0rt&#10;uNBO/wC6t9mNrJdbmB/wpLwH/wA/ni7/AMGOjf8Ayhro/t/H/wDPrBf+AYj/AOaDD+y8J/z8xX/g&#10;dH/5SH/CkvAf/P54u/8ABjo3/wAoaP7fx/8Az6wX/gGI/wDmgP7Lwn/PzFf+B0f/AJSH/CkvAf8A&#10;z+eLv/Bjo3/yho/t/H/8+sF/4BiP/mgP7Lwn/PzFf+B0f/lIo+CPgRiFF54tyxAGdS0UDJOOSdCA&#10;A9STgdzR/b+Yf8+sF/4BiP8A5oD+y8J/z8xX/gdH/wCUHwH8PfEP/BN6/wBCu/DvwssNfvLLx54r&#10;0O2XwB4J+CGsjWPiDeX2gL498PeMtP8AA+m/CeLUPFPgweGbGPxTp/j5dOuPDVhYwWjf2na3t1pt&#10;pc8VPiGUYShSwuWqNWacqcMHiEqjtzRm4Kp76slJTs4pJWe1+uplKclKpXxrlCLtOeIo3gr8soc0&#10;oPlld8rimr9rXP3P+CHhnV/DfgK10vwtqunjSE1PVpkHiHTrnU9T+0T3bvcmS803U9HtZIjIf3IW&#10;xR1TiSSZvnPxPEmKq4zNKlesqam6VGLVJTjC0Y2TtOc5XfX3t9ktj6fJaFPDYCFOk5uHtKsk6ji5&#10;XlLW/LGKtfbTY9e+z+Ov+gt4T/8ACe1j/wCaevBPWD7P46/6C3hP/wAJ7WP/AJp6AD7P46/6C3hP&#10;/wAJ7WP/AJp6AD7P46/6C3hP/wAJ7WP/AJp6AD7P46/6C3hP/wAJ7WP/AJp6AOX8EweNT4P8MGDV&#10;PC6QnQtLMSy6Dq0kqx/ZItqySJ4jiV3AwGdY4wxyQig4AB1H2fx1/wBBbwn/AOE9rH/zT0AH2fx1&#10;/wBBbwn/AOE9rH/zT0AH2fx1/wBBbwn/AOE9rH/zT0AH2fx1/wBBbwn/AOE9rH/zT0AcB8VYPGI+&#10;Gnj03ep+GZLUeE9eNxHb6HqkNw8P9nXHmLDNL4huI45SuQjvBKqtgtGwyCAfCWp/t4/sq2vwevfg&#10;xrHxh1PwX4wh8DyfD/WdQh+GfjHxJ/YGqf2T/YuqvBAuhtpeqtbE3EcLLdvaSttlV5EADAHzAfjX&#10;+xXd+FP2WPBeq/tSaxdaZ+yyvw/HhvxFZ/s8a3pvxI1Ffhreaf8A2LbaZ48j0Ge/8F6d4j8P6NpP&#10;hL4j2GhWbxeNfD8eo2c7acmqziMA+1dQ/ah+C37W3iP4f/D/AOBHii68XeKvDXiu68fazp934e8Q&#10;+GY7bwtpvg3xb4bvNQW98S6ZpVlcSRav4r0O2FlBPJeSLdvOkDQW1xJF35ZXp4bGUq1aTjTip8zS&#10;crXhJLRJt6vscuNpTrYapTprmnLlsm0r2knu9D1//hVPjj/oExf+DLTf/kuvpf7ZwH/P6X/gqr/8&#10;ifP/ANm47/nzH/wbD/MP+FU+OP8AoExf+DLTf/kuj+2cB/z+l/4Kq/8AyIf2bjv+fMf/AAbD/MP+&#10;FU+OP+gTF/4MtN/+S6P7ZwH/AD+l/wCCqv8A8iH9m47/AJ8x/wDBsP8AMP8AhVPjj/oExf8Agy03&#10;/wCS6P7ZwH/P6X/gqr/8iH9m47/nzH/wbD/M+SfjT+wH4/8Ajn8UdB8YeLPH+sRfDnRfhz41+Ho+&#10;D9nY6Lb20E/xI0XXfCvjvx/4X+IGm+JtJ8S+EfiLrfgzWh4MsvE8Npq134X8NrrVl4XOlSeMPE89&#10;/hVzLL6lSMniZ8ihKDp+xqKzmnGU4zS5lNxfKpfZV7fEzeGCxkIOKw8eZyjJz9rC/uu8Ytc1pQUv&#10;es7XervZJelfs0/sWah+zL8NfGfw58Lal4u8T6X4j+J3ir4k2cvjfxTY65qOkt4z1691i58OWF40&#10;6BNG0NZYbex3qkt3I1zfTqLm6mUTTzHL6MqfLXqShF4iTc6dRuLqpWS9zVX/ABu3vd1PB42pGbnS&#10;gptUopRnBKXJzXk7SaV93f5XPbP+FU+OP+gTF/4MtN/+S66f7ZwH/P6X/gqr/wDInN/ZuO/58x/8&#10;Gw/zD/hVPjj/AKBMX/gy03/5Lo/tnAf8/pf+Cqv/AMiH9m47/nzH/wAGw/zD/hVPjj/oExf+DLTf&#10;/kuj+2cB/wA/pf8Agqr/APIh/ZuO/wCfMf8AwbD/ADD/AIVT44/6BMX/AIMtN/8Akuj+2cB/z+l/&#10;4Kq//Ih/ZuO/58x/8Gw/zD/hVPjj/oExf+DLTf8A5Lo/tnAf8/pf+Cqv/wAiH9m47/nzH/wbD/M0&#10;Zfhh40fSrG2GlxGaG+1OaRf7Q0/iO4g0tIm3G52ks1tMMAkjaC2Ny5yWbYH205+1lyulTiv3dTeM&#10;6rl9ntKPrfyNZZfjHSpx9lHmjOq2vaQ2kqdne/Vxf6md/wAKp8cf9AmL/wAGWm//ACXWv9s4D/n9&#10;L/wVV/8AkTL+zcd/z5j/AODYf5h/wqnxx/0CYv8AwZab/wDJdH9s4D/n9L/wVV/+RD+zcd/z5j/4&#10;Nh/mH/CqfHH/AECYv/Blpv8A8l0f2zgP+f0v/BVX/wCRD+zcd/z5j/4Nh/mNb4UeOirBdNETFWCy&#10;xappiSxsQQJInNw4SRCd0blHCuAxVsYJ/bOA/wCf0v8AwVV/+RD+zcd/z5j/AODYf5n48wf8EH9J&#10;h0BtGb4j61Ncy3/iJ5tRk8EfDS4haDxr4KsfBPjvxpa6VqN9qNtpf7RfjOLRvD3ijWP2idJmsdfX&#10;xn4c0fXbPwvbrBNZ3HnfWMstZ4mb1ev1eX2ocspWcXatKyk6yalzLm5eh3ulj5O/1eNlbT2yveL5&#10;oxb51enFtpU9VZtNs/bPQvin4H+Eenx+CfHOrXGleIbFnu5rMWWqayRa3x82zlk1GxtruG4lmhAe&#10;VjO8xcsZsOTXmZniKWJxcqtGTlBwgk2pJ3jGzVpJPQ78DSqUMNGnVVpqU21dP4pNrWLa2fyNj/hp&#10;/wCDH/Qz3X/hPeIP/lbXnnYH/DT/AMGP+hnuv/Ce8Qf/ACtoAP8Ahp/4Mf8AQz3X/hPeIP8A5W0A&#10;H/DT/wAGP+hnuv8AwnvEH/ytoAP+Gn/gx/0M91/4T3iD/wCVtAHP+E/2kfhDpfhjw/p174kuYrux&#10;0fT7W5jGg67II54LWOOVBJHp7xuFdSAyMyt1BINAHQf8NP8AwY/6Ge6/8J7xB/8AK2gA/wCGn/gx&#10;/wBDPdf+E94g/wDlbQAf8NP/AAY/6Ge6/wDCe8Qf/K2gA/4af+DH/Qz3X/hPeIP/AJW0Acb8RP2i&#10;PhNr/gPxjoml+Irm41LVvDesafYwNoetwrNd3djNDBG002nxxRh5HVS8jqi5yzAAmgD/2QBQSwME&#10;FAAGAAgAAAAhAKic9QC8AAAAJQEAACMAAAB4bC93b3Jrc2hlZXRzL19yZWxzL3NoZWV0MS54bWwu&#10;cmVsc4SPwQrCMBBE74L/EPZu0noQkaa9iNCr6Aes6bYNtknIRtG/N+BFQfA07A77ZqdqHvMk7hTZ&#10;eqehlAUIcsZ31g0azqfDaguCE7oOJ+9Iw5MYmnq5qI40YcpHPNrAIlMcaxhTCjul2Iw0I0sfyGWn&#10;93HGlMc4qIDmigOpdVFsVPxkQP3FFG2nIbZdCeL0DDn5P9v3vTW09+Y2k0s/IlTCy0QZiHGgpEHK&#10;94bfUsr8LKi6Ul/l6hcAAAD//wMAUEsDBBQABgAIAAAAIQANaf4DAgIAAG0EAAANAAAAeGwvc3R5&#10;bGVzLnhtbKSUTYvbMBCG74X+B6H7RknYlibYXmghsIeWwqbQqyxLjlh9GGmcxv31HcmOnWUP29JL&#10;PBrNPHr1epzi4WINOcsQtXcl3azWlEgnfKNdW9Ifx8PdJ0oicNdw450s6SAjfajevysiDEY+naQE&#10;gggXS3oC6PaMRXGSlseV76TDHeWD5YDL0LLYBcmbmJqsYdv1+iOzXDs6EvZW/A3E8vDcd3fC246D&#10;rrXRMGQWJVbsH1vnA68NSr1s7rm4svPiFd5qEXz0ClaIY14pLeRrlTu2Y0iqCuUdRCJ87wC9QnQ6&#10;Yf/s/C93SFspOVZVRfxNztxgZktZVQhvfCCAzqCwTco4buVY8YUbXQedkopbbYYxnfuymVOd1Xi1&#10;VMWSjukRsUkbM6vaJgGYqAp0B2RwB1yQKT4OHR7v8EWOmFz3RnUb+LDZfrhpYPnAqqh9aHBwFj+u&#10;qaowUgEKDbo9pSf4Dn9rD4AuV0WjeesdNxiyETIHeB0hjXlKw/VTvWBfFHG9PVh4bEqKY5pMuIZ4&#10;kSkceeMi8W9pI/sGm8z6dyy5qJn/H92Ed50ZPmcTp5nIalHfjQkvLJgvQ9L0lPRb+rYMzuEkiNS9&#10;NqDdLG+5PjKby2LoOr1PSN9Jtno+BX1tpOK9geO8WdIl/iob3dvdXPVdnz1kREmXeKy6zzOz/E9U&#10;fwAAAP//AwBQSwMEFAAGAAgAAAAhAI2LbnjtAAAAYgEAABQAAAB4bC9zaGFyZWRTdHJpbmdzLnht&#10;bFxQ0UrEMBB8F/yHJc/aVBGRI80hgo8+1Q/YS9drIE162W3x/t69ExH6uDOzMzvr9t9TgpUqx5I7&#10;89C0BiiHMsR87Mxn/37/YoAF84CpZOrMmdjs/e2NYxbQ3cydGUXmnbUcRpqQmzJTVuar1AlFx3q0&#10;PFfCgUcimZJ9bNtnO2HMBkJZsnTmycCS42mht7/ZO47eXSN2PGPQaPVgqisZD86Kd/aiuKp8X2CZ&#10;BxQCGQnCiFXutIdQBUURYpaiVGQQPCRqoFfZL8OAixS9NAZM6QyMKw268O/UbNM+Ls3SFn095A1u&#10;9Uf+BwAA//8DAFBLAwQUAAYACAAAACEAMA+IaxEHAADeHQAAEwAAAHhsL3RoZW1lL3RoZW1lMS54&#10;bWzsWU9vG0UUvyPxHUZ7b2MndhpHdarYsVto00axW9TjeD32TjO7s5oZJ/ENtUckJERBXJC4cUBA&#10;pVbiUj5NoAiK1K/Am5nd9U48bpwSQEBzaL2zv/fmvd/7M3/26rXjmKFDIiTlSTOoXq4EiCQhH9Jk&#10;3Azu9ruXNgIkFU6GmPGENIMpkcG1rXffuYo3VURigkA+kZu4GURKpZsrKzKEYSwv85Qk8G7ERYwV&#10;PIrxylDgI9Abs5XVSmV9JcY0CVCCY1B7ZzSiIUF9rTLYypV3GDwmSuqBkImeVk0cCYMdHlQ1Qk5l&#10;mwl0iFkzgHmG/KhPjlWAGJYKXjSDivkLVrauruDNTIipBbIlua75y+QygeHBqplTjAfFpNVurXFl&#10;p9BvAEzN4zqdTrtTLfQZAA5D8NTaUtZZ625UW7nOEsj+nNfdrtQrNRdf0r82Z3Oj1WrVG5ktVqkB&#10;2Z+1OfxGZb22vergDcji63P4Wmu73V538AZk8etz+O6VxnrNxRtQxGhyMIfWAe12M+0FZMTZDS98&#10;A+AblQw+Q0E2FNmlpxjxRC3KtRg/4KILAA1kWNEEqWlKRjiELG7jeCAo1hPgTYJLb+xQKOeG9FxI&#10;hoKmqhm8n2KoiJm+V8+/ffX8KXr1/MnJw2cnD384efTo5OH3VpcjeAMn47Lgy68/+f3LD9FvT796&#10;+fgzP16W8T9/99FPP37qB0IFzSx68fmTX549efHFx79+89gD3xZ4UIb3aUwkuk2O0D6PwTdDjGs5&#10;GYjzSfQjTB0JHIFuj+qOihzg7SlmPlyLuOTdE9A8fMDrkweOrb1ITBT1zHwzih3gLuesxYWXgJt6&#10;rhLD/Uky9k8uJmXcPsaHvrnbOHFC25mk0DXzpHS4b0fEMXOP4UThMUmIQvodPyDE4919Sh1ed2ko&#10;uOQjhe5T1MLUS0mfDpxEmgndoDHEZerzGULtcLN7D7U483m9Qw5dJBQEZh7j+4Q5NF7HE4Vjn8o+&#10;jlmZ8FtYRT4je1MRlnEdqSDSY8I46gyJlD6ZOwL8LQX9JoZ+5Q37LpvGLlIoeuDTeQtzXkbu8IN2&#10;hOPUh+3RJCpj35MHkKIY7XHlg+9yt0L0M8QBJwvDfY8SJ9xnN4K7dOyYNEsQ/WYiPLG8TriTv70p&#10;G2Fiugy0dKdTxzR5XdtmFPq2neFt224G27CI+YrnxqlmvQj3L2zRO3iS7BGoivkl6m2Hftuhg/98&#10;h15Uyxffl2etGLq03pDYvbbZeccLN94jylhPTRm5Jc3eW8ICNOzCoJYzh05SHMTSCH7qSoYJHNxY&#10;YCODBFcfUBX1IpzCvr0aaCVjmakeS5RyCedFM+zVrfGw91f2tFnX5xDbOSRWu3xoh9f0cH7cKNQY&#10;q8bmTJtPtKYVLDvZ2pVMKfj2JpNVtVFLz1Y1ppmm6MxWuKwpNudyoLxwDQYLNmFng2A/BCyvw7Ff&#10;Tw3nHczIUPNuY5SHxUThrwlR5rV1JMJDYkPkDJfYrJrY5Sk05592z+bI+dgsWAPSzjbCpMXi/FmS&#10;5FzBjGQQPF1NLCnXFkvQUTNo1FfrAQpx2gxGcNKFn3EKQZN6L4jZGK6LQiVs1p5Zi6ZIZx43/FlV&#10;hcuLBQXjlHEqpNrBMrIxNK+yULFEz2TtX63XdLJdjAOeZrKcFWsbkCL/mBUQaje0ZDQioSoHuzSi&#10;ubOPWSfkE0VELxoeoQGbiH0M4QdOtT9DKuHCwhS0foDbNc22eeX21qzTlO+0DM6OY5ZGOOuW+nYm&#10;rzgLN/2ksME8lcwD37y2G+fO74qu+ItypZzG/zNX9HIANwhrQx2BEC53BUa6UpoBFyri0IXSiIZd&#10;Aeu+6R2QLXBDC6+BfLhiNv8Lcqj/tzVndZiyhoOg2qdjJCgsJyoShOxBWzLZd4ayarb0WJUsU2Qy&#10;qmSuTK3ZA3JIWF/3wHXdgwMUQaqbbpK1AYM7nX/uc1ZBg7Heo5TrzelkxdJpa+Dv3rjYYganTu0l&#10;dP7m/BcmFqv7bPWz8kY8XyPLjugXs11SLa8KZ/FrNLKp3tCEZRbg0lprO9acx6v13DiI4rzHMFjs&#10;Z1K4B0L6H1j/qAiZ/V6hF9Q+34feiuDzg+UPQVZf0l0NMkg3SPtrAPseO2iTSauy1GY7H81avlhf&#10;8Ea1mPcU2dqyZeJ9TrKLTZQ7nVOLF0l2xrDDtR1bSDVE9nSJwtAoP4eYwJgPXeVvUXzwAAK9A7f+&#10;E2a/TskUnkwdpHvCZNeAD6fZTybtgmuzTp9hNJIl+2SE6PA4P38UTNgSsl9I8i2yQWsxnWiF4Jrv&#10;0OAKZngtalfLQnj1bOFCwswMLbsQNhdqPgXwfSxr3PpoB3jbZK3XurhypljyZyhbwng/Zd6Tz7KU&#10;2YPiawP1BpSp49dTljEF5M0nHnzhFBiOXj3Tf2HRsZluUnbrDwAAAP//AwBQSwMEFAAGAAgAAAAh&#10;AJh2nrAUAQAA2wEAABQAAAB4bC90YWJsZXMvdGFibGUxLnhtbGxQ0WoCMRB8L/Qfwr7XnCdIK+ZE&#10;BKHQ+lDtB8TLnhdINkeSq/Xvm7tT6dE+7uzM7swsV9/WsC/0QTsSMJ1kwJBKpzSdBHwetk/PwEKU&#10;pKRxhAIuGGBVPD4sozwaZElNQUAdY7PgPJQ1WhkmrkFKm8p5K2Ma/YmHxqNUoUaM1vA8y+bcSk3A&#10;tEpvgZG06fqhO5ompUNj5GU3Aj1WAtbTxSafA4suShM+3Hlfu3NynkExWNo401oKrHQtRQGzMT5+&#10;x4CPVP02v5lZH6kLYP4jzW6k3Z3C+0au769n9/Fi8JUq9ztfD76j0q19SeUm/1vtQxyUXZIee5N/&#10;oC5t9LrB1HgqqVMOojuadV4HI8UPAAAA//8DAFBLAwQUAAYACAAAACEAWtDMcUUBAABp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jJJf&#10;S8MwFMXfBb9DyXubph1OQ9uByh7EgeBk4ltI7rZi84ckuu3bm7Zbrc4HH5Nz7i/nXFLM9rKJPsG6&#10;WqsSkSRFESiuRa02JXpZzuNrFDnPlGCNVlCiAzg0qy4vCm4o1xaerDZgfQ0uCiTlKDcl2npvKMaO&#10;b0EylwSHCuJaW8l8ONoNNoy/sw3gLE2vsATPBPMMt8DYDER0RAo+IM2HbTqA4BgakKC8wyQh+Nvr&#10;wUr350CnjJyy9gcTOh3jjtmC9+Lg3rt6MO52u2SXdzFCfoJfF4/PXdW4Vu2uOKCqEJxyC8xrWz1o&#10;aKIVNF4yVeCR0C6xYc4vwr7XNYjbwy/vuR64XY0eDiIKwWhf46Ss8rv75RxVWUpInN7E2XRJJjTP&#10;aHr91j7/Y74N2l/IY4h/Eyc5JdMR8QSoCnz2OaovAAAA//8DAFBLAwQUAAYACAAAACEAxM89y6AB&#10;AAAwAwAAEAAIAWRvY1Byb3BzL2FwcC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ck8Fu2zAMhu8D9g6C7o2crhiGQFZRpBt6WLAASbuzJtOxUFkyRNZI9vSjbWRxtp12o8gf&#10;Pz9RlL4/tkH0kNGnWMrlopACokuVj4dSPu+/3HySAsnGyoYUoZQnQHlv3r/T25w6yOQBBVtELGVD&#10;1K2UQtdAa3HB5ciVOuXWEh/zQaW69g4ek3trIZK6LYqPCo4EsYLqpvttKCfHVU//a1olN/Dhy/7U&#10;MbDRD10XvLPEtzQb73LCVJPYWOcjJWzE56ODoNVcpplzB+4tezqZQqv5Ue+cDbDmFqa2AUGrS0I/&#10;gR3Gt7U+o9E9rXpwlLJA/5MHeCvFD4swgJWyt9nbSAw4yKbDGIcOKZvvKb9iA0CoFQum5BjOtfPY&#10;35nlKODgWjgYTCBcuEbcewqA3+qtzfQP4uWceGSYeCec3cA39ZzzjVfmTn94r1Pb2XgyD9G3NogN&#10;VPwqQax5HSBrdS7rrz6+4nO3T4+W4Dzj66TeNTZDxc9yrl8S+onHm8Ngsm5sPEB11vxdGHbjZfoA&#10;Znm3KD4U/NiznFaXVTe/AAAA//8DAFBLAQItABQABgAIAAAAIQDz2MHvfAEAAEQFAAATAAAAAAAA&#10;AAAAAAAAAAAAAABbQ29udGVudF9UeXBlc10ueG1sUEsBAi0AFAAGAAgAAAAhAH3MVJ4NAQAA3QIA&#10;AAsAAAAAAAAAAAAAAAAAMgMAAF9yZWxzLy5yZWxzUEsBAi0AFAAGAAgAAAAhAJ509GnWAQAA/AIA&#10;AA8AAAAAAAAAAAAAAAAAHgYAAHhsL3dvcmtib29rLnhtbFBLAQItABQABgAIAAAAIQCMlsVu8wAA&#10;ALoCAAAaAAAAAAAAAAAAAAAAACEIAAB4bC9fcmVscy93b3JrYm9vay54bWwucmVsc1BLAQItABQA&#10;BgAIAAAAIQDdfOHydgQAAIkOAAAYAAAAAAAAAAAAAAAAAFQKAAB4bC93b3Jrc2hlZXRzL3NoZWV0&#10;MS54bWxQSwECLQAKAAAAAAAAACEAGTGcsHSKAAB0igAAFwAAAAAAAAAAAAAAAAAADwAAZG9jUHJv&#10;cHMvdGh1bWJuYWlsLmpwZWdQSwECLQAUAAYACAAAACEAqJz1ALwAAAAlAQAAIwAAAAAAAAAAAAAA&#10;AACpmQAAeGwvd29ya3NoZWV0cy9fcmVscy9zaGVldDEueG1sLnJlbHNQSwECLQAUAAYACAAAACEA&#10;DWn+AwICAABtBAAADQAAAAAAAAAAAAAAAACmmgAAeGwvc3R5bGVzLnhtbFBLAQItABQABgAIAAAA&#10;IQCNi2547QAAAGIBAAAUAAAAAAAAAAAAAAAAANOcAAB4bC9zaGFyZWRTdHJpbmdzLnhtbFBLAQIt&#10;ABQABgAIAAAAIQAwD4hrEQcAAN4dAAATAAAAAAAAAAAAAAAAAPKdAAB4bC90aGVtZS90aGVtZTEu&#10;eG1sUEsBAi0AFAAGAAgAAAAhAJh2nrAUAQAA2wEAABQAAAAAAAAAAAAAAAAANKUAAHhsL3RhYmxl&#10;cy90YWJsZTEueG1sUEsBAi0AFAAGAAgAAAAhAFrQzHFFAQAAaQIAABEAAAAAAAAAAAAAAAAAeqYA&#10;AGRvY1Byb3BzL2NvcmUueG1sUEsBAi0AFAAGAAgAAAAhAMTPPcugAQAAMAMAABAAAAAAAAAAAAAA&#10;AAAA9qgAAGRvY1Byb3BzL2FwcC54bWxQSwUGAAAAAA0ADQBYAwAAzKsAAAAAUEsBAi0AFAAGAAgA&#10;AAAhAI4J8ks1AQAAyQIAABMAAAAAAAAAAAAAAAAAAAAAAFtDb250ZW50X1R5cGVzXS54bWxQSwEC&#10;LQAUAAYACAAAACEAI7Jq4dcAAACUAQAACwAAAAAAAAAAAAAAAABmAQAAX3JlbHMvLnJlbHNQSwEC&#10;LQAUAAYACAAAACEAE8MiPq8DAACdCwAADgAAAAAAAAAAAAAAAABmAgAAZHJzL2Uyb0RvYy54bWxQ&#10;SwECLQAUAAYACAAAACEA+ghxutAAAAA8AQAAIAAAAAAAAAAAAAAAAABBBgAAZHJzL2NoYXJ0cy9f&#10;cmVscy9jaGFydDEueG1sLnJlbHNQSwECLQAUAAYACAAAACEAqxbNRrkAAAAiAQAAGQAAAAAAAAAA&#10;AAAAAABPBwAAZHJzL19yZWxzL2Uyb0RvYy54bWwucmVsc1BLAQItABQABgAIAAAAIQBzej704AAA&#10;AAsBAAAPAAAAAAAAAAAAAAAAAD8IAABkcnMvZG93bnJldi54bWxQSwECLQAUAAYACAAAACEAqSRp&#10;pf0FAADMFwAAFQAAAAAAAAAAAAAAAABMCQAAZHJzL2NoYXJ0cy9jaGFydDEueG1sUEsBAi0ACgAA&#10;AAAAAAAhAOVDghM6rwAAOq8AACoAAAAAAAAAAAAAAAAAfA8AAGRycy9lbWJlZGRpbmdzL01pY3Jv&#10;c29mdF9FeGNlbF9TaGVldDEueGxzeFBLBQYAAAAACAAIACMCAAD+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left:207264;width:3419856;height:22860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JDfEmy/&#10;AAAA2gAAAA8AAABkcnMvZG93bnJldi54bWxET8uqwjAQ3V/wH8II7q6pLkSrUVToxY3gC8Xd0Ixt&#10;tZmUJlfr3xtBcDUcznMms8aU4k61Kywr6HUjEMSp1QVnCg775HcIwnlkjaVlUvAkB7Np62eCsbYP&#10;3tJ95zMRQtjFqCD3voqldGlOBl3XVsSBu9jaoA+wzqSu8RHCTSn7UTSQBgsODTlWtMwpve3+jYLm&#10;ejo/TTn82y72yXpzTI6jm+wr1Wk38zEIT43/ij/ulQ7z4f3K+8rpCwAA//8DAFBLAQItABQABgAI&#10;AAAAIQDkmcPA+wAAAOEBAAATAAAAAAAAAAAAAAAAAAAAAABbQ29udGVudF9UeXBlc10ueG1sUEsB&#10;Ai0AFAAGAAgAAAAhACOyauHXAAAAlAEAAAsAAAAAAAAAAAAAAAAALAEAAF9yZWxzLy5yZWxzUEsB&#10;Ai0AFAAGAAgAAAAhADMvBZ5BAAAAOQAAAA4AAAAAAAAAAAAAAAAALAIAAGRycy9lMm9Eb2MueG1s&#10;UEsBAi0AFAAGAAgAAAAhAJDfEmy/AAAA2gAAAA8AAAAAAAAAAAAAAAAAmQIAAGRycy9kb3ducmV2&#10;LnhtbFBLBQYAAAAABAAEAPMAAACFAwAAAAA=&#10;">
                  <v:imagedata r:id="rId7" o:title=""/>
                  <o:lock v:ext="edit" aspectratio="f"/>
                </v:shape>
                <v:shapetype id="_x0000_t202" coordsize="21600,21600" o:spt="202" path="m0,0l0,21600,21600,21600,21600,0xe">
                  <v:stroke joinstyle="miter"/>
                  <v:path gradientshapeok="t" o:connecttype="rect"/>
                </v:shapetype>
                <v:shape id="Text Box 2" o:spid="_x0000_s1028" type="#_x0000_t202" style="position:absolute;left:-654050;top:1186180;width:1548130;height:240030;rotation:-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VbcrwgAA&#10;ANoAAAAPAAAAZHJzL2Rvd25yZXYueG1sRI9BawIxFITvBf9DeEJvNbu2FV2NIoLSq7Yo3h6b52Zx&#10;87IkcV3765tCocdhZr5hFqveNqIjH2rHCvJRBoK4dLrmSsHX5/ZlCiJEZI2NY1LwoACr5eBpgYV2&#10;d95Td4iVSBAOBSowMbaFlKE0ZDGMXEucvIvzFmOSvpLa4z3BbSPHWTaRFmtOCwZb2hgqr4ebVTA7&#10;dTv/6tvz99txYnOTh/37ZarU87Bfz0FE6uN/+K/9oRWM4fdKugFy+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tVtyvCAAAA2gAAAA8AAAAAAAAAAAAAAAAAlwIAAGRycy9kb3du&#10;cmV2LnhtbFBLBQYAAAAABAAEAPUAAACGAwAAAAA=&#10;" filled="f" stroked="f">
                  <v:textbox style="mso-fit-shape-to-text:t">
                    <w:txbxContent>
                      <w:p w14:paraId="7E790EE4" w14:textId="77777777" w:rsidR="006F3DFB" w:rsidRPr="00E2269C" w:rsidRDefault="006F3DFB" w:rsidP="001A0E66">
                        <w:pPr>
                          <w:pStyle w:val="ListParagraph"/>
                          <w:rPr>
                            <w:sz w:val="20"/>
                            <w:szCs w:val="20"/>
                          </w:rPr>
                        </w:pPr>
                        <w:r w:rsidRPr="00E2269C">
                          <w:rPr>
                            <w:sz w:val="20"/>
                            <w:szCs w:val="20"/>
                          </w:rPr>
                          <w:t>% Predicted TLC</w:t>
                        </w:r>
                      </w:p>
                    </w:txbxContent>
                  </v:textbox>
                </v:shape>
                <v:shape id="Text Box 3" o:spid="_x0000_s1029" type="#_x0000_t202" style="position:absolute;left:1113790;top:2274570;width:1651000;height:24003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96ewwAA&#10;ANoAAAAPAAAAZHJzL2Rvd25yZXYueG1sRI/NbsIwEITvlXgHa5G4gcNPEU0xCPEjcWsLfYBVvI1D&#10;4nUUGwg8PUZC6nE0M99o5svWVuJCjS8cKxgOEhDEmdMF5wp+j7v+DIQPyBorx6TgRh6Wi87bHFPt&#10;rvxDl0PIRYSwT1GBCaFOpfSZIYt+4Gri6P25xmKIssmlbvAa4baSoySZSosFxwWDNa0NZeXhbBXM&#10;EvtVlh+jb28n9+G7WW/ctj4p1eu2q08QgdrwH36191rBGJ5X4g2Qi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O96ewwAAANoAAAAPAAAAAAAAAAAAAAAAAJcCAABkcnMvZG93&#10;bnJldi54bWxQSwUGAAAAAAQABAD1AAAAhwMAAAAA&#10;" filled="f" stroked="f">
                  <v:textbox style="mso-fit-shape-to-text:t">
                    <w:txbxContent>
                      <w:p w14:paraId="177C3E1C" w14:textId="77777777" w:rsidR="006F3DFB" w:rsidRPr="00E2269C" w:rsidRDefault="006F3DFB" w:rsidP="00E2269C">
                        <w:pPr>
                          <w:pStyle w:val="ListParagraph"/>
                          <w:rPr>
                            <w:noProof/>
                            <w:sz w:val="20"/>
                            <w:szCs w:val="20"/>
                          </w:rPr>
                        </w:pPr>
                        <w:r w:rsidRPr="00E2269C">
                          <w:rPr>
                            <w:sz w:val="20"/>
                            <w:szCs w:val="20"/>
                          </w:rPr>
                          <w:t>Pressure cm (H</w:t>
                        </w:r>
                        <w:r w:rsidRPr="00E2269C">
                          <w:rPr>
                            <w:sz w:val="20"/>
                            <w:szCs w:val="20"/>
                            <w:vertAlign w:val="subscript"/>
                          </w:rPr>
                          <w:t>2</w:t>
                        </w:r>
                        <w:r w:rsidRPr="00E2269C">
                          <w:rPr>
                            <w:sz w:val="20"/>
                            <w:szCs w:val="20"/>
                          </w:rPr>
                          <w:t>O)</w:t>
                        </w:r>
                      </w:p>
                    </w:txbxContent>
                  </v:textbox>
                </v:shape>
                <w10:wrap type="through"/>
              </v:group>
              <o:OLEObject Type="Embed" ProgID="Excel.Chart.8" ShapeID="Chart 1" DrawAspect="Content" ObjectID="_1252483048" r:id="rId8">
                <o:FieldCodes>\s</o:FieldCodes>
              </o:OLEObject>
            </w:pict>
          </mc:Fallback>
        </mc:AlternateContent>
      </w:r>
      <w:r w:rsidR="00F70557">
        <w:t>Abnormally low ventilation</w:t>
      </w:r>
    </w:p>
    <w:p w14:paraId="303316B3" w14:textId="77777777" w:rsidR="00730211" w:rsidRDefault="00E2269C" w:rsidP="00730211">
      <w:pPr>
        <w:pStyle w:val="ListParagraph"/>
        <w:numPr>
          <w:ilvl w:val="0"/>
          <w:numId w:val="1"/>
        </w:numPr>
      </w:pPr>
      <w:r>
        <w:t>The following questions pertain</w:t>
      </w:r>
      <w:r w:rsidR="001A0E66">
        <w:t xml:space="preserve"> </w:t>
      </w:r>
      <w:r>
        <w:t xml:space="preserve">to the table to the right, which is obtained by </w:t>
      </w:r>
      <w:r w:rsidR="00730211">
        <w:t xml:space="preserve">measuring the difference between esophageal and mouth pressure as a patient exhales, 1 liter at a time from total lung capacity to residual volume.  </w:t>
      </w:r>
    </w:p>
    <w:p w14:paraId="32FAA4A6" w14:textId="77777777" w:rsidR="00E2269C" w:rsidRDefault="00E2269C" w:rsidP="00E2269C">
      <w:pPr>
        <w:pStyle w:val="ListParagraph"/>
        <w:numPr>
          <w:ilvl w:val="1"/>
          <w:numId w:val="1"/>
        </w:numPr>
      </w:pPr>
      <w:r>
        <w:t>What property of lung is this graph measuring?</w:t>
      </w:r>
    </w:p>
    <w:p w14:paraId="548B430E" w14:textId="77777777" w:rsidR="00E2269C" w:rsidRDefault="00E2269C" w:rsidP="00E2269C">
      <w:pPr>
        <w:pStyle w:val="ListParagraph"/>
        <w:ind w:left="1440"/>
      </w:pPr>
    </w:p>
    <w:p w14:paraId="7D984640" w14:textId="77777777" w:rsidR="00E2269C" w:rsidRDefault="00E2269C" w:rsidP="00E2269C">
      <w:pPr>
        <w:pStyle w:val="ListParagraph"/>
        <w:ind w:left="1440"/>
      </w:pPr>
      <w:r>
        <w:t>Elasticity</w:t>
      </w:r>
    </w:p>
    <w:p w14:paraId="55CC011B" w14:textId="77777777" w:rsidR="00E2269C" w:rsidRDefault="00E2269C" w:rsidP="00E2269C">
      <w:pPr>
        <w:pStyle w:val="ListParagraph"/>
        <w:ind w:left="1440"/>
      </w:pPr>
    </w:p>
    <w:p w14:paraId="0E534C64" w14:textId="77777777" w:rsidR="00E2269C" w:rsidRDefault="00E2269C" w:rsidP="00E2269C">
      <w:pPr>
        <w:pStyle w:val="ListParagraph"/>
        <w:numPr>
          <w:ilvl w:val="1"/>
          <w:numId w:val="1"/>
        </w:numPr>
      </w:pPr>
      <w:r>
        <w:t xml:space="preserve">The abnormal value is increased or </w:t>
      </w:r>
      <w:r w:rsidRPr="00730211">
        <w:rPr>
          <w:i/>
        </w:rPr>
        <w:t>decreased</w:t>
      </w:r>
      <w:r>
        <w:t>?</w:t>
      </w:r>
    </w:p>
    <w:p w14:paraId="2CA65B2A" w14:textId="77777777" w:rsidR="00730211" w:rsidRDefault="00730211" w:rsidP="00730211">
      <w:pPr>
        <w:pStyle w:val="ListParagraph"/>
        <w:ind w:left="1440"/>
      </w:pPr>
    </w:p>
    <w:p w14:paraId="05043500" w14:textId="77777777" w:rsidR="00730211" w:rsidRDefault="00730211" w:rsidP="00E2269C">
      <w:pPr>
        <w:pStyle w:val="ListParagraph"/>
        <w:numPr>
          <w:ilvl w:val="1"/>
          <w:numId w:val="1"/>
        </w:numPr>
      </w:pPr>
      <w:r>
        <w:t>Name one condition which can result in this abnormal value:</w:t>
      </w:r>
    </w:p>
    <w:p w14:paraId="0D71F335" w14:textId="77777777" w:rsidR="00730211" w:rsidRDefault="00730211" w:rsidP="00730211"/>
    <w:p w14:paraId="678BE030" w14:textId="77777777" w:rsidR="00730211" w:rsidRDefault="00730211" w:rsidP="00730211">
      <w:pPr>
        <w:pStyle w:val="ListParagraph"/>
        <w:ind w:left="1440"/>
      </w:pPr>
      <w:r>
        <w:t>Emphysema, some patients with asthma, increased age</w:t>
      </w:r>
    </w:p>
    <w:p w14:paraId="7C248A85" w14:textId="77777777" w:rsidR="00E2269C" w:rsidRDefault="00E2269C" w:rsidP="00E2269C">
      <w:pPr>
        <w:pStyle w:val="ListParagraph"/>
        <w:ind w:left="1440"/>
      </w:pPr>
    </w:p>
    <w:p w14:paraId="20E2FE8A" w14:textId="77777777" w:rsidR="00F70557" w:rsidRDefault="006F3DFB" w:rsidP="00730211">
      <w:pPr>
        <w:pStyle w:val="ListParagraph"/>
        <w:numPr>
          <w:ilvl w:val="0"/>
          <w:numId w:val="1"/>
        </w:numPr>
      </w:pPr>
      <w:r>
        <w:t>In measuring regional differences in pulmonary function</w:t>
      </w:r>
    </w:p>
    <w:p w14:paraId="3F4BAF1A" w14:textId="77777777" w:rsidR="006F3DFB" w:rsidRDefault="006F3DFB" w:rsidP="006F3DFB">
      <w:pPr>
        <w:pStyle w:val="ListParagraph"/>
        <w:numPr>
          <w:ilvl w:val="1"/>
          <w:numId w:val="1"/>
        </w:numPr>
      </w:pPr>
      <w:r>
        <w:t>Distribution of blood flow in the upright lung is abnormal in that the base receives lower flow than the apex</w:t>
      </w:r>
    </w:p>
    <w:p w14:paraId="55895069" w14:textId="77777777" w:rsidR="00EF5E17" w:rsidRDefault="00EF5E17" w:rsidP="00EF5E17">
      <w:pPr>
        <w:pStyle w:val="ListParagraph"/>
        <w:numPr>
          <w:ilvl w:val="2"/>
          <w:numId w:val="1"/>
        </w:numPr>
      </w:pPr>
      <w:r>
        <w:t>It’s the other way around</w:t>
      </w:r>
    </w:p>
    <w:p w14:paraId="0FDEAF6E" w14:textId="77777777" w:rsidR="00EF5E17" w:rsidRPr="00EF5E17" w:rsidRDefault="00EF5E17" w:rsidP="006F3DFB">
      <w:pPr>
        <w:pStyle w:val="ListParagraph"/>
        <w:numPr>
          <w:ilvl w:val="1"/>
          <w:numId w:val="1"/>
        </w:numPr>
        <w:rPr>
          <w:i/>
        </w:rPr>
      </w:pPr>
      <w:r w:rsidRPr="00EF5E17">
        <w:rPr>
          <w:i/>
        </w:rPr>
        <w:t>Increases in age will result in abnormal low ventilation in dependent lung fields at FRC</w:t>
      </w:r>
    </w:p>
    <w:p w14:paraId="6CFCB5EC" w14:textId="77777777" w:rsidR="00EF5E17" w:rsidRDefault="00EF5E17" w:rsidP="00EF5E17">
      <w:pPr>
        <w:pStyle w:val="ListParagraph"/>
        <w:numPr>
          <w:ilvl w:val="2"/>
          <w:numId w:val="1"/>
        </w:numPr>
      </w:pPr>
      <w:r>
        <w:t>Due to closure of airways at abnormally high lung volumes</w:t>
      </w:r>
    </w:p>
    <w:p w14:paraId="35DC09F5" w14:textId="77777777" w:rsidR="00EF5E17" w:rsidRDefault="00EF5E17" w:rsidP="00EF5E17">
      <w:pPr>
        <w:pStyle w:val="ListParagraph"/>
        <w:numPr>
          <w:ilvl w:val="2"/>
          <w:numId w:val="1"/>
        </w:numPr>
      </w:pPr>
      <w:r>
        <w:lastRenderedPageBreak/>
        <w:t>Also seen with healthy individuals when inhaling from residual volume and with emphysema, interstitial edema and obesity</w:t>
      </w:r>
    </w:p>
    <w:p w14:paraId="5576D325" w14:textId="77777777" w:rsidR="006F3DFB" w:rsidRDefault="006F3DFB" w:rsidP="006F3DFB">
      <w:pPr>
        <w:pStyle w:val="ListParagraph"/>
        <w:numPr>
          <w:ilvl w:val="1"/>
          <w:numId w:val="1"/>
        </w:numPr>
      </w:pPr>
      <w:r>
        <w:t>Use of albumin aggregate method has a benefit over xenon inject</w:t>
      </w:r>
      <w:r w:rsidR="00EF5E17">
        <w:t>ion in that the blood flow is given per unit volume of the lung</w:t>
      </w:r>
    </w:p>
    <w:p w14:paraId="4A8F15CC" w14:textId="77777777" w:rsidR="00EF5E17" w:rsidRDefault="00EF5E17" w:rsidP="00EF5E17">
      <w:pPr>
        <w:pStyle w:val="ListParagraph"/>
        <w:numPr>
          <w:ilvl w:val="2"/>
          <w:numId w:val="1"/>
        </w:numPr>
      </w:pPr>
      <w:r>
        <w:t>It is the other way around</w:t>
      </w:r>
    </w:p>
    <w:p w14:paraId="6E440767" w14:textId="77777777" w:rsidR="00EF5E17" w:rsidRDefault="00EF5E17" w:rsidP="006F3DFB">
      <w:pPr>
        <w:pStyle w:val="ListParagraph"/>
        <w:numPr>
          <w:ilvl w:val="1"/>
          <w:numId w:val="1"/>
        </w:numPr>
      </w:pPr>
      <w:r>
        <w:t>Pulmonary hypertension results in abnormally increased flow to the base of the lung</w:t>
      </w:r>
    </w:p>
    <w:p w14:paraId="42DCE185" w14:textId="77777777" w:rsidR="00EF5E17" w:rsidRDefault="00EF5E17" w:rsidP="00EF5E17">
      <w:pPr>
        <w:pStyle w:val="ListParagraph"/>
        <w:numPr>
          <w:ilvl w:val="2"/>
          <w:numId w:val="1"/>
        </w:numPr>
      </w:pPr>
      <w:r>
        <w:t>It’s the other way around, pulmonary hypertension results in uniform blood flow</w:t>
      </w:r>
    </w:p>
    <w:p w14:paraId="2EC482C2" w14:textId="77777777" w:rsidR="00EF5E17" w:rsidRPr="00E2269C" w:rsidRDefault="00EF5E17" w:rsidP="00EF5E17">
      <w:pPr>
        <w:pStyle w:val="ListParagraph"/>
        <w:numPr>
          <w:ilvl w:val="2"/>
          <w:numId w:val="1"/>
        </w:numPr>
      </w:pPr>
      <w:r>
        <w:t>Uniform blood flow is also seen with exercise and left-to-right cardiac shunt</w:t>
      </w:r>
    </w:p>
    <w:sectPr w:rsidR="00EF5E17" w:rsidRPr="00E2269C" w:rsidSect="00E2269C">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F31B0"/>
    <w:multiLevelType w:val="hybridMultilevel"/>
    <w:tmpl w:val="ED0ED8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57"/>
    <w:rsid w:val="000B5845"/>
    <w:rsid w:val="001A0E66"/>
    <w:rsid w:val="006555A8"/>
    <w:rsid w:val="006F3DFB"/>
    <w:rsid w:val="00730211"/>
    <w:rsid w:val="00D27818"/>
    <w:rsid w:val="00E2269C"/>
    <w:rsid w:val="00EA5B9D"/>
    <w:rsid w:val="00EF5E17"/>
    <w:rsid w:val="00F705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02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557"/>
    <w:pPr>
      <w:ind w:left="720"/>
      <w:contextualSpacing/>
    </w:pPr>
  </w:style>
  <w:style w:type="paragraph" w:styleId="BalloonText">
    <w:name w:val="Balloon Text"/>
    <w:basedOn w:val="Normal"/>
    <w:link w:val="BalloonTextChar"/>
    <w:uiPriority w:val="99"/>
    <w:semiHidden/>
    <w:unhideWhenUsed/>
    <w:rsid w:val="00F70557"/>
    <w:rPr>
      <w:rFonts w:ascii="Lucida Grande" w:hAnsi="Lucida Grande"/>
      <w:sz w:val="18"/>
      <w:szCs w:val="18"/>
    </w:rPr>
  </w:style>
  <w:style w:type="character" w:customStyle="1" w:styleId="BalloonTextChar">
    <w:name w:val="Balloon Text Char"/>
    <w:basedOn w:val="DefaultParagraphFont"/>
    <w:link w:val="BalloonText"/>
    <w:uiPriority w:val="99"/>
    <w:semiHidden/>
    <w:rsid w:val="00F70557"/>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557"/>
    <w:pPr>
      <w:ind w:left="720"/>
      <w:contextualSpacing/>
    </w:pPr>
  </w:style>
  <w:style w:type="paragraph" w:styleId="BalloonText">
    <w:name w:val="Balloon Text"/>
    <w:basedOn w:val="Normal"/>
    <w:link w:val="BalloonTextChar"/>
    <w:uiPriority w:val="99"/>
    <w:semiHidden/>
    <w:unhideWhenUsed/>
    <w:rsid w:val="00F70557"/>
    <w:rPr>
      <w:rFonts w:ascii="Lucida Grande" w:hAnsi="Lucida Grande"/>
      <w:sz w:val="18"/>
      <w:szCs w:val="18"/>
    </w:rPr>
  </w:style>
  <w:style w:type="character" w:customStyle="1" w:styleId="BalloonTextChar">
    <w:name w:val="Balloon Text Char"/>
    <w:basedOn w:val="DefaultParagraphFont"/>
    <w:link w:val="BalloonText"/>
    <w:uiPriority w:val="99"/>
    <w:semiHidden/>
    <w:rsid w:val="00F7055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hart" Target="charts/chart1.xml"/><Relationship Id="rId7" Type="http://schemas.openxmlformats.org/officeDocument/2006/relationships/image" Target="media/image1.png"/><Relationship Id="rId8" Type="http://schemas.openxmlformats.org/officeDocument/2006/relationships/oleObject" Target="embeddings/Microsoft_Excel_Chart1.xls"/><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Sheet1!$B$1</c:f>
              <c:strCache>
                <c:ptCount val="1"/>
                <c:pt idx="0">
                  <c:v>Abnormal</c:v>
                </c:pt>
              </c:strCache>
            </c:strRef>
          </c:tx>
          <c:marker>
            <c:symbol val="none"/>
          </c:marker>
          <c:cat>
            <c:numRef>
              <c:f>Sheet1!$A$2:$A$26</c:f>
              <c:numCache>
                <c:formatCode>General</c:formatCode>
                <c:ptCount val="25"/>
                <c:pt idx="0">
                  <c:v>2.0</c:v>
                </c:pt>
                <c:pt idx="1">
                  <c:v>4.0</c:v>
                </c:pt>
                <c:pt idx="2">
                  <c:v>6.0</c:v>
                </c:pt>
                <c:pt idx="3">
                  <c:v>8.0</c:v>
                </c:pt>
                <c:pt idx="4">
                  <c:v>10.0</c:v>
                </c:pt>
                <c:pt idx="5">
                  <c:v>12.0</c:v>
                </c:pt>
                <c:pt idx="6">
                  <c:v>14.0</c:v>
                </c:pt>
                <c:pt idx="7">
                  <c:v>16.0</c:v>
                </c:pt>
                <c:pt idx="8">
                  <c:v>18.0</c:v>
                </c:pt>
                <c:pt idx="9">
                  <c:v>20.0</c:v>
                </c:pt>
                <c:pt idx="10">
                  <c:v>22.0</c:v>
                </c:pt>
                <c:pt idx="11">
                  <c:v>24.0</c:v>
                </c:pt>
                <c:pt idx="12">
                  <c:v>26.0</c:v>
                </c:pt>
                <c:pt idx="13">
                  <c:v>28.0</c:v>
                </c:pt>
                <c:pt idx="14">
                  <c:v>30.0</c:v>
                </c:pt>
                <c:pt idx="15">
                  <c:v>32.0</c:v>
                </c:pt>
                <c:pt idx="16">
                  <c:v>34.0</c:v>
                </c:pt>
                <c:pt idx="17">
                  <c:v>36.0</c:v>
                </c:pt>
                <c:pt idx="18">
                  <c:v>38.0</c:v>
                </c:pt>
                <c:pt idx="19">
                  <c:v>40.0</c:v>
                </c:pt>
                <c:pt idx="20">
                  <c:v>42.0</c:v>
                </c:pt>
                <c:pt idx="21">
                  <c:v>44.0</c:v>
                </c:pt>
                <c:pt idx="22">
                  <c:v>46.0</c:v>
                </c:pt>
                <c:pt idx="23">
                  <c:v>48.0</c:v>
                </c:pt>
                <c:pt idx="24">
                  <c:v>50.0</c:v>
                </c:pt>
              </c:numCache>
            </c:numRef>
          </c:cat>
          <c:val>
            <c:numRef>
              <c:f>Sheet1!$B$2:$B$26</c:f>
              <c:numCache>
                <c:formatCode>General</c:formatCode>
                <c:ptCount val="25"/>
                <c:pt idx="0">
                  <c:v>80.0</c:v>
                </c:pt>
                <c:pt idx="1">
                  <c:v>90.0</c:v>
                </c:pt>
                <c:pt idx="2">
                  <c:v>100.0</c:v>
                </c:pt>
                <c:pt idx="3">
                  <c:v>110.0</c:v>
                </c:pt>
                <c:pt idx="4">
                  <c:v>130.0</c:v>
                </c:pt>
              </c:numCache>
            </c:numRef>
          </c:val>
          <c:smooth val="0"/>
        </c:ser>
        <c:ser>
          <c:idx val="1"/>
          <c:order val="1"/>
          <c:tx>
            <c:strRef>
              <c:f>Sheet1!$C$1</c:f>
              <c:strCache>
                <c:ptCount val="1"/>
                <c:pt idx="0">
                  <c:v>Normal</c:v>
                </c:pt>
              </c:strCache>
            </c:strRef>
          </c:tx>
          <c:marker>
            <c:symbol val="none"/>
          </c:marker>
          <c:cat>
            <c:numRef>
              <c:f>Sheet1!$A$2:$A$26</c:f>
              <c:numCache>
                <c:formatCode>General</c:formatCode>
                <c:ptCount val="25"/>
                <c:pt idx="0">
                  <c:v>2.0</c:v>
                </c:pt>
                <c:pt idx="1">
                  <c:v>4.0</c:v>
                </c:pt>
                <c:pt idx="2">
                  <c:v>6.0</c:v>
                </c:pt>
                <c:pt idx="3">
                  <c:v>8.0</c:v>
                </c:pt>
                <c:pt idx="4">
                  <c:v>10.0</c:v>
                </c:pt>
                <c:pt idx="5">
                  <c:v>12.0</c:v>
                </c:pt>
                <c:pt idx="6">
                  <c:v>14.0</c:v>
                </c:pt>
                <c:pt idx="7">
                  <c:v>16.0</c:v>
                </c:pt>
                <c:pt idx="8">
                  <c:v>18.0</c:v>
                </c:pt>
                <c:pt idx="9">
                  <c:v>20.0</c:v>
                </c:pt>
                <c:pt idx="10">
                  <c:v>22.0</c:v>
                </c:pt>
                <c:pt idx="11">
                  <c:v>24.0</c:v>
                </c:pt>
                <c:pt idx="12">
                  <c:v>26.0</c:v>
                </c:pt>
                <c:pt idx="13">
                  <c:v>28.0</c:v>
                </c:pt>
                <c:pt idx="14">
                  <c:v>30.0</c:v>
                </c:pt>
                <c:pt idx="15">
                  <c:v>32.0</c:v>
                </c:pt>
                <c:pt idx="16">
                  <c:v>34.0</c:v>
                </c:pt>
                <c:pt idx="17">
                  <c:v>36.0</c:v>
                </c:pt>
                <c:pt idx="18">
                  <c:v>38.0</c:v>
                </c:pt>
                <c:pt idx="19">
                  <c:v>40.0</c:v>
                </c:pt>
                <c:pt idx="20">
                  <c:v>42.0</c:v>
                </c:pt>
                <c:pt idx="21">
                  <c:v>44.0</c:v>
                </c:pt>
                <c:pt idx="22">
                  <c:v>46.0</c:v>
                </c:pt>
                <c:pt idx="23">
                  <c:v>48.0</c:v>
                </c:pt>
                <c:pt idx="24">
                  <c:v>50.0</c:v>
                </c:pt>
              </c:numCache>
            </c:numRef>
          </c:cat>
          <c:val>
            <c:numRef>
              <c:f>Sheet1!$C$2:$C$26</c:f>
              <c:numCache>
                <c:formatCode>General</c:formatCode>
                <c:ptCount val="25"/>
                <c:pt idx="2">
                  <c:v>40.0</c:v>
                </c:pt>
                <c:pt idx="3">
                  <c:v>50.0</c:v>
                </c:pt>
                <c:pt idx="4">
                  <c:v>60.0</c:v>
                </c:pt>
                <c:pt idx="5">
                  <c:v>65.0</c:v>
                </c:pt>
                <c:pt idx="6">
                  <c:v>70.0</c:v>
                </c:pt>
                <c:pt idx="7">
                  <c:v>75.0</c:v>
                </c:pt>
                <c:pt idx="8">
                  <c:v>80.0</c:v>
                </c:pt>
                <c:pt idx="9">
                  <c:v>82.0</c:v>
                </c:pt>
                <c:pt idx="10">
                  <c:v>84.0</c:v>
                </c:pt>
                <c:pt idx="11">
                  <c:v>86.0</c:v>
                </c:pt>
                <c:pt idx="12">
                  <c:v>88.0</c:v>
                </c:pt>
                <c:pt idx="13">
                  <c:v>90.0</c:v>
                </c:pt>
                <c:pt idx="14">
                  <c:v>92.0</c:v>
                </c:pt>
                <c:pt idx="15">
                  <c:v>94.0</c:v>
                </c:pt>
                <c:pt idx="16">
                  <c:v>96.0</c:v>
                </c:pt>
                <c:pt idx="17">
                  <c:v>98.0</c:v>
                </c:pt>
              </c:numCache>
            </c:numRef>
          </c:val>
          <c:smooth val="0"/>
        </c:ser>
        <c:dLbls>
          <c:showLegendKey val="0"/>
          <c:showVal val="0"/>
          <c:showCatName val="0"/>
          <c:showSerName val="0"/>
          <c:showPercent val="0"/>
          <c:showBubbleSize val="0"/>
        </c:dLbls>
        <c:marker val="1"/>
        <c:smooth val="0"/>
        <c:axId val="415355880"/>
        <c:axId val="415363192"/>
      </c:lineChart>
      <c:catAx>
        <c:axId val="415355880"/>
        <c:scaling>
          <c:orientation val="minMax"/>
        </c:scaling>
        <c:delete val="0"/>
        <c:axPos val="b"/>
        <c:numFmt formatCode="General" sourceLinked="1"/>
        <c:majorTickMark val="out"/>
        <c:minorTickMark val="none"/>
        <c:tickLblPos val="nextTo"/>
        <c:spPr>
          <a:ln>
            <a:solidFill>
              <a:schemeClr val="tx1"/>
            </a:solidFill>
          </a:ln>
        </c:spPr>
        <c:crossAx val="415363192"/>
        <c:crosses val="autoZero"/>
        <c:auto val="1"/>
        <c:lblAlgn val="ctr"/>
        <c:lblOffset val="100"/>
        <c:tickLblSkip val="6"/>
        <c:noMultiLvlLbl val="0"/>
      </c:catAx>
      <c:valAx>
        <c:axId val="415363192"/>
        <c:scaling>
          <c:orientation val="minMax"/>
        </c:scaling>
        <c:delete val="0"/>
        <c:axPos val="l"/>
        <c:majorGridlines/>
        <c:numFmt formatCode="General" sourceLinked="1"/>
        <c:majorTickMark val="out"/>
        <c:minorTickMark val="none"/>
        <c:tickLblPos val="nextTo"/>
        <c:crossAx val="415355880"/>
        <c:crosses val="autoZero"/>
        <c:crossBetween val="between"/>
      </c:valAx>
    </c:plotArea>
    <c:legend>
      <c:legendPos val="r"/>
      <c:layout>
        <c:manualLayout>
          <c:xMode val="edge"/>
          <c:yMode val="edge"/>
          <c:x val="0.210233592880979"/>
          <c:y val="0.102207349081365"/>
          <c:w val="0.278086763070078"/>
          <c:h val="0.217807524059493"/>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416</Words>
  <Characters>2377</Characters>
  <Application>Microsoft Macintosh Word</Application>
  <DocSecurity>0</DocSecurity>
  <Lines>19</Lines>
  <Paragraphs>5</Paragraphs>
  <ScaleCrop>false</ScaleCrop>
  <Company>Animal Medical Center</Company>
  <LinksUpToDate>false</LinksUpToDate>
  <CharactersWithSpaces>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3</cp:revision>
  <dcterms:created xsi:type="dcterms:W3CDTF">2011-09-27T14:15:00Z</dcterms:created>
  <dcterms:modified xsi:type="dcterms:W3CDTF">2011-09-27T21:03:00Z</dcterms:modified>
</cp:coreProperties>
</file>