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2A8" w:rsidRDefault="001F62A8" w:rsidP="001F62A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The </w:t>
      </w:r>
      <w:proofErr w:type="spellStart"/>
      <w:r>
        <w:rPr>
          <w:sz w:val="28"/>
          <w:szCs w:val="28"/>
          <w:u w:val="single"/>
        </w:rPr>
        <w:t>Pathophysiology</w:t>
      </w:r>
      <w:proofErr w:type="spellEnd"/>
      <w:r>
        <w:rPr>
          <w:sz w:val="28"/>
          <w:szCs w:val="28"/>
          <w:u w:val="single"/>
        </w:rPr>
        <w:t xml:space="preserve"> of Septic Shock, pp 687-702</w:t>
      </w:r>
    </w:p>
    <w:p w:rsidR="001F62A8" w:rsidRDefault="001F62A8" w:rsidP="001F62A8">
      <w:pPr>
        <w:pStyle w:val="ListParagraph"/>
        <w:numPr>
          <w:ilvl w:val="0"/>
          <w:numId w:val="2"/>
        </w:numPr>
      </w:pPr>
      <w:proofErr w:type="spellStart"/>
      <w:r>
        <w:t>NFkB</w:t>
      </w:r>
      <w:proofErr w:type="spellEnd"/>
      <w:r>
        <w:t xml:space="preserve"> is</w:t>
      </w:r>
    </w:p>
    <w:p w:rsidR="001F62A8" w:rsidRDefault="001F62A8" w:rsidP="001F62A8">
      <w:pPr>
        <w:pStyle w:val="ListParagraph"/>
        <w:numPr>
          <w:ilvl w:val="1"/>
          <w:numId w:val="2"/>
        </w:numPr>
      </w:pPr>
      <w:r>
        <w:t>Constituently activate but trapped in the cell, activation allows for translocation</w:t>
      </w:r>
    </w:p>
    <w:p w:rsidR="001F62A8" w:rsidRDefault="001F62A8" w:rsidP="001F62A8">
      <w:pPr>
        <w:pStyle w:val="ListParagraph"/>
        <w:numPr>
          <w:ilvl w:val="1"/>
          <w:numId w:val="2"/>
        </w:numPr>
      </w:pPr>
      <w:r>
        <w:t xml:space="preserve">Only produced following signaling due to events such as cytokine production, ROS, and </w:t>
      </w:r>
      <w:proofErr w:type="spellStart"/>
      <w:r>
        <w:t>inschemia</w:t>
      </w:r>
      <w:proofErr w:type="spellEnd"/>
    </w:p>
    <w:p w:rsidR="001F62A8" w:rsidRDefault="001F62A8" w:rsidP="001F62A8">
      <w:pPr>
        <w:pStyle w:val="ListParagraph"/>
        <w:numPr>
          <w:ilvl w:val="1"/>
          <w:numId w:val="2"/>
        </w:numPr>
      </w:pPr>
      <w:proofErr w:type="spellStart"/>
      <w:r>
        <w:t>Downregulated</w:t>
      </w:r>
      <w:proofErr w:type="spellEnd"/>
      <w:r>
        <w:t xml:space="preserve"> in </w:t>
      </w:r>
      <w:proofErr w:type="spellStart"/>
      <w:r>
        <w:t>noninflammatory</w:t>
      </w:r>
      <w:proofErr w:type="spellEnd"/>
      <w:r>
        <w:t xml:space="preserve"> conditions (normal patient) by members of the </w:t>
      </w:r>
      <w:proofErr w:type="spellStart"/>
      <w:r>
        <w:t>IkB</w:t>
      </w:r>
      <w:proofErr w:type="spellEnd"/>
      <w:r>
        <w:t xml:space="preserve"> family</w:t>
      </w:r>
    </w:p>
    <w:p w:rsidR="001F62A8" w:rsidRPr="001F62A8" w:rsidRDefault="001F62A8" w:rsidP="001F62A8">
      <w:pPr>
        <w:pStyle w:val="ListParagraph"/>
        <w:numPr>
          <w:ilvl w:val="1"/>
          <w:numId w:val="2"/>
        </w:numPr>
        <w:rPr>
          <w:i/>
        </w:rPr>
      </w:pPr>
      <w:r w:rsidRPr="001F62A8">
        <w:rPr>
          <w:i/>
        </w:rPr>
        <w:t>Maintained in a latent form in the nucleus</w:t>
      </w:r>
    </w:p>
    <w:p w:rsidR="001F62A8" w:rsidRDefault="001F62A8" w:rsidP="001F62A8">
      <w:pPr>
        <w:pStyle w:val="ListParagraph"/>
        <w:numPr>
          <w:ilvl w:val="2"/>
          <w:numId w:val="2"/>
        </w:numPr>
      </w:pPr>
      <w:r>
        <w:t xml:space="preserve">Maintained in the nucleus and inhibited by a </w:t>
      </w:r>
      <w:proofErr w:type="spellStart"/>
      <w:r>
        <w:t>IkB</w:t>
      </w:r>
      <w:proofErr w:type="spellEnd"/>
      <w:r>
        <w:t xml:space="preserve"> molecule and is activated by </w:t>
      </w:r>
      <w:proofErr w:type="spellStart"/>
      <w:r>
        <w:t>phosphorylation</w:t>
      </w:r>
      <w:proofErr w:type="spellEnd"/>
      <w:r>
        <w:t xml:space="preserve"> of the </w:t>
      </w:r>
      <w:proofErr w:type="spellStart"/>
      <w:r>
        <w:t>IkB</w:t>
      </w:r>
      <w:proofErr w:type="spellEnd"/>
    </w:p>
    <w:p w:rsidR="001F62A8" w:rsidRDefault="003E2458" w:rsidP="001F62A8">
      <w:pPr>
        <w:pStyle w:val="ListParagraph"/>
        <w:numPr>
          <w:ilvl w:val="0"/>
          <w:numId w:val="2"/>
        </w:numPr>
      </w:pPr>
      <w:r>
        <w:t xml:space="preserve">IL-1B activation is only possible following </w:t>
      </w:r>
      <w:proofErr w:type="spellStart"/>
      <w:r>
        <w:t>proteolytic</w:t>
      </w:r>
      <w:proofErr w:type="spellEnd"/>
      <w:r>
        <w:t xml:space="preserve"> activation of:</w:t>
      </w:r>
    </w:p>
    <w:p w:rsidR="003E2458" w:rsidRDefault="003E2458" w:rsidP="003E2458">
      <w:pPr>
        <w:pStyle w:val="ListParagraph"/>
        <w:numPr>
          <w:ilvl w:val="1"/>
          <w:numId w:val="2"/>
        </w:numPr>
      </w:pPr>
      <w:proofErr w:type="spellStart"/>
      <w:r>
        <w:t>NFkB</w:t>
      </w:r>
      <w:proofErr w:type="spellEnd"/>
    </w:p>
    <w:p w:rsidR="003E2458" w:rsidRPr="003E2458" w:rsidRDefault="003E2458" w:rsidP="003E2458">
      <w:pPr>
        <w:pStyle w:val="ListParagraph"/>
        <w:numPr>
          <w:ilvl w:val="1"/>
          <w:numId w:val="2"/>
        </w:numPr>
        <w:rPr>
          <w:i/>
        </w:rPr>
      </w:pPr>
      <w:proofErr w:type="spellStart"/>
      <w:r w:rsidRPr="003E2458">
        <w:rPr>
          <w:i/>
        </w:rPr>
        <w:t>Ca</w:t>
      </w:r>
      <w:r w:rsidR="00F36F98">
        <w:rPr>
          <w:i/>
        </w:rPr>
        <w:t>sp</w:t>
      </w:r>
      <w:r w:rsidRPr="003E2458">
        <w:rPr>
          <w:i/>
        </w:rPr>
        <w:t>ase</w:t>
      </w:r>
      <w:proofErr w:type="spellEnd"/>
      <w:r w:rsidRPr="003E2458">
        <w:rPr>
          <w:i/>
        </w:rPr>
        <w:t xml:space="preserve"> 1</w:t>
      </w:r>
    </w:p>
    <w:p w:rsidR="003E2458" w:rsidRDefault="003E2458" w:rsidP="003E2458">
      <w:pPr>
        <w:pStyle w:val="ListParagraph"/>
        <w:numPr>
          <w:ilvl w:val="2"/>
          <w:numId w:val="2"/>
        </w:numPr>
      </w:pPr>
      <w:proofErr w:type="spellStart"/>
      <w:r>
        <w:t>Inflammasome</w:t>
      </w:r>
      <w:proofErr w:type="spellEnd"/>
      <w:r>
        <w:t xml:space="preserve"> provides </w:t>
      </w:r>
      <w:proofErr w:type="spellStart"/>
      <w:r>
        <w:t>proteolytic</w:t>
      </w:r>
      <w:proofErr w:type="spellEnd"/>
      <w:r>
        <w:t xml:space="preserve"> cleavage leading to </w:t>
      </w:r>
      <w:proofErr w:type="spellStart"/>
      <w:r>
        <w:t>Capsase</w:t>
      </w:r>
      <w:proofErr w:type="spellEnd"/>
      <w:r>
        <w:t xml:space="preserve"> activation which cleaves pro-IL1B to active form</w:t>
      </w:r>
    </w:p>
    <w:p w:rsidR="00F36F98" w:rsidRDefault="00F36F98" w:rsidP="003E2458">
      <w:pPr>
        <w:pStyle w:val="ListParagraph"/>
        <w:numPr>
          <w:ilvl w:val="2"/>
          <w:numId w:val="2"/>
        </w:numPr>
      </w:pPr>
      <w:r>
        <w:t xml:space="preserve">Other major function in </w:t>
      </w:r>
      <w:proofErr w:type="spellStart"/>
      <w:r>
        <w:t>capsases</w:t>
      </w:r>
      <w:proofErr w:type="spellEnd"/>
      <w:r>
        <w:t xml:space="preserve"> is they target enzyme </w:t>
      </w:r>
      <w:proofErr w:type="spellStart"/>
      <w:r>
        <w:t>caspas</w:t>
      </w:r>
      <w:proofErr w:type="spellEnd"/>
      <w:r>
        <w:t xml:space="preserve">-activated </w:t>
      </w:r>
      <w:proofErr w:type="spellStart"/>
      <w:r>
        <w:t>DNase</w:t>
      </w:r>
      <w:proofErr w:type="spellEnd"/>
      <w:r>
        <w:t xml:space="preserve"> inducing DNA fragmentation</w:t>
      </w:r>
    </w:p>
    <w:p w:rsidR="003E2458" w:rsidRDefault="003E2458" w:rsidP="003E2458">
      <w:pPr>
        <w:pStyle w:val="ListParagraph"/>
        <w:numPr>
          <w:ilvl w:val="1"/>
          <w:numId w:val="2"/>
        </w:numPr>
      </w:pPr>
      <w:proofErr w:type="spellStart"/>
      <w:r>
        <w:t>Inflammasome</w:t>
      </w:r>
      <w:proofErr w:type="spellEnd"/>
    </w:p>
    <w:p w:rsidR="003E2458" w:rsidRDefault="003E2458" w:rsidP="003E2458">
      <w:pPr>
        <w:pStyle w:val="ListParagraph"/>
        <w:numPr>
          <w:ilvl w:val="1"/>
          <w:numId w:val="2"/>
        </w:numPr>
      </w:pPr>
      <w:r>
        <w:t>TLR2</w:t>
      </w:r>
    </w:p>
    <w:p w:rsidR="003E2458" w:rsidRDefault="003E2458" w:rsidP="003E2458">
      <w:pPr>
        <w:pStyle w:val="ListParagraph"/>
        <w:numPr>
          <w:ilvl w:val="0"/>
          <w:numId w:val="2"/>
        </w:numPr>
      </w:pPr>
      <w:r>
        <w:t xml:space="preserve">Name four cytokines with </w:t>
      </w:r>
      <w:proofErr w:type="spellStart"/>
      <w:r>
        <w:t>NFkB</w:t>
      </w:r>
      <w:proofErr w:type="spellEnd"/>
      <w:r>
        <w:t xml:space="preserve"> dependent genes</w:t>
      </w:r>
    </w:p>
    <w:p w:rsidR="003E2458" w:rsidRDefault="003E2458" w:rsidP="003E2458">
      <w:pPr>
        <w:pStyle w:val="ListParagraph"/>
        <w:numPr>
          <w:ilvl w:val="1"/>
          <w:numId w:val="2"/>
        </w:numPr>
      </w:pPr>
      <w:r>
        <w:t>TNF-alpha</w:t>
      </w:r>
    </w:p>
    <w:p w:rsidR="003E2458" w:rsidRDefault="003E2458" w:rsidP="003E2458">
      <w:pPr>
        <w:pStyle w:val="ListParagraph"/>
        <w:numPr>
          <w:ilvl w:val="1"/>
          <w:numId w:val="2"/>
        </w:numPr>
      </w:pPr>
      <w:r>
        <w:t>G-CSF/GM-CSF</w:t>
      </w:r>
    </w:p>
    <w:p w:rsidR="003E2458" w:rsidRDefault="003E2458" w:rsidP="003E2458">
      <w:pPr>
        <w:pStyle w:val="ListParagraph"/>
        <w:numPr>
          <w:ilvl w:val="1"/>
          <w:numId w:val="2"/>
        </w:numPr>
      </w:pPr>
      <w:r>
        <w:t>IL-1a</w:t>
      </w:r>
    </w:p>
    <w:p w:rsidR="003E2458" w:rsidRDefault="003E2458" w:rsidP="003E2458">
      <w:pPr>
        <w:pStyle w:val="ListParagraph"/>
        <w:numPr>
          <w:ilvl w:val="1"/>
          <w:numId w:val="2"/>
        </w:numPr>
      </w:pPr>
      <w:r>
        <w:t>IL-1B</w:t>
      </w:r>
    </w:p>
    <w:p w:rsidR="003E2458" w:rsidRDefault="003E2458" w:rsidP="003E2458">
      <w:pPr>
        <w:pStyle w:val="ListParagraph"/>
        <w:numPr>
          <w:ilvl w:val="1"/>
          <w:numId w:val="2"/>
        </w:numPr>
      </w:pPr>
      <w:r>
        <w:t>IL-2</w:t>
      </w:r>
    </w:p>
    <w:p w:rsidR="003E2458" w:rsidRDefault="003E2458" w:rsidP="003E2458">
      <w:pPr>
        <w:pStyle w:val="ListParagraph"/>
        <w:numPr>
          <w:ilvl w:val="1"/>
          <w:numId w:val="2"/>
        </w:numPr>
      </w:pPr>
      <w:r>
        <w:t>IL-6</w:t>
      </w:r>
    </w:p>
    <w:p w:rsidR="003E2458" w:rsidRDefault="003E2458" w:rsidP="003E2458">
      <w:pPr>
        <w:pStyle w:val="ListParagraph"/>
        <w:numPr>
          <w:ilvl w:val="1"/>
          <w:numId w:val="2"/>
        </w:numPr>
      </w:pPr>
      <w:r>
        <w:t>IL-12</w:t>
      </w:r>
    </w:p>
    <w:p w:rsidR="003E2458" w:rsidRDefault="003E2458" w:rsidP="003E2458">
      <w:pPr>
        <w:pStyle w:val="ListParagraph"/>
        <w:numPr>
          <w:ilvl w:val="1"/>
          <w:numId w:val="2"/>
        </w:numPr>
      </w:pPr>
      <w:r>
        <w:t>INF-B</w:t>
      </w:r>
    </w:p>
    <w:p w:rsidR="003E2458" w:rsidRDefault="003E2458" w:rsidP="003E2458">
      <w:pPr>
        <w:pStyle w:val="ListParagraph"/>
        <w:numPr>
          <w:ilvl w:val="0"/>
          <w:numId w:val="2"/>
        </w:numPr>
      </w:pPr>
      <w:r>
        <w:t xml:space="preserve">Name four other classes of inflammatory mediators that are dependent upon </w:t>
      </w:r>
      <w:proofErr w:type="spellStart"/>
      <w:r>
        <w:t>NFkB</w:t>
      </w:r>
      <w:proofErr w:type="spellEnd"/>
      <w:r>
        <w:t xml:space="preserve"> </w:t>
      </w:r>
    </w:p>
    <w:p w:rsidR="003E2458" w:rsidRDefault="003E2458" w:rsidP="003E2458">
      <w:pPr>
        <w:pStyle w:val="ListParagraph"/>
        <w:numPr>
          <w:ilvl w:val="1"/>
          <w:numId w:val="2"/>
        </w:numPr>
      </w:pPr>
      <w:proofErr w:type="spellStart"/>
      <w:r>
        <w:t>Chemokines</w:t>
      </w:r>
      <w:proofErr w:type="spellEnd"/>
    </w:p>
    <w:p w:rsidR="003E2458" w:rsidRDefault="003E2458" w:rsidP="003E2458">
      <w:pPr>
        <w:pStyle w:val="ListParagraph"/>
        <w:numPr>
          <w:ilvl w:val="2"/>
          <w:numId w:val="2"/>
        </w:numPr>
      </w:pPr>
      <w:r>
        <w:t>MIP-1a</w:t>
      </w:r>
    </w:p>
    <w:p w:rsidR="003E2458" w:rsidRDefault="003E2458" w:rsidP="003E2458">
      <w:pPr>
        <w:pStyle w:val="ListParagraph"/>
        <w:numPr>
          <w:ilvl w:val="2"/>
          <w:numId w:val="2"/>
        </w:numPr>
      </w:pPr>
      <w:r>
        <w:t>MIP-2</w:t>
      </w:r>
    </w:p>
    <w:p w:rsidR="003E2458" w:rsidRDefault="003E2458" w:rsidP="003E2458">
      <w:pPr>
        <w:pStyle w:val="ListParagraph"/>
        <w:numPr>
          <w:ilvl w:val="1"/>
          <w:numId w:val="2"/>
        </w:numPr>
      </w:pPr>
      <w:r>
        <w:t>Coagulation factors</w:t>
      </w:r>
    </w:p>
    <w:p w:rsidR="003E2458" w:rsidRDefault="003E2458" w:rsidP="003E2458">
      <w:pPr>
        <w:pStyle w:val="ListParagraph"/>
        <w:numPr>
          <w:ilvl w:val="2"/>
          <w:numId w:val="2"/>
        </w:numPr>
      </w:pPr>
      <w:r>
        <w:t>Tissue factor</w:t>
      </w:r>
    </w:p>
    <w:p w:rsidR="003E2458" w:rsidRDefault="003E2458" w:rsidP="003E2458">
      <w:pPr>
        <w:pStyle w:val="ListParagraph"/>
        <w:numPr>
          <w:ilvl w:val="2"/>
          <w:numId w:val="2"/>
        </w:numPr>
      </w:pPr>
      <w:r>
        <w:t>TFPI</w:t>
      </w:r>
    </w:p>
    <w:p w:rsidR="003E2458" w:rsidRDefault="003E2458" w:rsidP="003E2458">
      <w:pPr>
        <w:pStyle w:val="ListParagraph"/>
        <w:numPr>
          <w:ilvl w:val="1"/>
          <w:numId w:val="2"/>
        </w:numPr>
      </w:pPr>
      <w:r>
        <w:t>Adhesion molecules</w:t>
      </w:r>
    </w:p>
    <w:p w:rsidR="003E2458" w:rsidRDefault="003E2458" w:rsidP="003E2458">
      <w:pPr>
        <w:pStyle w:val="ListParagraph"/>
        <w:numPr>
          <w:ilvl w:val="2"/>
          <w:numId w:val="2"/>
        </w:numPr>
      </w:pPr>
      <w:r>
        <w:t>ICAM-1</w:t>
      </w:r>
    </w:p>
    <w:p w:rsidR="003E2458" w:rsidRDefault="003E2458" w:rsidP="003E2458">
      <w:pPr>
        <w:pStyle w:val="ListParagraph"/>
        <w:numPr>
          <w:ilvl w:val="2"/>
          <w:numId w:val="2"/>
        </w:numPr>
      </w:pPr>
      <w:r>
        <w:t>VCAM-1</w:t>
      </w:r>
    </w:p>
    <w:p w:rsidR="003E2458" w:rsidRDefault="003E2458" w:rsidP="003E2458">
      <w:pPr>
        <w:pStyle w:val="ListParagraph"/>
        <w:numPr>
          <w:ilvl w:val="2"/>
          <w:numId w:val="2"/>
        </w:numPr>
      </w:pPr>
      <w:r>
        <w:t>E-</w:t>
      </w:r>
      <w:proofErr w:type="spellStart"/>
      <w:r>
        <w:t>selectin</w:t>
      </w:r>
      <w:proofErr w:type="spellEnd"/>
    </w:p>
    <w:p w:rsidR="003E2458" w:rsidRDefault="003E2458" w:rsidP="003E2458">
      <w:pPr>
        <w:pStyle w:val="ListParagraph"/>
        <w:numPr>
          <w:ilvl w:val="2"/>
          <w:numId w:val="2"/>
        </w:numPr>
      </w:pPr>
      <w:r>
        <w:t>ELAM-1</w:t>
      </w:r>
    </w:p>
    <w:p w:rsidR="003E2458" w:rsidRDefault="003E2458" w:rsidP="003E2458">
      <w:pPr>
        <w:pStyle w:val="ListParagraph"/>
        <w:numPr>
          <w:ilvl w:val="1"/>
          <w:numId w:val="2"/>
        </w:numPr>
      </w:pPr>
      <w:proofErr w:type="spellStart"/>
      <w:r>
        <w:t>iNOS</w:t>
      </w:r>
      <w:proofErr w:type="spellEnd"/>
    </w:p>
    <w:p w:rsidR="003E2458" w:rsidRDefault="003E2458" w:rsidP="003E2458">
      <w:pPr>
        <w:pStyle w:val="ListParagraph"/>
        <w:numPr>
          <w:ilvl w:val="1"/>
          <w:numId w:val="2"/>
        </w:numPr>
      </w:pPr>
      <w:r>
        <w:t>COX2</w:t>
      </w:r>
    </w:p>
    <w:p w:rsidR="003E2458" w:rsidRDefault="003E2458" w:rsidP="003E2458">
      <w:pPr>
        <w:pStyle w:val="ListParagraph"/>
        <w:numPr>
          <w:ilvl w:val="1"/>
          <w:numId w:val="2"/>
        </w:numPr>
      </w:pPr>
      <w:r>
        <w:lastRenderedPageBreak/>
        <w:t>C3 complement</w:t>
      </w:r>
    </w:p>
    <w:p w:rsidR="003E2458" w:rsidRDefault="003E2458" w:rsidP="003E2458">
      <w:pPr>
        <w:pStyle w:val="ListParagraph"/>
        <w:numPr>
          <w:ilvl w:val="1"/>
          <w:numId w:val="2"/>
        </w:numPr>
      </w:pPr>
      <w:proofErr w:type="spellStart"/>
      <w:r>
        <w:t>Phospholipase</w:t>
      </w:r>
      <w:proofErr w:type="spellEnd"/>
      <w:r>
        <w:t xml:space="preserve"> A2</w:t>
      </w:r>
    </w:p>
    <w:p w:rsidR="003E2458" w:rsidRDefault="003E2458" w:rsidP="003E2458">
      <w:pPr>
        <w:pStyle w:val="ListParagraph"/>
        <w:numPr>
          <w:ilvl w:val="1"/>
          <w:numId w:val="2"/>
        </w:numPr>
      </w:pPr>
      <w:r>
        <w:t xml:space="preserve">Matrix </w:t>
      </w:r>
      <w:proofErr w:type="spellStart"/>
      <w:r>
        <w:t>mettaloproteinases</w:t>
      </w:r>
      <w:proofErr w:type="spellEnd"/>
    </w:p>
    <w:p w:rsidR="003E2458" w:rsidRDefault="003E2458" w:rsidP="003E2458">
      <w:pPr>
        <w:pStyle w:val="ListParagraph"/>
        <w:numPr>
          <w:ilvl w:val="1"/>
          <w:numId w:val="2"/>
        </w:numPr>
      </w:pPr>
      <w:proofErr w:type="spellStart"/>
      <w:r>
        <w:t>Immunoreceptors</w:t>
      </w:r>
      <w:proofErr w:type="spellEnd"/>
    </w:p>
    <w:p w:rsidR="003E2458" w:rsidRDefault="003E2458" w:rsidP="003E2458">
      <w:pPr>
        <w:pStyle w:val="ListParagraph"/>
        <w:numPr>
          <w:ilvl w:val="2"/>
          <w:numId w:val="2"/>
        </w:numPr>
      </w:pPr>
      <w:r>
        <w:t>IL-2 receptor-a</w:t>
      </w:r>
    </w:p>
    <w:p w:rsidR="003E2458" w:rsidRDefault="003E2458" w:rsidP="003E2458">
      <w:pPr>
        <w:pStyle w:val="ListParagraph"/>
        <w:numPr>
          <w:ilvl w:val="2"/>
          <w:numId w:val="2"/>
        </w:numPr>
      </w:pPr>
      <w:r>
        <w:t>MHC class 1</w:t>
      </w:r>
    </w:p>
    <w:p w:rsidR="00F36F98" w:rsidRDefault="00F36F98" w:rsidP="00F36F98">
      <w:pPr>
        <w:pStyle w:val="ListParagraph"/>
        <w:numPr>
          <w:ilvl w:val="0"/>
          <w:numId w:val="2"/>
        </w:numPr>
      </w:pPr>
      <w:proofErr w:type="spellStart"/>
      <w:r>
        <w:t>Phosphoinositide</w:t>
      </w:r>
      <w:proofErr w:type="spellEnd"/>
      <w:r>
        <w:t xml:space="preserve"> 3-kinases are capable of direct activation of </w:t>
      </w:r>
    </w:p>
    <w:p w:rsidR="00F36F98" w:rsidRDefault="00F36F98" w:rsidP="00F36F98">
      <w:pPr>
        <w:pStyle w:val="ListParagraph"/>
        <w:numPr>
          <w:ilvl w:val="1"/>
          <w:numId w:val="2"/>
        </w:numPr>
      </w:pPr>
      <w:r>
        <w:t xml:space="preserve">MAPK </w:t>
      </w:r>
    </w:p>
    <w:p w:rsidR="00F36F98" w:rsidRDefault="00F36F98" w:rsidP="00F36F98">
      <w:pPr>
        <w:pStyle w:val="ListParagraph"/>
        <w:numPr>
          <w:ilvl w:val="1"/>
          <w:numId w:val="2"/>
        </w:numPr>
      </w:pPr>
      <w:r>
        <w:t xml:space="preserve"> Tissue factor</w:t>
      </w:r>
    </w:p>
    <w:p w:rsidR="00F36F98" w:rsidRDefault="00F36F98" w:rsidP="00F36F98">
      <w:pPr>
        <w:pStyle w:val="ListParagraph"/>
        <w:numPr>
          <w:ilvl w:val="1"/>
          <w:numId w:val="2"/>
        </w:numPr>
      </w:pPr>
      <w:proofErr w:type="spellStart"/>
      <w:r>
        <w:t>NFkB</w:t>
      </w:r>
      <w:proofErr w:type="spellEnd"/>
    </w:p>
    <w:p w:rsidR="00F36F98" w:rsidRDefault="00F36F98" w:rsidP="00F36F98">
      <w:pPr>
        <w:pStyle w:val="ListParagraph"/>
        <w:numPr>
          <w:ilvl w:val="1"/>
          <w:numId w:val="2"/>
        </w:numPr>
      </w:pPr>
      <w:r>
        <w:t>All above</w:t>
      </w:r>
    </w:p>
    <w:p w:rsidR="00F36F98" w:rsidRPr="00544E49" w:rsidRDefault="00F36F98" w:rsidP="00F36F98">
      <w:pPr>
        <w:pStyle w:val="ListParagraph"/>
        <w:numPr>
          <w:ilvl w:val="1"/>
          <w:numId w:val="2"/>
        </w:numPr>
        <w:rPr>
          <w:i/>
        </w:rPr>
      </w:pPr>
      <w:r w:rsidRPr="00544E49">
        <w:rPr>
          <w:i/>
        </w:rPr>
        <w:t>A and C</w:t>
      </w:r>
    </w:p>
    <w:p w:rsidR="00F36F98" w:rsidRDefault="00544E49" w:rsidP="00F36F98">
      <w:pPr>
        <w:pStyle w:val="ListParagraph"/>
        <w:numPr>
          <w:ilvl w:val="0"/>
          <w:numId w:val="2"/>
        </w:numPr>
      </w:pPr>
      <w:r>
        <w:t xml:space="preserve">The general function of the Rho </w:t>
      </w:r>
      <w:proofErr w:type="spellStart"/>
      <w:r>
        <w:t>GTPases</w:t>
      </w:r>
      <w:proofErr w:type="spellEnd"/>
      <w:r>
        <w:t xml:space="preserve"> is in</w:t>
      </w:r>
    </w:p>
    <w:p w:rsidR="00544E49" w:rsidRDefault="00544E49" w:rsidP="00544E49">
      <w:pPr>
        <w:pStyle w:val="ListParagraph"/>
        <w:numPr>
          <w:ilvl w:val="1"/>
          <w:numId w:val="2"/>
        </w:numPr>
      </w:pPr>
      <w:r>
        <w:t>Pro-inflammatory cytokine production</w:t>
      </w:r>
    </w:p>
    <w:p w:rsidR="00544E49" w:rsidRPr="00544E49" w:rsidRDefault="00544E49" w:rsidP="00544E49">
      <w:pPr>
        <w:pStyle w:val="ListParagraph"/>
        <w:numPr>
          <w:ilvl w:val="1"/>
          <w:numId w:val="2"/>
        </w:numPr>
        <w:rPr>
          <w:i/>
        </w:rPr>
      </w:pPr>
      <w:r w:rsidRPr="00544E49">
        <w:rPr>
          <w:i/>
        </w:rPr>
        <w:t>Innate immune function regulation</w:t>
      </w:r>
    </w:p>
    <w:p w:rsidR="00544E49" w:rsidRDefault="00544E49" w:rsidP="00544E49">
      <w:pPr>
        <w:pStyle w:val="ListParagraph"/>
        <w:numPr>
          <w:ilvl w:val="2"/>
          <w:numId w:val="2"/>
        </w:numPr>
      </w:pPr>
      <w:r>
        <w:t xml:space="preserve">Primarily act in cellular migration, pathogen uptake, </w:t>
      </w:r>
      <w:proofErr w:type="spellStart"/>
      <w:r>
        <w:t>phagocytosis</w:t>
      </w:r>
      <w:proofErr w:type="spellEnd"/>
      <w:r>
        <w:t xml:space="preserve"> and maintenance of endothelial integrity</w:t>
      </w:r>
    </w:p>
    <w:p w:rsidR="00544E49" w:rsidRDefault="00544E49" w:rsidP="00544E49">
      <w:pPr>
        <w:pStyle w:val="ListParagraph"/>
        <w:numPr>
          <w:ilvl w:val="1"/>
          <w:numId w:val="2"/>
        </w:numPr>
      </w:pPr>
      <w:r>
        <w:t>Receptor presentation</w:t>
      </w:r>
    </w:p>
    <w:p w:rsidR="00544E49" w:rsidRDefault="00544E49" w:rsidP="00544E49">
      <w:pPr>
        <w:pStyle w:val="ListParagraph"/>
        <w:numPr>
          <w:ilvl w:val="1"/>
          <w:numId w:val="2"/>
        </w:numPr>
      </w:pPr>
      <w:r>
        <w:t>All above</w:t>
      </w:r>
    </w:p>
    <w:p w:rsidR="00544E49" w:rsidRDefault="00CD29F0" w:rsidP="00544E49">
      <w:pPr>
        <w:pStyle w:val="ListParagraph"/>
        <w:numPr>
          <w:ilvl w:val="0"/>
          <w:numId w:val="2"/>
        </w:numPr>
      </w:pPr>
      <w:r>
        <w:t>Do-</w:t>
      </w:r>
      <w:proofErr w:type="spellStart"/>
      <w:r>
        <w:t>Hyeon</w:t>
      </w:r>
      <w:proofErr w:type="spellEnd"/>
      <w:r>
        <w:t>, et al (JVECC June 2010) found regarding HMGB1</w:t>
      </w:r>
    </w:p>
    <w:p w:rsidR="00CD29F0" w:rsidRDefault="00CD29F0" w:rsidP="00CD29F0">
      <w:pPr>
        <w:pStyle w:val="ListParagraph"/>
        <w:numPr>
          <w:ilvl w:val="1"/>
          <w:numId w:val="2"/>
        </w:numPr>
      </w:pPr>
      <w:r>
        <w:t>Dogs with sepsis had significantly higher HMBG1 concentration compared to those that had non-infected SIRS</w:t>
      </w:r>
    </w:p>
    <w:p w:rsidR="00CD29F0" w:rsidRPr="00CD29F0" w:rsidRDefault="00CD29F0" w:rsidP="00CD29F0">
      <w:pPr>
        <w:pStyle w:val="ListParagraph"/>
        <w:numPr>
          <w:ilvl w:val="1"/>
          <w:numId w:val="2"/>
        </w:numPr>
        <w:rPr>
          <w:i/>
        </w:rPr>
      </w:pPr>
      <w:r w:rsidRPr="00CD29F0">
        <w:rPr>
          <w:i/>
        </w:rPr>
        <w:t xml:space="preserve">In dogs fitting SIRS criteria, </w:t>
      </w:r>
      <w:proofErr w:type="spellStart"/>
      <w:r w:rsidRPr="00CD29F0">
        <w:rPr>
          <w:i/>
        </w:rPr>
        <w:t>nonsurvivors</w:t>
      </w:r>
      <w:proofErr w:type="spellEnd"/>
      <w:r w:rsidRPr="00CD29F0">
        <w:rPr>
          <w:i/>
        </w:rPr>
        <w:t xml:space="preserve"> had significantly higher HMGB1</w:t>
      </w:r>
    </w:p>
    <w:p w:rsidR="00CD29F0" w:rsidRDefault="00CD29F0" w:rsidP="00CD29F0">
      <w:pPr>
        <w:pStyle w:val="ListParagraph"/>
        <w:numPr>
          <w:ilvl w:val="2"/>
          <w:numId w:val="2"/>
        </w:numPr>
      </w:pPr>
      <w:r>
        <w:t>Also ratio of HMGB1 to IL-10 was significantly higher</w:t>
      </w:r>
    </w:p>
    <w:p w:rsidR="00CD29F0" w:rsidRDefault="00CD29F0" w:rsidP="00CD29F0">
      <w:pPr>
        <w:pStyle w:val="ListParagraph"/>
        <w:numPr>
          <w:ilvl w:val="1"/>
          <w:numId w:val="2"/>
        </w:numPr>
      </w:pPr>
      <w:r>
        <w:t>No significant findings</w:t>
      </w:r>
    </w:p>
    <w:p w:rsidR="00CD29F0" w:rsidRDefault="00CD29F0" w:rsidP="00CD29F0">
      <w:pPr>
        <w:pStyle w:val="ListParagraph"/>
        <w:numPr>
          <w:ilvl w:val="1"/>
          <w:numId w:val="2"/>
        </w:numPr>
      </w:pPr>
      <w:r>
        <w:t>Duration of elevation HMGB1 levels were found to be longer than elevations in IL-10, IL-6 and IL-1 and argued it to be a better biomarker of sepsis</w:t>
      </w:r>
    </w:p>
    <w:p w:rsidR="00CD29F0" w:rsidRDefault="006D2DB7" w:rsidP="00CD29F0">
      <w:pPr>
        <w:pStyle w:val="ListParagraph"/>
        <w:numPr>
          <w:ilvl w:val="0"/>
          <w:numId w:val="2"/>
        </w:numPr>
      </w:pPr>
      <w:r>
        <w:t>HMGB1 production is by</w:t>
      </w:r>
    </w:p>
    <w:p w:rsidR="006D2DB7" w:rsidRDefault="006D2DB7" w:rsidP="006D2DB7">
      <w:pPr>
        <w:pStyle w:val="ListParagraph"/>
        <w:numPr>
          <w:ilvl w:val="1"/>
          <w:numId w:val="2"/>
        </w:numPr>
      </w:pPr>
      <w:proofErr w:type="spellStart"/>
      <w:r>
        <w:t>NFkB</w:t>
      </w:r>
      <w:proofErr w:type="spellEnd"/>
      <w:r>
        <w:t xml:space="preserve"> signaling</w:t>
      </w:r>
    </w:p>
    <w:p w:rsidR="006D2DB7" w:rsidRPr="006D2DB7" w:rsidRDefault="006D2DB7" w:rsidP="006D2DB7">
      <w:pPr>
        <w:pStyle w:val="ListParagraph"/>
        <w:numPr>
          <w:ilvl w:val="1"/>
          <w:numId w:val="2"/>
        </w:numPr>
        <w:rPr>
          <w:i/>
        </w:rPr>
      </w:pPr>
      <w:r w:rsidRPr="006D2DB7">
        <w:rPr>
          <w:i/>
        </w:rPr>
        <w:t>Macrophage production</w:t>
      </w:r>
    </w:p>
    <w:p w:rsidR="006D2DB7" w:rsidRDefault="006D2DB7" w:rsidP="006D2DB7">
      <w:pPr>
        <w:pStyle w:val="ListParagraph"/>
        <w:numPr>
          <w:ilvl w:val="2"/>
          <w:numId w:val="2"/>
        </w:numPr>
      </w:pPr>
      <w:r>
        <w:t xml:space="preserve">Also </w:t>
      </w:r>
      <w:proofErr w:type="spellStart"/>
      <w:r>
        <w:t>dendritic</w:t>
      </w:r>
      <w:proofErr w:type="spellEnd"/>
      <w:r>
        <w:t xml:space="preserve"> cells and NK cells</w:t>
      </w:r>
    </w:p>
    <w:p w:rsidR="006D2DB7" w:rsidRDefault="006D2DB7" w:rsidP="006D2DB7">
      <w:pPr>
        <w:pStyle w:val="ListParagraph"/>
        <w:numPr>
          <w:ilvl w:val="2"/>
          <w:numId w:val="2"/>
        </w:numPr>
      </w:pPr>
      <w:r>
        <w:t>Produced when exposed to microbial pathogens</w:t>
      </w:r>
    </w:p>
    <w:p w:rsidR="006D2DB7" w:rsidRDefault="006D2DB7" w:rsidP="006D2DB7">
      <w:pPr>
        <w:pStyle w:val="ListParagraph"/>
        <w:numPr>
          <w:ilvl w:val="2"/>
          <w:numId w:val="2"/>
        </w:numPr>
      </w:pPr>
      <w:r>
        <w:t>Also released from necrotic (not apoptotic) tissues</w:t>
      </w:r>
    </w:p>
    <w:p w:rsidR="006D2DB7" w:rsidRDefault="006D2DB7" w:rsidP="006D2DB7">
      <w:pPr>
        <w:pStyle w:val="ListParagraph"/>
        <w:numPr>
          <w:ilvl w:val="1"/>
          <w:numId w:val="2"/>
        </w:numPr>
      </w:pPr>
      <w:proofErr w:type="spellStart"/>
      <w:r>
        <w:t>Caspase</w:t>
      </w:r>
      <w:proofErr w:type="spellEnd"/>
      <w:r>
        <w:t xml:space="preserve"> activation</w:t>
      </w:r>
    </w:p>
    <w:p w:rsidR="006D2DB7" w:rsidRDefault="006D2DB7" w:rsidP="006D2DB7">
      <w:pPr>
        <w:pStyle w:val="ListParagraph"/>
        <w:numPr>
          <w:ilvl w:val="1"/>
          <w:numId w:val="2"/>
        </w:numPr>
      </w:pPr>
      <w:r>
        <w:t>MAPK cascade</w:t>
      </w:r>
    </w:p>
    <w:p w:rsidR="006D2DB7" w:rsidRDefault="004558CE" w:rsidP="006D2DB7">
      <w:pPr>
        <w:pStyle w:val="ListParagraph"/>
        <w:numPr>
          <w:ilvl w:val="0"/>
          <w:numId w:val="2"/>
        </w:numPr>
      </w:pPr>
      <w:r>
        <w:t xml:space="preserve">The neuronal control of inflammation is mediated by </w:t>
      </w:r>
      <w:r>
        <w:rPr>
          <w:u w:val="single"/>
        </w:rPr>
        <w:t>acetylcholin</w:t>
      </w:r>
      <w:r w:rsidR="00A928F7">
        <w:rPr>
          <w:u w:val="single"/>
        </w:rPr>
        <w:t>e receptors</w:t>
      </w:r>
      <w:r w:rsidR="00A928F7">
        <w:t xml:space="preserve"> on macrophages</w:t>
      </w:r>
      <w:r>
        <w:t>.</w:t>
      </w:r>
    </w:p>
    <w:p w:rsidR="00A928F7" w:rsidRDefault="00A928F7" w:rsidP="00A928F7">
      <w:pPr>
        <w:pStyle w:val="ListParagraph"/>
        <w:numPr>
          <w:ilvl w:val="0"/>
          <w:numId w:val="2"/>
        </w:numPr>
      </w:pPr>
      <w:r>
        <w:t>A major primary contributor to hypotension and myocardial dysfunction in sepsis is (multiple answers possible)</w:t>
      </w:r>
    </w:p>
    <w:p w:rsidR="00A928F7" w:rsidRDefault="00A928F7" w:rsidP="00A928F7">
      <w:pPr>
        <w:pStyle w:val="ListParagraph"/>
        <w:numPr>
          <w:ilvl w:val="1"/>
          <w:numId w:val="2"/>
        </w:numPr>
      </w:pPr>
      <w:proofErr w:type="spellStart"/>
      <w:r>
        <w:t>NFkB</w:t>
      </w:r>
      <w:proofErr w:type="spellEnd"/>
    </w:p>
    <w:p w:rsidR="00A928F7" w:rsidRDefault="00A928F7" w:rsidP="00A928F7">
      <w:pPr>
        <w:pStyle w:val="ListParagraph"/>
        <w:numPr>
          <w:ilvl w:val="1"/>
          <w:numId w:val="2"/>
        </w:numPr>
      </w:pPr>
      <w:proofErr w:type="spellStart"/>
      <w:r>
        <w:t>Caspase</w:t>
      </w:r>
      <w:proofErr w:type="spellEnd"/>
      <w:r>
        <w:t xml:space="preserve"> 1</w:t>
      </w:r>
    </w:p>
    <w:p w:rsidR="00A928F7" w:rsidRPr="00A928F7" w:rsidRDefault="00A928F7" w:rsidP="00A928F7">
      <w:pPr>
        <w:pStyle w:val="ListParagraph"/>
        <w:numPr>
          <w:ilvl w:val="1"/>
          <w:numId w:val="2"/>
        </w:numPr>
        <w:rPr>
          <w:i/>
        </w:rPr>
      </w:pPr>
      <w:r w:rsidRPr="00A928F7">
        <w:rPr>
          <w:i/>
        </w:rPr>
        <w:t>NO</w:t>
      </w:r>
    </w:p>
    <w:p w:rsidR="00A928F7" w:rsidRPr="00A928F7" w:rsidRDefault="00A928F7" w:rsidP="00A928F7">
      <w:pPr>
        <w:pStyle w:val="ListParagraph"/>
        <w:numPr>
          <w:ilvl w:val="1"/>
          <w:numId w:val="2"/>
        </w:numPr>
        <w:rPr>
          <w:i/>
        </w:rPr>
      </w:pPr>
      <w:r w:rsidRPr="00A928F7">
        <w:rPr>
          <w:i/>
        </w:rPr>
        <w:t>TNF-a</w:t>
      </w:r>
    </w:p>
    <w:sectPr w:rsidR="00A928F7" w:rsidRPr="00A928F7" w:rsidSect="00D43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26BD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368725C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62A8"/>
    <w:rsid w:val="001F62A8"/>
    <w:rsid w:val="003E2458"/>
    <w:rsid w:val="004558CE"/>
    <w:rsid w:val="00544E49"/>
    <w:rsid w:val="006D2DB7"/>
    <w:rsid w:val="00A928F7"/>
    <w:rsid w:val="00AE2EAA"/>
    <w:rsid w:val="00CD29F0"/>
    <w:rsid w:val="00D43F1D"/>
    <w:rsid w:val="00F36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F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2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hospubOrig</dc:creator>
  <cp:keywords/>
  <dc:description/>
  <cp:lastModifiedBy>hospubOrig</cp:lastModifiedBy>
  <cp:revision>5</cp:revision>
  <dcterms:created xsi:type="dcterms:W3CDTF">2011-08-04T06:03:00Z</dcterms:created>
  <dcterms:modified xsi:type="dcterms:W3CDTF">2011-08-04T07:42:00Z</dcterms:modified>
</cp:coreProperties>
</file>