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53A" w:rsidRDefault="0067253A">
      <w:bookmarkStart w:id="0" w:name="_GoBack"/>
      <w:bookmarkEnd w:id="0"/>
      <w:r>
        <w:t>Vent lab 4/12/2012</w:t>
      </w:r>
    </w:p>
    <w:p w:rsidR="0067253A" w:rsidRDefault="0067253A" w:rsidP="0067253A">
      <w:r>
        <w:t>Tube management</w:t>
      </w:r>
    </w:p>
    <w:p w:rsidR="0067253A" w:rsidRDefault="0067253A" w:rsidP="0067253A"/>
    <w:p w:rsidR="0067253A" w:rsidRDefault="0067253A" w:rsidP="0067253A">
      <w:pPr>
        <w:pStyle w:val="ListParagraph"/>
        <w:numPr>
          <w:ilvl w:val="0"/>
          <w:numId w:val="2"/>
        </w:numPr>
      </w:pPr>
      <w:r>
        <w:t>Cuff pressure</w:t>
      </w:r>
    </w:p>
    <w:p w:rsidR="0067253A" w:rsidRDefault="0067253A" w:rsidP="0067253A">
      <w:pPr>
        <w:pStyle w:val="ListParagraph"/>
        <w:numPr>
          <w:ilvl w:val="1"/>
          <w:numId w:val="2"/>
        </w:numPr>
      </w:pPr>
      <w:r>
        <w:t>Check every 8-12 hours</w:t>
      </w:r>
    </w:p>
    <w:p w:rsidR="0067253A" w:rsidRDefault="0067253A" w:rsidP="0067253A">
      <w:pPr>
        <w:pStyle w:val="ListParagraph"/>
        <w:numPr>
          <w:ilvl w:val="1"/>
          <w:numId w:val="2"/>
        </w:numPr>
      </w:pPr>
      <w:r>
        <w:t>Should not exceed 20-25 mm Hg (27-34 cm H2O)</w:t>
      </w:r>
      <w:r w:rsidR="00532B5C">
        <w:t xml:space="preserve"> (Hess, Resp Care, 1999)</w:t>
      </w:r>
    </w:p>
    <w:p w:rsidR="0067253A" w:rsidRDefault="0067253A" w:rsidP="0067253A">
      <w:pPr>
        <w:pStyle w:val="ListParagraph"/>
        <w:numPr>
          <w:ilvl w:val="2"/>
          <w:numId w:val="2"/>
        </w:numPr>
      </w:pPr>
      <w:r>
        <w:t>Reduces the risk of tracheal damage</w:t>
      </w:r>
    </w:p>
    <w:p w:rsidR="0067253A" w:rsidRDefault="0067253A" w:rsidP="0067253A">
      <w:pPr>
        <w:pStyle w:val="ListParagraph"/>
        <w:numPr>
          <w:ilvl w:val="2"/>
          <w:numId w:val="2"/>
        </w:numPr>
      </w:pPr>
      <w:r>
        <w:t>Damage/necrosis occurs when the cuff pressure transmitted to the tracheal wall is greater than the perfusion pressure - especially important if pt is hypotensive</w:t>
      </w:r>
    </w:p>
    <w:p w:rsidR="00532B5C" w:rsidRDefault="00532B5C" w:rsidP="00532B5C">
      <w:pPr>
        <w:pStyle w:val="ListParagraph"/>
        <w:numPr>
          <w:ilvl w:val="1"/>
          <w:numId w:val="2"/>
        </w:numPr>
      </w:pPr>
      <w:r>
        <w:t>Increase risk of aspiration pneumonia of cuff pressure persistently less than 20 cm H2O (Rello, Am J Respir Crit Care Med, 1996)</w:t>
      </w:r>
    </w:p>
    <w:p w:rsidR="0067253A" w:rsidRDefault="0067253A" w:rsidP="0067253A">
      <w:pPr>
        <w:pStyle w:val="ListParagraph"/>
        <w:numPr>
          <w:ilvl w:val="1"/>
          <w:numId w:val="2"/>
        </w:numPr>
      </w:pPr>
      <w:r>
        <w:t>Can use 3-way stop cock, syringe, and manometer to measure cuff pressure</w:t>
      </w:r>
    </w:p>
    <w:p w:rsidR="007A3C7C" w:rsidRDefault="007A3C7C" w:rsidP="0067253A">
      <w:pPr>
        <w:pStyle w:val="ListParagraph"/>
        <w:numPr>
          <w:ilvl w:val="1"/>
          <w:numId w:val="2"/>
        </w:numPr>
      </w:pPr>
      <w:r>
        <w:t>Some advocate the minimum leak technique (MLT) instead of minimal occlusion technique</w:t>
      </w:r>
    </w:p>
    <w:p w:rsidR="007A3C7C" w:rsidRDefault="007A3C7C" w:rsidP="007A3C7C">
      <w:pPr>
        <w:pStyle w:val="ListParagraph"/>
        <w:numPr>
          <w:ilvl w:val="2"/>
          <w:numId w:val="2"/>
        </w:numPr>
      </w:pPr>
      <w:r>
        <w:t>cuff is inflated during PPV until a leak is no longer heard</w:t>
      </w:r>
    </w:p>
    <w:p w:rsidR="007A3C7C" w:rsidRDefault="007A3C7C" w:rsidP="007A3C7C">
      <w:pPr>
        <w:pStyle w:val="ListParagraph"/>
        <w:numPr>
          <w:ilvl w:val="2"/>
          <w:numId w:val="2"/>
        </w:numPr>
      </w:pPr>
      <w:r>
        <w:t>A small amount of air is removed so that a leak can just be heard at end of inspiration</w:t>
      </w:r>
    </w:p>
    <w:p w:rsidR="007A3C7C" w:rsidRDefault="007A3C7C" w:rsidP="007A3C7C">
      <w:pPr>
        <w:pStyle w:val="ListParagraph"/>
        <w:numPr>
          <w:ilvl w:val="2"/>
          <w:numId w:val="2"/>
        </w:numPr>
      </w:pPr>
      <w:r>
        <w:t>Reasonable MLT is 500-100 ml of Vt lost during inspriation</w:t>
      </w:r>
    </w:p>
    <w:p w:rsidR="007A3C7C" w:rsidRDefault="007A3C7C" w:rsidP="007A3C7C">
      <w:pPr>
        <w:pStyle w:val="ListParagraph"/>
        <w:numPr>
          <w:ilvl w:val="1"/>
          <w:numId w:val="2"/>
        </w:numPr>
      </w:pPr>
      <w:r>
        <w:t>If greater than 5ml required to inflate cuff, tube is likely too small or incorrectly positioned</w:t>
      </w:r>
    </w:p>
    <w:p w:rsidR="007A3C7C" w:rsidRDefault="007A3C7C" w:rsidP="007A3C7C">
      <w:pPr>
        <w:pStyle w:val="ListParagraph"/>
        <w:numPr>
          <w:ilvl w:val="0"/>
          <w:numId w:val="2"/>
        </w:numPr>
      </w:pPr>
      <w:r>
        <w:t>Every 8-12 hours, tube is repositioned to prevent mouth injuries</w:t>
      </w:r>
    </w:p>
    <w:p w:rsidR="00E37924" w:rsidRDefault="007A3C7C" w:rsidP="007A3C7C">
      <w:pPr>
        <w:pStyle w:val="ListParagraph"/>
        <w:numPr>
          <w:ilvl w:val="0"/>
          <w:numId w:val="2"/>
        </w:numPr>
      </w:pPr>
      <w:r>
        <w:t xml:space="preserve">Suctioning of </w:t>
      </w:r>
      <w:r w:rsidR="00E37924">
        <w:t>tube/airways</w:t>
      </w:r>
    </w:p>
    <w:p w:rsidR="00E37924" w:rsidRDefault="00E37924" w:rsidP="00E37924">
      <w:pPr>
        <w:pStyle w:val="ListParagraph"/>
        <w:numPr>
          <w:ilvl w:val="1"/>
          <w:numId w:val="2"/>
        </w:numPr>
      </w:pPr>
      <w:r>
        <w:t>Should be done as needed rather than fixed intervals</w:t>
      </w:r>
    </w:p>
    <w:p w:rsidR="00E37924" w:rsidRDefault="00E37924" w:rsidP="00E37924">
      <w:pPr>
        <w:pStyle w:val="ListParagraph"/>
        <w:numPr>
          <w:ilvl w:val="2"/>
          <w:numId w:val="2"/>
        </w:numPr>
      </w:pPr>
      <w:r>
        <w:t>visualization of secretions in tube</w:t>
      </w:r>
      <w:r w:rsidR="007A3C7C">
        <w:tab/>
      </w:r>
    </w:p>
    <w:p w:rsidR="00E37924" w:rsidRDefault="00E37924" w:rsidP="00E37924">
      <w:pPr>
        <w:pStyle w:val="ListParagraph"/>
        <w:numPr>
          <w:ilvl w:val="2"/>
          <w:numId w:val="2"/>
        </w:numPr>
      </w:pPr>
      <w:r>
        <w:t>coarse noises heard over the large airways (crackles or wheezing/snoring)</w:t>
      </w:r>
    </w:p>
    <w:p w:rsidR="00E37924" w:rsidRDefault="00E37924" w:rsidP="00E37924">
      <w:pPr>
        <w:pStyle w:val="ListParagraph"/>
        <w:numPr>
          <w:ilvl w:val="2"/>
          <w:numId w:val="2"/>
        </w:numPr>
      </w:pPr>
      <w:r>
        <w:t>Changes in flow/pressure graphics</w:t>
      </w:r>
    </w:p>
    <w:p w:rsidR="00E37924" w:rsidRDefault="00E37924" w:rsidP="00E37924">
      <w:pPr>
        <w:pStyle w:val="ListParagraph"/>
        <w:numPr>
          <w:ilvl w:val="2"/>
          <w:numId w:val="2"/>
        </w:numPr>
      </w:pPr>
      <w:r>
        <w:t>Decrease Vt in pressure ventilation OR increased PIP with volume ventilation</w:t>
      </w:r>
    </w:p>
    <w:p w:rsidR="00E37924" w:rsidRDefault="00E37924" w:rsidP="00E37924">
      <w:pPr>
        <w:pStyle w:val="ListParagraph"/>
        <w:numPr>
          <w:ilvl w:val="2"/>
          <w:numId w:val="2"/>
        </w:numPr>
      </w:pPr>
      <w:r>
        <w:t>CHF patients often have frothy secretions that may be visible, but they do not block the airways. Suction should not be performed as secretions will reform until CHF is under control</w:t>
      </w:r>
    </w:p>
    <w:p w:rsidR="0067253A" w:rsidRDefault="00E37924" w:rsidP="00E37924">
      <w:pPr>
        <w:pStyle w:val="ListParagraph"/>
        <w:numPr>
          <w:ilvl w:val="1"/>
          <w:numId w:val="2"/>
        </w:numPr>
      </w:pPr>
      <w:r>
        <w:t>Suction catheter size - multiply ET diameter by 3 (converts to Fr) and divide by 2 - use suction catheter 1/2 or less the diameter of ET tube</w:t>
      </w:r>
      <w:r w:rsidR="0067253A">
        <w:tab/>
      </w:r>
    </w:p>
    <w:p w:rsidR="00E37924" w:rsidRDefault="00E37924" w:rsidP="00E37924">
      <w:pPr>
        <w:pStyle w:val="ListParagraph"/>
        <w:numPr>
          <w:ilvl w:val="1"/>
          <w:numId w:val="2"/>
        </w:numPr>
      </w:pPr>
      <w:r>
        <w:t>Recommended suction pressure in humans: adult -100 to 120, child -80 to 100, infant -60 to 100 mm Hg (no studies to support these pressure recommendations</w:t>
      </w:r>
    </w:p>
    <w:p w:rsidR="00E37924" w:rsidRDefault="007E00CE" w:rsidP="00E37924">
      <w:pPr>
        <w:pStyle w:val="ListParagraph"/>
        <w:numPr>
          <w:ilvl w:val="1"/>
          <w:numId w:val="2"/>
        </w:numPr>
      </w:pPr>
      <w:r>
        <w:t>Catheter should be long enough to reach mainstem bronchus</w:t>
      </w:r>
    </w:p>
    <w:p w:rsidR="007E00CE" w:rsidRDefault="007E00CE" w:rsidP="00E37924">
      <w:pPr>
        <w:pStyle w:val="ListParagraph"/>
        <w:numPr>
          <w:ilvl w:val="1"/>
          <w:numId w:val="2"/>
        </w:numPr>
      </w:pPr>
      <w:r>
        <w:t>Hyperoxygenate 30 sec before and one minute after suctioning</w:t>
      </w:r>
    </w:p>
    <w:p w:rsidR="007E00CE" w:rsidRDefault="007E00CE" w:rsidP="00E37924">
      <w:pPr>
        <w:pStyle w:val="ListParagraph"/>
        <w:numPr>
          <w:ilvl w:val="1"/>
          <w:numId w:val="2"/>
        </w:numPr>
      </w:pPr>
      <w:r>
        <w:t xml:space="preserve">Suction for only 15 sec at a time. </w:t>
      </w:r>
    </w:p>
    <w:p w:rsidR="007E00CE" w:rsidRDefault="007E00CE" w:rsidP="00E37924">
      <w:pPr>
        <w:pStyle w:val="ListParagraph"/>
        <w:numPr>
          <w:ilvl w:val="1"/>
          <w:numId w:val="2"/>
        </w:numPr>
      </w:pPr>
      <w:r>
        <w:t>Possible complications:</w:t>
      </w:r>
    </w:p>
    <w:p w:rsidR="007E00CE" w:rsidRDefault="007E00CE" w:rsidP="007E00CE">
      <w:pPr>
        <w:pStyle w:val="ListParagraph"/>
        <w:numPr>
          <w:ilvl w:val="2"/>
          <w:numId w:val="2"/>
        </w:numPr>
      </w:pPr>
      <w:r>
        <w:t>Hypoxia/hypoxemia from vent disconnect and loss of PEEP</w:t>
      </w:r>
    </w:p>
    <w:p w:rsidR="007E00CE" w:rsidRDefault="007E00CE" w:rsidP="007E00CE">
      <w:pPr>
        <w:pStyle w:val="ListParagraph"/>
        <w:numPr>
          <w:ilvl w:val="2"/>
          <w:numId w:val="2"/>
        </w:numPr>
      </w:pPr>
      <w:r>
        <w:t>Tracheal/bronchial mucosal trauma</w:t>
      </w:r>
    </w:p>
    <w:p w:rsidR="007E00CE" w:rsidRDefault="007E00CE" w:rsidP="007E00CE">
      <w:pPr>
        <w:pStyle w:val="ListParagraph"/>
        <w:numPr>
          <w:ilvl w:val="2"/>
          <w:numId w:val="2"/>
        </w:numPr>
      </w:pPr>
      <w:r>
        <w:lastRenderedPageBreak/>
        <w:t>Cardiac arrhythmias from hypoxia and vagal stimulation and stress</w:t>
      </w:r>
    </w:p>
    <w:p w:rsidR="007E00CE" w:rsidRDefault="007E00CE" w:rsidP="007E00CE">
      <w:pPr>
        <w:pStyle w:val="ListParagraph"/>
        <w:numPr>
          <w:ilvl w:val="2"/>
          <w:numId w:val="2"/>
        </w:numPr>
      </w:pPr>
      <w:r>
        <w:t>pulmonary atelectasis</w:t>
      </w:r>
    </w:p>
    <w:p w:rsidR="007E00CE" w:rsidRDefault="007E00CE" w:rsidP="007E00CE">
      <w:pPr>
        <w:pStyle w:val="ListParagraph"/>
        <w:numPr>
          <w:ilvl w:val="2"/>
          <w:numId w:val="2"/>
        </w:numPr>
      </w:pPr>
      <w:r>
        <w:t>bronchoconstriction/spasm</w:t>
      </w:r>
    </w:p>
    <w:p w:rsidR="007E00CE" w:rsidRDefault="007E00CE" w:rsidP="007E00CE">
      <w:pPr>
        <w:pStyle w:val="ListParagraph"/>
        <w:numPr>
          <w:ilvl w:val="2"/>
          <w:numId w:val="2"/>
        </w:numPr>
      </w:pPr>
      <w:r>
        <w:t>Infection</w:t>
      </w:r>
    </w:p>
    <w:p w:rsidR="007E00CE" w:rsidRDefault="007E00CE" w:rsidP="007E00CE">
      <w:pPr>
        <w:pStyle w:val="ListParagraph"/>
        <w:numPr>
          <w:ilvl w:val="2"/>
          <w:numId w:val="2"/>
        </w:numPr>
      </w:pPr>
      <w:r>
        <w:t>Pulmonary hemorrhage or bleeding</w:t>
      </w:r>
    </w:p>
    <w:p w:rsidR="007E00CE" w:rsidRDefault="007E00CE" w:rsidP="007E00CE">
      <w:pPr>
        <w:pStyle w:val="ListParagraph"/>
        <w:numPr>
          <w:ilvl w:val="2"/>
          <w:numId w:val="2"/>
        </w:numPr>
      </w:pPr>
      <w:r>
        <w:t>elevated ICP</w:t>
      </w:r>
    </w:p>
    <w:p w:rsidR="007E00CE" w:rsidRDefault="007E00CE" w:rsidP="007E00CE">
      <w:pPr>
        <w:pStyle w:val="ListParagraph"/>
        <w:numPr>
          <w:ilvl w:val="1"/>
          <w:numId w:val="2"/>
        </w:numPr>
      </w:pPr>
      <w:r>
        <w:t>Types/methods of suctioning</w:t>
      </w:r>
    </w:p>
    <w:p w:rsidR="007E00CE" w:rsidRDefault="007E00CE" w:rsidP="007E00CE">
      <w:pPr>
        <w:pStyle w:val="ListParagraph"/>
        <w:numPr>
          <w:ilvl w:val="2"/>
          <w:numId w:val="2"/>
        </w:numPr>
      </w:pPr>
      <w:r>
        <w:t>Standard suction catheter, disconnect pt from vent for suctioning</w:t>
      </w:r>
    </w:p>
    <w:p w:rsidR="001F7AD1" w:rsidRDefault="001F7AD1" w:rsidP="001F7AD1">
      <w:pPr>
        <w:pStyle w:val="ListParagraph"/>
        <w:numPr>
          <w:ilvl w:val="3"/>
          <w:numId w:val="2"/>
        </w:numPr>
      </w:pPr>
      <w:r>
        <w:t>Risk of contamination, atelectasis, and hypoxemia are high</w:t>
      </w:r>
    </w:p>
    <w:p w:rsidR="00F82267" w:rsidRDefault="00F82267" w:rsidP="001F7AD1">
      <w:pPr>
        <w:pStyle w:val="ListParagraph"/>
        <w:numPr>
          <w:ilvl w:val="3"/>
          <w:numId w:val="2"/>
        </w:numPr>
      </w:pPr>
      <w:r>
        <w:t>Use a new sterile catheter each time</w:t>
      </w:r>
    </w:p>
    <w:p w:rsidR="007E00CE" w:rsidRDefault="007E00CE" w:rsidP="007E00CE">
      <w:pPr>
        <w:pStyle w:val="ListParagraph"/>
        <w:numPr>
          <w:ilvl w:val="2"/>
          <w:numId w:val="2"/>
        </w:numPr>
      </w:pPr>
      <w:r>
        <w:t>In-line or closed suction catheters</w:t>
      </w:r>
    </w:p>
    <w:p w:rsidR="001F7AD1" w:rsidRDefault="001F7AD1" w:rsidP="001F7AD1">
      <w:pPr>
        <w:pStyle w:val="ListParagraph"/>
        <w:numPr>
          <w:ilvl w:val="3"/>
          <w:numId w:val="2"/>
        </w:numPr>
      </w:pPr>
      <w:r>
        <w:t>Less likely to contaminate airway and induce atelectasis/hypoxemia</w:t>
      </w:r>
    </w:p>
    <w:p w:rsidR="001F7AD1" w:rsidRDefault="001F7AD1" w:rsidP="001F7AD1">
      <w:pPr>
        <w:pStyle w:val="ListParagraph"/>
        <w:numPr>
          <w:ilvl w:val="3"/>
          <w:numId w:val="2"/>
        </w:numPr>
      </w:pPr>
      <w:r>
        <w:t xml:space="preserve">Recommended for: </w:t>
      </w:r>
    </w:p>
    <w:p w:rsidR="007E00CE" w:rsidRDefault="007E00CE" w:rsidP="001F7AD1">
      <w:pPr>
        <w:pStyle w:val="ListParagraph"/>
        <w:numPr>
          <w:ilvl w:val="4"/>
          <w:numId w:val="2"/>
        </w:numPr>
      </w:pPr>
      <w:r>
        <w:t>Unstable patients with high ventilator requirements</w:t>
      </w:r>
    </w:p>
    <w:p w:rsidR="007E00CE" w:rsidRDefault="007E00CE" w:rsidP="001F7AD1">
      <w:pPr>
        <w:pStyle w:val="ListParagraph"/>
        <w:numPr>
          <w:ilvl w:val="4"/>
          <w:numId w:val="2"/>
        </w:numPr>
      </w:pPr>
      <w:r>
        <w:t>PEEP &gt;10 cm H2O</w:t>
      </w:r>
    </w:p>
    <w:p w:rsidR="007E00CE" w:rsidRDefault="007E00CE" w:rsidP="001F7AD1">
      <w:pPr>
        <w:pStyle w:val="ListParagraph"/>
        <w:numPr>
          <w:ilvl w:val="4"/>
          <w:numId w:val="2"/>
        </w:numPr>
      </w:pPr>
      <w:r>
        <w:t>High FiO2 &gt;60%</w:t>
      </w:r>
    </w:p>
    <w:p w:rsidR="007E00CE" w:rsidRDefault="007E00CE" w:rsidP="001F7AD1">
      <w:pPr>
        <w:pStyle w:val="ListParagraph"/>
        <w:numPr>
          <w:ilvl w:val="4"/>
          <w:numId w:val="2"/>
        </w:numPr>
      </w:pPr>
      <w:r>
        <w:t>High mean airway pressure &gt;20 cm water</w:t>
      </w:r>
    </w:p>
    <w:p w:rsidR="007E00CE" w:rsidRDefault="007E00CE" w:rsidP="001F7AD1">
      <w:pPr>
        <w:pStyle w:val="ListParagraph"/>
        <w:numPr>
          <w:ilvl w:val="4"/>
          <w:numId w:val="2"/>
        </w:numPr>
      </w:pPr>
      <w:r>
        <w:t>Patients who become hemodynamicaly unstable with vent disconnect and open suctioning</w:t>
      </w:r>
    </w:p>
    <w:p w:rsidR="007E00CE" w:rsidRDefault="007E00CE" w:rsidP="001F7AD1">
      <w:pPr>
        <w:pStyle w:val="ListParagraph"/>
        <w:numPr>
          <w:ilvl w:val="4"/>
          <w:numId w:val="2"/>
        </w:numPr>
      </w:pPr>
      <w:r>
        <w:t>Patients who desaturate significantly during suctioning openly</w:t>
      </w:r>
    </w:p>
    <w:p w:rsidR="007E00CE" w:rsidRDefault="007E00CE" w:rsidP="001F7AD1">
      <w:pPr>
        <w:pStyle w:val="ListParagraph"/>
        <w:numPr>
          <w:ilvl w:val="4"/>
          <w:numId w:val="2"/>
        </w:numPr>
      </w:pPr>
      <w:r>
        <w:t>Patients who require frequent suctioning (6 or more times per day)</w:t>
      </w:r>
    </w:p>
    <w:p w:rsidR="001F7AD1" w:rsidRDefault="001F7AD1" w:rsidP="001F7AD1">
      <w:pPr>
        <w:pStyle w:val="ListParagraph"/>
        <w:numPr>
          <w:ilvl w:val="3"/>
          <w:numId w:val="2"/>
        </w:numPr>
      </w:pPr>
      <w:r>
        <w:t>Closed suction catheters should be replaced once weekly (no increase rate of infection with daily vs weekly replacement)</w:t>
      </w:r>
    </w:p>
    <w:p w:rsidR="00327485" w:rsidRDefault="00327485" w:rsidP="001F7AD1">
      <w:pPr>
        <w:pStyle w:val="ListParagraph"/>
        <w:numPr>
          <w:ilvl w:val="1"/>
          <w:numId w:val="2"/>
        </w:numPr>
      </w:pPr>
      <w:r>
        <w:t>Instilling saline before suctioning</w:t>
      </w:r>
    </w:p>
    <w:p w:rsidR="00327485" w:rsidRDefault="00327485" w:rsidP="00327485">
      <w:pPr>
        <w:pStyle w:val="ListParagraph"/>
        <w:numPr>
          <w:ilvl w:val="2"/>
          <w:numId w:val="2"/>
        </w:numPr>
      </w:pPr>
      <w:r>
        <w:t>No evidence exists for this - also no evidence shows it increases nosiocomial pneumonia rates</w:t>
      </w:r>
    </w:p>
    <w:p w:rsidR="00327485" w:rsidRDefault="00327485" w:rsidP="00327485">
      <w:pPr>
        <w:pStyle w:val="ListParagraph"/>
        <w:numPr>
          <w:ilvl w:val="2"/>
          <w:numId w:val="2"/>
        </w:numPr>
      </w:pPr>
      <w:r>
        <w:t>Saline does not thin airway secretions</w:t>
      </w:r>
    </w:p>
    <w:p w:rsidR="00327485" w:rsidRDefault="00327485" w:rsidP="00327485">
      <w:pPr>
        <w:pStyle w:val="ListParagraph"/>
        <w:numPr>
          <w:ilvl w:val="2"/>
          <w:numId w:val="2"/>
        </w:numPr>
      </w:pPr>
      <w:r>
        <w:t>Can dislodge bacteria from ET tube and contaminate lower airways, may increase the sensation of dyspnea, can increase volume of secretions and make airway obstruction worse</w:t>
      </w:r>
    </w:p>
    <w:p w:rsidR="00327485" w:rsidRDefault="00327485" w:rsidP="00327485">
      <w:pPr>
        <w:pStyle w:val="ListParagraph"/>
        <w:numPr>
          <w:ilvl w:val="1"/>
          <w:numId w:val="2"/>
        </w:numPr>
      </w:pPr>
      <w:r>
        <w:t>Instilling acetylcystine or 2% sodium bicarb before suctioning is more effective at thinning secretions, but can cause bronchospasm in some patients</w:t>
      </w:r>
    </w:p>
    <w:p w:rsidR="00327485" w:rsidRDefault="00327485" w:rsidP="00327485">
      <w:pPr>
        <w:pStyle w:val="ListParagraph"/>
        <w:numPr>
          <w:ilvl w:val="1"/>
          <w:numId w:val="2"/>
        </w:numPr>
      </w:pPr>
      <w:r>
        <w:t>Routine use of saline or other agents in conjunction with suctioning should be avoided</w:t>
      </w:r>
    </w:p>
    <w:p w:rsidR="007E00CE" w:rsidRDefault="001F7AD1" w:rsidP="001F7AD1">
      <w:pPr>
        <w:pStyle w:val="ListParagraph"/>
        <w:numPr>
          <w:ilvl w:val="1"/>
          <w:numId w:val="2"/>
        </w:numPr>
      </w:pPr>
      <w:r>
        <w:t>Suctioning secretions above the ET cuff is also important</w:t>
      </w:r>
    </w:p>
    <w:p w:rsidR="001F7AD1" w:rsidRDefault="001F7AD1" w:rsidP="001F7AD1">
      <w:pPr>
        <w:pStyle w:val="ListParagraph"/>
        <w:numPr>
          <w:ilvl w:val="2"/>
          <w:numId w:val="2"/>
        </w:numPr>
      </w:pPr>
      <w:r>
        <w:t>Large volume aspiration is rare, but silent aspiration is much more common with cuffed ET tubes</w:t>
      </w:r>
    </w:p>
    <w:p w:rsidR="001F7AD1" w:rsidRDefault="001F7AD1" w:rsidP="001F7AD1">
      <w:pPr>
        <w:pStyle w:val="ListParagraph"/>
        <w:numPr>
          <w:ilvl w:val="2"/>
          <w:numId w:val="2"/>
        </w:numPr>
      </w:pPr>
      <w:r>
        <w:t>VAP or endotracheal tube-associated pneumonia occurs with cuffed tubes b/c:</w:t>
      </w:r>
    </w:p>
    <w:p w:rsidR="001F7AD1" w:rsidRDefault="001F7AD1" w:rsidP="001F7AD1">
      <w:pPr>
        <w:pStyle w:val="ListParagraph"/>
        <w:numPr>
          <w:ilvl w:val="3"/>
          <w:numId w:val="2"/>
        </w:numPr>
      </w:pPr>
      <w:r>
        <w:t>Injury to mucosa during insertion and manipulation of the tube following insertion</w:t>
      </w:r>
    </w:p>
    <w:p w:rsidR="001F7AD1" w:rsidRDefault="001F7AD1" w:rsidP="001F7AD1">
      <w:pPr>
        <w:pStyle w:val="ListParagraph"/>
        <w:numPr>
          <w:ilvl w:val="3"/>
          <w:numId w:val="2"/>
        </w:numPr>
      </w:pPr>
      <w:r>
        <w:t>Interference with normal cough reflex</w:t>
      </w:r>
    </w:p>
    <w:p w:rsidR="001F7AD1" w:rsidRDefault="001F7AD1" w:rsidP="001F7AD1">
      <w:pPr>
        <w:pStyle w:val="ListParagraph"/>
        <w:numPr>
          <w:ilvl w:val="3"/>
          <w:numId w:val="2"/>
        </w:numPr>
      </w:pPr>
      <w:r>
        <w:lastRenderedPageBreak/>
        <w:t>Aspirations of contaminated material that pool above the cuff - cuff develops longitudinal folds and liquid can seep past these folds</w:t>
      </w:r>
    </w:p>
    <w:p w:rsidR="001F7AD1" w:rsidRDefault="001F7AD1" w:rsidP="001F7AD1">
      <w:pPr>
        <w:pStyle w:val="ListParagraph"/>
        <w:numPr>
          <w:ilvl w:val="3"/>
          <w:numId w:val="2"/>
        </w:numPr>
      </w:pPr>
      <w:r>
        <w:t>development of a contaminated biofilm around the ET tube</w:t>
      </w:r>
    </w:p>
    <w:p w:rsidR="00327485" w:rsidRDefault="00327485" w:rsidP="00327485">
      <w:pPr>
        <w:pStyle w:val="ListParagraph"/>
        <w:numPr>
          <w:ilvl w:val="2"/>
          <w:numId w:val="2"/>
        </w:numPr>
      </w:pPr>
      <w:r>
        <w:t>Special tubes with a suction port just above the cuff allow continuous aspiration of subglotic secretions</w:t>
      </w:r>
    </w:p>
    <w:p w:rsidR="00327485" w:rsidRDefault="00327485" w:rsidP="00327485">
      <w:pPr>
        <w:pStyle w:val="ListParagraph"/>
        <w:numPr>
          <w:ilvl w:val="2"/>
          <w:numId w:val="2"/>
        </w:numPr>
      </w:pPr>
      <w:r>
        <w:t xml:space="preserve">a study showed a 5-fold higher risk of VAP when continuous subglotic suction was not used. (Rello, </w:t>
      </w:r>
      <w:r w:rsidRPr="00F82267">
        <w:rPr>
          <w:i/>
        </w:rPr>
        <w:t>Am J Respir Crit Care Med</w:t>
      </w:r>
      <w:r>
        <w:t>, 1996)</w:t>
      </w:r>
    </w:p>
    <w:p w:rsidR="00F82267" w:rsidRDefault="00F82267" w:rsidP="00F82267">
      <w:pPr>
        <w:pStyle w:val="ListParagraph"/>
        <w:numPr>
          <w:ilvl w:val="0"/>
          <w:numId w:val="2"/>
        </w:numPr>
      </w:pPr>
      <w:r>
        <w:t>Changing the Circuit</w:t>
      </w:r>
    </w:p>
    <w:p w:rsidR="00F82267" w:rsidRDefault="00F82267" w:rsidP="00F82267">
      <w:pPr>
        <w:pStyle w:val="ListParagraph"/>
        <w:numPr>
          <w:ilvl w:val="1"/>
          <w:numId w:val="2"/>
        </w:numPr>
      </w:pPr>
      <w:r>
        <w:t xml:space="preserve">Research shows no </w:t>
      </w:r>
      <w:r w:rsidR="00312274">
        <w:t xml:space="preserve">increase in rate of VAP with longer use of ventilator circuit. </w:t>
      </w:r>
      <w:r>
        <w:t xml:space="preserve"> (Richard, </w:t>
      </w:r>
      <w:r w:rsidRPr="00F82267">
        <w:rPr>
          <w:i/>
        </w:rPr>
        <w:t>Respir Care</w:t>
      </w:r>
      <w:r>
        <w:t>, 2001)</w:t>
      </w:r>
    </w:p>
    <w:p w:rsidR="00312274" w:rsidRDefault="00312274" w:rsidP="00312274">
      <w:pPr>
        <w:pStyle w:val="ListParagraph"/>
        <w:numPr>
          <w:ilvl w:val="2"/>
          <w:numId w:val="2"/>
        </w:numPr>
      </w:pPr>
      <w:r>
        <w:t xml:space="preserve">All studies show the same or decreased risk of VAP with less frequent circuit changes (Na Han, Respir Care 2001) </w:t>
      </w:r>
    </w:p>
    <w:p w:rsidR="00312274" w:rsidRDefault="00312274" w:rsidP="00312274">
      <w:pPr>
        <w:pStyle w:val="ListParagraph"/>
        <w:numPr>
          <w:ilvl w:val="2"/>
          <w:numId w:val="2"/>
        </w:numPr>
      </w:pPr>
      <w:r>
        <w:t xml:space="preserve">Studies have been conducted to at least 30 days. </w:t>
      </w:r>
    </w:p>
    <w:p w:rsidR="00F82267" w:rsidRDefault="00F82267" w:rsidP="00F82267">
      <w:pPr>
        <w:pStyle w:val="ListParagraph"/>
        <w:numPr>
          <w:ilvl w:val="1"/>
          <w:numId w:val="2"/>
        </w:numPr>
      </w:pPr>
      <w:r>
        <w:t xml:space="preserve">Patient secretions contaminate the circuit rather than the circuit contaminating the patient </w:t>
      </w:r>
    </w:p>
    <w:p w:rsidR="00F82267" w:rsidRDefault="00F82267" w:rsidP="00F82267">
      <w:pPr>
        <w:pStyle w:val="ListParagraph"/>
        <w:numPr>
          <w:ilvl w:val="1"/>
          <w:numId w:val="2"/>
        </w:numPr>
      </w:pPr>
      <w:r>
        <w:t xml:space="preserve">Frequent changing of circuit may actually increase rate of VAP, and leaving circuit in place for extended periods of time does not increase the rate of VAP (Na Han, </w:t>
      </w:r>
      <w:r w:rsidRPr="00F82267">
        <w:rPr>
          <w:i/>
        </w:rPr>
        <w:t>Respir Care,</w:t>
      </w:r>
      <w:r>
        <w:t xml:space="preserve"> 2001)</w:t>
      </w:r>
    </w:p>
    <w:p w:rsidR="00F82267" w:rsidRDefault="00F82267" w:rsidP="00312274">
      <w:pPr>
        <w:pStyle w:val="ListParagraph"/>
        <w:numPr>
          <w:ilvl w:val="2"/>
          <w:numId w:val="2"/>
        </w:numPr>
      </w:pPr>
      <w:r>
        <w:t>Studies have been conduc</w:t>
      </w:r>
      <w:r w:rsidR="004D774E">
        <w:t>t</w:t>
      </w:r>
      <w:r>
        <w:t xml:space="preserve">ed for up to </w:t>
      </w:r>
      <w:r w:rsidR="00312274">
        <w:t>30</w:t>
      </w:r>
      <w:r>
        <w:t xml:space="preserve"> days in length documenting no increase in VAP</w:t>
      </w:r>
    </w:p>
    <w:p w:rsidR="007E4D20" w:rsidRDefault="007E4D20" w:rsidP="00F82267">
      <w:pPr>
        <w:pStyle w:val="ListParagraph"/>
        <w:numPr>
          <w:ilvl w:val="1"/>
          <w:numId w:val="2"/>
        </w:numPr>
      </w:pPr>
      <w:r>
        <w:t>American Association for Respiratory Care evidence-based practice guidelines 2003:</w:t>
      </w:r>
    </w:p>
    <w:p w:rsidR="007E4D20" w:rsidRDefault="007E4D20" w:rsidP="007E4D20">
      <w:pPr>
        <w:pStyle w:val="ListParagraph"/>
        <w:numPr>
          <w:ilvl w:val="2"/>
          <w:numId w:val="2"/>
        </w:numPr>
      </w:pPr>
      <w:r>
        <w:t>Ventilatory circuits should not be changed routinely for the purpose of infection control</w:t>
      </w:r>
    </w:p>
    <w:p w:rsidR="007E4D20" w:rsidRDefault="007E4D20" w:rsidP="007E4D20">
      <w:pPr>
        <w:pStyle w:val="ListParagraph"/>
        <w:numPr>
          <w:ilvl w:val="2"/>
          <w:numId w:val="2"/>
        </w:numPr>
      </w:pPr>
      <w:r>
        <w:t>(evidence lacking, but recommendations) Avoid excessive accumulation of condensate in the circuit, avoid accidentally draining condensate into patient, avoid disconnecting the ventilator circuit as it may become contaminated</w:t>
      </w:r>
    </w:p>
    <w:p w:rsidR="007E4D20" w:rsidRDefault="007E4D20" w:rsidP="007E4D20">
      <w:pPr>
        <w:pStyle w:val="ListParagraph"/>
        <w:numPr>
          <w:ilvl w:val="2"/>
          <w:numId w:val="2"/>
        </w:numPr>
      </w:pPr>
      <w:r>
        <w:t xml:space="preserve">In-line closed suction catheters should be considered as part of a VAP prevention program. They do not need to be changed daily for infection control purposes. </w:t>
      </w:r>
    </w:p>
    <w:p w:rsidR="007E4D20" w:rsidRDefault="007E4D20" w:rsidP="007E4D20">
      <w:pPr>
        <w:pStyle w:val="ListParagraph"/>
        <w:numPr>
          <w:ilvl w:val="2"/>
          <w:numId w:val="2"/>
        </w:numPr>
      </w:pPr>
      <w:r>
        <w:t>Be aware of risk factors for VAP: manual resuscitation bags may be a source of contamination, higher risk of VAP  in patients who are transported from the ICU for diagnostics/interventions, medication nebulizers can be a source of contamination</w:t>
      </w:r>
    </w:p>
    <w:p w:rsidR="007E4D20" w:rsidRDefault="007E4D20" w:rsidP="007E4D20">
      <w:pPr>
        <w:pStyle w:val="ListParagraph"/>
        <w:numPr>
          <w:ilvl w:val="2"/>
          <w:numId w:val="2"/>
        </w:numPr>
      </w:pPr>
      <w:r>
        <w:t xml:space="preserve">Rate of VAP may be lower with passive humidification systems than active systems, but because of other issues with passive humidification systems, the decision to use passive humidification should not be based solely on infection control considerations. </w:t>
      </w:r>
    </w:p>
    <w:p w:rsidR="00F82267" w:rsidRDefault="00F82267" w:rsidP="00F82267">
      <w:pPr>
        <w:pStyle w:val="ListParagraph"/>
        <w:numPr>
          <w:ilvl w:val="1"/>
          <w:numId w:val="2"/>
        </w:numPr>
      </w:pPr>
      <w:r>
        <w:t>CDC recommendations:</w:t>
      </w:r>
    </w:p>
    <w:p w:rsidR="00F82267" w:rsidRDefault="00F82267" w:rsidP="00F82267">
      <w:pPr>
        <w:pStyle w:val="ListParagraph"/>
        <w:numPr>
          <w:ilvl w:val="2"/>
          <w:numId w:val="2"/>
        </w:numPr>
      </w:pPr>
      <w:r>
        <w:t>Do not routinely change circuit based on length of use</w:t>
      </w:r>
    </w:p>
    <w:p w:rsidR="00F82267" w:rsidRDefault="00F82267" w:rsidP="00F82267">
      <w:pPr>
        <w:pStyle w:val="ListParagraph"/>
        <w:numPr>
          <w:ilvl w:val="2"/>
          <w:numId w:val="2"/>
        </w:numPr>
      </w:pPr>
      <w:r>
        <w:t>Change circuit when visibly soiled or malfunctioning</w:t>
      </w:r>
    </w:p>
    <w:p w:rsidR="00F82267" w:rsidRDefault="00F82267" w:rsidP="00F82267">
      <w:pPr>
        <w:pStyle w:val="ListParagraph"/>
        <w:numPr>
          <w:ilvl w:val="2"/>
          <w:numId w:val="2"/>
        </w:numPr>
      </w:pPr>
      <w:r>
        <w:t>Drain condensation in circuit regularly, wear gloves when draining condensation</w:t>
      </w:r>
    </w:p>
    <w:p w:rsidR="00F82267" w:rsidRDefault="00F82267" w:rsidP="00F82267">
      <w:pPr>
        <w:pStyle w:val="ListParagraph"/>
        <w:numPr>
          <w:ilvl w:val="2"/>
          <w:numId w:val="2"/>
        </w:numPr>
      </w:pPr>
      <w:r>
        <w:t>Fill humidifier with sterile water rather than distilled nonsterile water</w:t>
      </w:r>
    </w:p>
    <w:p w:rsidR="00F82267" w:rsidRDefault="00420B55" w:rsidP="00F82267">
      <w:pPr>
        <w:pStyle w:val="ListParagraph"/>
        <w:numPr>
          <w:ilvl w:val="0"/>
          <w:numId w:val="2"/>
        </w:numPr>
      </w:pPr>
      <w:r>
        <w:lastRenderedPageBreak/>
        <w:t>Changing the ET tube</w:t>
      </w:r>
    </w:p>
    <w:p w:rsidR="00420B55" w:rsidRDefault="00420B55" w:rsidP="00420B55">
      <w:pPr>
        <w:pStyle w:val="ListParagraph"/>
        <w:numPr>
          <w:ilvl w:val="1"/>
          <w:numId w:val="2"/>
        </w:numPr>
      </w:pPr>
      <w:r>
        <w:t>During attempts to wean: Reintubation is marked by an 8-fold higher risk of devlopment of nosocomial pneumonia and has a 6-12-fold increase in mortality rate.</w:t>
      </w:r>
    </w:p>
    <w:p w:rsidR="00E06EFD" w:rsidRDefault="00E06EFD" w:rsidP="00420B55">
      <w:pPr>
        <w:pStyle w:val="ListParagraph"/>
        <w:numPr>
          <w:ilvl w:val="1"/>
          <w:numId w:val="2"/>
        </w:numPr>
      </w:pPr>
      <w:r>
        <w:t xml:space="preserve">First tracheostomy tube change recommended at 7-14 days. </w:t>
      </w:r>
    </w:p>
    <w:p w:rsidR="00E06EFD" w:rsidRDefault="002A476D" w:rsidP="002A476D">
      <w:pPr>
        <w:pStyle w:val="ListParagraph"/>
        <w:numPr>
          <w:ilvl w:val="1"/>
          <w:numId w:val="2"/>
        </w:numPr>
      </w:pPr>
      <w:r>
        <w:t>Routine changing of ET tube for infection prevention is not recommended</w:t>
      </w:r>
    </w:p>
    <w:p w:rsidR="00312274" w:rsidRDefault="00312274" w:rsidP="00312274">
      <w:pPr>
        <w:pStyle w:val="ListParagraph"/>
        <w:numPr>
          <w:ilvl w:val="2"/>
          <w:numId w:val="2"/>
        </w:numPr>
      </w:pPr>
      <w:r>
        <w:t>Re-intubation increases the risk of nosocomial pneumonia</w:t>
      </w:r>
    </w:p>
    <w:p w:rsidR="00F137E2" w:rsidRDefault="00F137E2" w:rsidP="00F137E2">
      <w:r>
        <w:t>Mechanical Ventilation by Pilbeam</w:t>
      </w:r>
    </w:p>
    <w:p w:rsidR="001F3595" w:rsidRDefault="001F3595" w:rsidP="00F137E2"/>
    <w:p w:rsidR="001F3595" w:rsidRDefault="001F3595" w:rsidP="00F137E2">
      <w:r>
        <w:t>Silverstein</w:t>
      </w:r>
      <w:r w:rsidR="00C33046">
        <w:t xml:space="preserve"> &amp; King</w:t>
      </w:r>
      <w:r>
        <w:t xml:space="preserve">: </w:t>
      </w:r>
    </w:p>
    <w:p w:rsidR="001F3595" w:rsidRDefault="00C33046" w:rsidP="00C33046">
      <w:pPr>
        <w:pStyle w:val="ListParagraph"/>
        <w:numPr>
          <w:ilvl w:val="0"/>
          <w:numId w:val="4"/>
        </w:numPr>
      </w:pPr>
      <w:r>
        <w:t>Repositioning the tube every 4 hours prevents tracheal injury (deflate cuff and reposition slightly, then reinflate) – no source</w:t>
      </w:r>
    </w:p>
    <w:p w:rsidR="00C33046" w:rsidRDefault="00C33046" w:rsidP="00C33046">
      <w:pPr>
        <w:pStyle w:val="ListParagraph"/>
        <w:numPr>
          <w:ilvl w:val="0"/>
          <w:numId w:val="4"/>
        </w:numPr>
      </w:pPr>
      <w:r>
        <w:t>Change ET tube every 24-48 hours</w:t>
      </w:r>
    </w:p>
    <w:p w:rsidR="00C33046" w:rsidRDefault="00C33046" w:rsidP="00C33046">
      <w:pPr>
        <w:pStyle w:val="ListParagraph"/>
        <w:numPr>
          <w:ilvl w:val="0"/>
          <w:numId w:val="4"/>
        </w:numPr>
      </w:pPr>
      <w:r>
        <w:t xml:space="preserve">Change tracheostomy inner canula q4, entire tube every 24-48hr </w:t>
      </w:r>
    </w:p>
    <w:p w:rsidR="00F65A33" w:rsidRDefault="00F65A33" w:rsidP="00C33046">
      <w:pPr>
        <w:pStyle w:val="ListParagraph"/>
        <w:numPr>
          <w:ilvl w:val="0"/>
          <w:numId w:val="4"/>
        </w:numPr>
      </w:pPr>
      <w:r>
        <w:t>Suctioning can be performed up o q2 hr if productive</w:t>
      </w:r>
    </w:p>
    <w:p w:rsidR="00F65A33" w:rsidRDefault="00F65A33" w:rsidP="00C33046">
      <w:pPr>
        <w:pStyle w:val="ListParagraph"/>
        <w:numPr>
          <w:ilvl w:val="0"/>
          <w:numId w:val="4"/>
        </w:numPr>
      </w:pPr>
      <w:r>
        <w:t>Replace circuit every 48-72 hr (king says every 24-48 hr)</w:t>
      </w:r>
    </w:p>
    <w:p w:rsidR="00312274" w:rsidRDefault="00312274" w:rsidP="00F137E2"/>
    <w:p w:rsidR="00312274" w:rsidRDefault="00312274" w:rsidP="00F137E2">
      <w:r>
        <w:rPr>
          <w:noProof/>
        </w:rPr>
        <w:lastRenderedPageBreak/>
        <w:drawing>
          <wp:inline distT="0" distB="0" distL="0" distR="0">
            <wp:extent cx="6106394" cy="712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eum.jpg"/>
                    <pic:cNvPicPr/>
                  </pic:nvPicPr>
                  <pic:blipFill>
                    <a:blip r:embed="rId6">
                      <a:extLst>
                        <a:ext uri="{28A0092B-C50C-407E-A947-70E740481C1C}">
                          <a14:useLocalDpi xmlns:a14="http://schemas.microsoft.com/office/drawing/2010/main" val="0"/>
                        </a:ext>
                      </a:extLst>
                    </a:blip>
                    <a:stretch>
                      <a:fillRect/>
                    </a:stretch>
                  </pic:blipFill>
                  <pic:spPr>
                    <a:xfrm>
                      <a:off x="0" y="0"/>
                      <a:ext cx="6113492" cy="7134234"/>
                    </a:xfrm>
                    <a:prstGeom prst="rect">
                      <a:avLst/>
                    </a:prstGeom>
                  </pic:spPr>
                </pic:pic>
              </a:graphicData>
            </a:graphic>
          </wp:inline>
        </w:drawing>
      </w:r>
    </w:p>
    <w:p w:rsidR="0067253A" w:rsidRDefault="0067253A" w:rsidP="0067253A">
      <w:pPr>
        <w:pStyle w:val="ListParagraph"/>
      </w:pPr>
    </w:p>
    <w:p w:rsidR="0067253A" w:rsidRDefault="0067253A"/>
    <w:sectPr w:rsidR="0067253A" w:rsidSect="003F7A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94C69"/>
    <w:multiLevelType w:val="hybridMultilevel"/>
    <w:tmpl w:val="EA8ECD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2B0E64"/>
    <w:multiLevelType w:val="hybridMultilevel"/>
    <w:tmpl w:val="A94A0D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4BD03C29"/>
    <w:multiLevelType w:val="hybridMultilevel"/>
    <w:tmpl w:val="8C947C9A"/>
    <w:lvl w:ilvl="0" w:tplc="0FCC869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9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D32F72"/>
    <w:multiLevelType w:val="hybridMultilevel"/>
    <w:tmpl w:val="ED4AE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53A"/>
    <w:rsid w:val="001F3595"/>
    <w:rsid w:val="001F7AD1"/>
    <w:rsid w:val="002A476D"/>
    <w:rsid w:val="00312274"/>
    <w:rsid w:val="00327485"/>
    <w:rsid w:val="00374739"/>
    <w:rsid w:val="003F7A61"/>
    <w:rsid w:val="00420B55"/>
    <w:rsid w:val="004470A5"/>
    <w:rsid w:val="004D774E"/>
    <w:rsid w:val="00532B5C"/>
    <w:rsid w:val="00657C29"/>
    <w:rsid w:val="0067253A"/>
    <w:rsid w:val="0070391B"/>
    <w:rsid w:val="007A3C7C"/>
    <w:rsid w:val="007B2736"/>
    <w:rsid w:val="007E00CE"/>
    <w:rsid w:val="007E4D20"/>
    <w:rsid w:val="00C33046"/>
    <w:rsid w:val="00E06EFD"/>
    <w:rsid w:val="00E37924"/>
    <w:rsid w:val="00F137E2"/>
    <w:rsid w:val="00F65A33"/>
    <w:rsid w:val="00F82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53A"/>
    <w:pPr>
      <w:ind w:left="720"/>
      <w:contextualSpacing/>
    </w:pPr>
  </w:style>
  <w:style w:type="paragraph" w:styleId="BalloonText">
    <w:name w:val="Balloon Text"/>
    <w:basedOn w:val="Normal"/>
    <w:link w:val="BalloonTextChar"/>
    <w:uiPriority w:val="99"/>
    <w:semiHidden/>
    <w:unhideWhenUsed/>
    <w:rsid w:val="00312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2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7253A"/>
    <w:pPr>
      <w:ind w:left="720"/>
      <w:contextualSpacing/>
    </w:pPr>
  </w:style>
  <w:style w:type="paragraph" w:styleId="BalloonText">
    <w:name w:val="Balloon Text"/>
    <w:basedOn w:val="Normal"/>
    <w:link w:val="BalloonTextChar"/>
    <w:uiPriority w:val="99"/>
    <w:semiHidden/>
    <w:unhideWhenUsed/>
    <w:rsid w:val="003122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2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1061</Words>
  <Characters>6053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Cornell Veterinary Medicine</Company>
  <LinksUpToDate>false</LinksUpToDate>
  <CharactersWithSpaces>7100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Blong</dc:creator>
  <cp:lastModifiedBy>CAH ICU</cp:lastModifiedBy>
  <cp:revision>2</cp:revision>
  <dcterms:created xsi:type="dcterms:W3CDTF">2012-04-16T19:29:00Z</dcterms:created>
  <dcterms:modified xsi:type="dcterms:W3CDTF">2012-04-16T19:29:00Z</dcterms:modified>
</cp:coreProperties>
</file>