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73D5D" w14:textId="77777777" w:rsidR="006555A8" w:rsidRDefault="006355BE">
      <w:r>
        <w:rPr>
          <w:noProof/>
        </w:rPr>
        <w:drawing>
          <wp:inline distT="0" distB="0" distL="0" distR="0" wp14:anchorId="292DAE3C" wp14:editId="5881F655">
            <wp:extent cx="7223760" cy="532704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32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>Key points</w:t>
      </w:r>
    </w:p>
    <w:p w14:paraId="0D99F720" w14:textId="77777777" w:rsidR="006355BE" w:rsidRDefault="006355BE" w:rsidP="006355BE">
      <w:pPr>
        <w:pStyle w:val="ListParagraph"/>
        <w:numPr>
          <w:ilvl w:val="0"/>
          <w:numId w:val="1"/>
        </w:numPr>
      </w:pPr>
      <w:r>
        <w:t>No significant differences were noted on platelet aggregometery between any of the groups</w:t>
      </w:r>
    </w:p>
    <w:p w14:paraId="66AA2E09" w14:textId="77777777" w:rsidR="006355BE" w:rsidRDefault="006355BE" w:rsidP="006355BE">
      <w:pPr>
        <w:pStyle w:val="ListParagraph"/>
        <w:numPr>
          <w:ilvl w:val="0"/>
          <w:numId w:val="1"/>
        </w:numPr>
      </w:pPr>
      <w:r>
        <w:t>Aspirin resulted in a significant decrease in OMBT at day 15 and a significant decrease in TXB2 at all time points compared to baseline</w:t>
      </w:r>
    </w:p>
    <w:p w14:paraId="29B4FDF1" w14:textId="77777777" w:rsidR="006355BE" w:rsidRDefault="006355BE" w:rsidP="00E91DE9"/>
    <w:p w14:paraId="1F7EC4E5" w14:textId="77777777" w:rsidR="00E91DE9" w:rsidRDefault="00E91DE9" w:rsidP="00E91DE9">
      <w:r>
        <w:rPr>
          <w:u w:val="single"/>
        </w:rPr>
        <w:t>Questions</w:t>
      </w:r>
    </w:p>
    <w:p w14:paraId="5D543D76" w14:textId="77777777" w:rsidR="00E91DE9" w:rsidRDefault="00E91DE9" w:rsidP="00E91DE9">
      <w:pPr>
        <w:pStyle w:val="ListParagraph"/>
        <w:numPr>
          <w:ilvl w:val="0"/>
          <w:numId w:val="2"/>
        </w:numPr>
      </w:pPr>
      <w:r>
        <w:t>True/</w:t>
      </w:r>
      <w:r w:rsidRPr="00E91DE9">
        <w:rPr>
          <w:b/>
        </w:rPr>
        <w:t>false</w:t>
      </w:r>
      <w:r>
        <w:t>: Tromboxane B2 is utilized diagnostically in cats as it is been shown to be the predominant mediator of coagulation</w:t>
      </w:r>
    </w:p>
    <w:p w14:paraId="03C6C185" w14:textId="77777777" w:rsidR="00E91DE9" w:rsidRDefault="00E91DE9" w:rsidP="00E91DE9">
      <w:pPr>
        <w:pStyle w:val="ListParagraph"/>
        <w:numPr>
          <w:ilvl w:val="0"/>
          <w:numId w:val="2"/>
        </w:numPr>
      </w:pPr>
      <w:r>
        <w:t>Platelet aggregation utilized ADP and collagen in this study due to:</w:t>
      </w:r>
    </w:p>
    <w:p w14:paraId="7AFAC322" w14:textId="77777777" w:rsidR="00E91DE9" w:rsidRDefault="00E91DE9" w:rsidP="00E91DE9">
      <w:pPr>
        <w:pStyle w:val="ListParagraph"/>
        <w:numPr>
          <w:ilvl w:val="1"/>
          <w:numId w:val="2"/>
        </w:numPr>
      </w:pPr>
      <w:r>
        <w:t>Conformity with previous veterinary and human studies</w:t>
      </w:r>
    </w:p>
    <w:p w14:paraId="011CFBEC" w14:textId="77777777" w:rsidR="00E91DE9" w:rsidRDefault="00E91DE9" w:rsidP="00E91DE9">
      <w:pPr>
        <w:pStyle w:val="ListParagraph"/>
        <w:numPr>
          <w:ilvl w:val="1"/>
          <w:numId w:val="2"/>
        </w:numPr>
      </w:pPr>
      <w:r>
        <w:t>Inhibit red cell effects on coagulation</w:t>
      </w:r>
    </w:p>
    <w:p w14:paraId="4FF936EB" w14:textId="77777777" w:rsidR="00E91DE9" w:rsidRPr="00E91DE9" w:rsidRDefault="00E91DE9" w:rsidP="00E91DE9">
      <w:pPr>
        <w:pStyle w:val="ListParagraph"/>
        <w:numPr>
          <w:ilvl w:val="1"/>
          <w:numId w:val="2"/>
        </w:numPr>
        <w:rPr>
          <w:b/>
        </w:rPr>
      </w:pPr>
      <w:r w:rsidRPr="00E91DE9">
        <w:rPr>
          <w:b/>
        </w:rPr>
        <w:t>Create a more physiologic activation</w:t>
      </w:r>
    </w:p>
    <w:p w14:paraId="26BCB954" w14:textId="77777777" w:rsidR="00E91DE9" w:rsidRDefault="00E91DE9" w:rsidP="00E91DE9">
      <w:pPr>
        <w:pStyle w:val="ListParagraph"/>
        <w:numPr>
          <w:ilvl w:val="1"/>
          <w:numId w:val="2"/>
        </w:numPr>
      </w:pPr>
      <w:r>
        <w:t>Because previous studies used arachadonic acid and they wanted to try something new</w:t>
      </w:r>
    </w:p>
    <w:p w14:paraId="311E964C" w14:textId="77777777" w:rsidR="00E91DE9" w:rsidRDefault="00E91DE9" w:rsidP="00E91DE9">
      <w:pPr>
        <w:pStyle w:val="ListParagraph"/>
        <w:numPr>
          <w:ilvl w:val="0"/>
          <w:numId w:val="2"/>
        </w:numPr>
      </w:pPr>
      <w:r>
        <w:t>Evidence</w:t>
      </w:r>
      <w:r w:rsidR="0080462E">
        <w:t xml:space="preserve"> of decreased platelet activation in the aspirin group in this study was evidenced by:</w:t>
      </w:r>
    </w:p>
    <w:p w14:paraId="7D789FB9" w14:textId="77777777" w:rsidR="0080462E" w:rsidRDefault="0080462E" w:rsidP="0080462E">
      <w:pPr>
        <w:pStyle w:val="ListParagraph"/>
        <w:numPr>
          <w:ilvl w:val="1"/>
          <w:numId w:val="2"/>
        </w:numPr>
      </w:pPr>
      <w:r>
        <w:t>Increased aggregation on aggregometry</w:t>
      </w:r>
    </w:p>
    <w:p w14:paraId="17946C4D" w14:textId="77777777" w:rsidR="0080462E" w:rsidRDefault="0080462E" w:rsidP="0080462E">
      <w:pPr>
        <w:pStyle w:val="ListParagraph"/>
        <w:numPr>
          <w:ilvl w:val="1"/>
          <w:numId w:val="2"/>
        </w:numPr>
      </w:pPr>
      <w:r>
        <w:t>Increased levels of serotonin</w:t>
      </w:r>
    </w:p>
    <w:p w14:paraId="340B959F" w14:textId="77777777" w:rsidR="0080462E" w:rsidRDefault="0080462E" w:rsidP="0080462E">
      <w:pPr>
        <w:pStyle w:val="ListParagraph"/>
        <w:numPr>
          <w:ilvl w:val="1"/>
          <w:numId w:val="2"/>
        </w:numPr>
      </w:pPr>
      <w:r>
        <w:t>Evidence of bleeding in test subjects</w:t>
      </w:r>
    </w:p>
    <w:p w14:paraId="3B77D1D3" w14:textId="77777777" w:rsidR="0080462E" w:rsidRPr="00412AFE" w:rsidRDefault="0080462E" w:rsidP="0080462E">
      <w:pPr>
        <w:pStyle w:val="ListParagraph"/>
        <w:numPr>
          <w:ilvl w:val="1"/>
          <w:numId w:val="2"/>
        </w:numPr>
        <w:rPr>
          <w:b/>
        </w:rPr>
      </w:pPr>
      <w:r w:rsidRPr="00412AFE">
        <w:rPr>
          <w:b/>
        </w:rPr>
        <w:t>Decreased levels of thromboxane B2</w:t>
      </w:r>
    </w:p>
    <w:p w14:paraId="7EB9560D" w14:textId="77777777" w:rsidR="0080462E" w:rsidRDefault="0080462E">
      <w:r>
        <w:br w:type="page"/>
      </w:r>
    </w:p>
    <w:p w14:paraId="27273F17" w14:textId="77777777" w:rsidR="0080462E" w:rsidRDefault="00A613A0" w:rsidP="0080462E">
      <w:pPr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0CD4001C" wp14:editId="3C14F4DC">
            <wp:extent cx="7223760" cy="52349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23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>Key points</w:t>
      </w:r>
    </w:p>
    <w:p w14:paraId="27AC0D54" w14:textId="77777777" w:rsidR="00A613A0" w:rsidRDefault="00E96569" w:rsidP="00A613A0">
      <w:pPr>
        <w:pStyle w:val="ListParagraph"/>
        <w:numPr>
          <w:ilvl w:val="0"/>
          <w:numId w:val="3"/>
        </w:numPr>
      </w:pPr>
      <w:r>
        <w:t>Treatment group overall mortality rate: 12%, control group: 45%.  Mortality at 28 days treatment group: 8%, control group: 45%</w:t>
      </w:r>
    </w:p>
    <w:p w14:paraId="0E881D4B" w14:textId="77777777" w:rsidR="00E96569" w:rsidRDefault="00E96569" w:rsidP="00A613A0">
      <w:pPr>
        <w:pStyle w:val="ListParagraph"/>
        <w:numPr>
          <w:ilvl w:val="0"/>
          <w:numId w:val="3"/>
        </w:numPr>
      </w:pPr>
      <w:r>
        <w:t xml:space="preserve">Significant C3 elevations following treatment with c1-esterase inhibitor </w:t>
      </w:r>
    </w:p>
    <w:p w14:paraId="16D88E8E" w14:textId="77777777" w:rsidR="00E96569" w:rsidRDefault="00E96569" w:rsidP="00A613A0">
      <w:pPr>
        <w:pStyle w:val="ListParagraph"/>
        <w:numPr>
          <w:ilvl w:val="0"/>
          <w:numId w:val="3"/>
        </w:numPr>
      </w:pPr>
      <w:r>
        <w:t>Significant decreased in c-reactive protein following treatment</w:t>
      </w:r>
    </w:p>
    <w:p w14:paraId="0CE19BEE" w14:textId="77777777" w:rsidR="00E96569" w:rsidRDefault="00E96569" w:rsidP="00A613A0">
      <w:pPr>
        <w:pStyle w:val="ListParagraph"/>
        <w:numPr>
          <w:ilvl w:val="0"/>
          <w:numId w:val="3"/>
        </w:numPr>
      </w:pPr>
      <w:r>
        <w:t>Biological effects of C1-esterase inhibitor have been shown to be: prevention of endotoxin induced shock, reduction in vascular permeability, reduction in LPS-mediated macrophage activation, increased bacterial uptake by phagocytes, reduction in viable gram-neg bacteria in blood and peritoneal fluids in peritonitis, improved removal of bacteria via complement receptor 3 mediated pathway, reduction in the level of proinflammatory cytokines, upregulated release of anti-inflammatory cytokine IL-10</w:t>
      </w:r>
    </w:p>
    <w:p w14:paraId="4627B1BB" w14:textId="77777777" w:rsidR="00E96569" w:rsidRDefault="00E96569" w:rsidP="00E96569">
      <w:r>
        <w:rPr>
          <w:u w:val="single"/>
        </w:rPr>
        <w:t>Questions</w:t>
      </w:r>
    </w:p>
    <w:p w14:paraId="7BDA3C94" w14:textId="77777777" w:rsidR="00E96569" w:rsidRDefault="00E96569" w:rsidP="00E96569">
      <w:pPr>
        <w:pStyle w:val="ListParagraph"/>
        <w:numPr>
          <w:ilvl w:val="0"/>
          <w:numId w:val="4"/>
        </w:numPr>
      </w:pPr>
      <w:r>
        <w:t>C1-esterase inhibitor is</w:t>
      </w:r>
    </w:p>
    <w:p w14:paraId="7E52FE4F" w14:textId="77777777" w:rsidR="00E96569" w:rsidRDefault="00E96569" w:rsidP="00E96569">
      <w:pPr>
        <w:pStyle w:val="ListParagraph"/>
        <w:numPr>
          <w:ilvl w:val="1"/>
          <w:numId w:val="4"/>
        </w:numPr>
      </w:pPr>
      <w:r>
        <w:t>Proinflammatory</w:t>
      </w:r>
    </w:p>
    <w:p w14:paraId="50F32957" w14:textId="77777777" w:rsidR="00E96569" w:rsidRDefault="00E96569" w:rsidP="00E96569">
      <w:pPr>
        <w:pStyle w:val="ListParagraph"/>
        <w:numPr>
          <w:ilvl w:val="1"/>
          <w:numId w:val="4"/>
        </w:numPr>
      </w:pPr>
      <w:r>
        <w:t>A free radical scavenger</w:t>
      </w:r>
    </w:p>
    <w:p w14:paraId="1B85C633" w14:textId="77777777" w:rsidR="00E96569" w:rsidRPr="00E96569" w:rsidRDefault="00E96569" w:rsidP="00E96569">
      <w:pPr>
        <w:pStyle w:val="ListParagraph"/>
        <w:numPr>
          <w:ilvl w:val="1"/>
          <w:numId w:val="4"/>
        </w:numPr>
        <w:rPr>
          <w:i/>
        </w:rPr>
      </w:pPr>
      <w:r w:rsidRPr="00E96569">
        <w:rPr>
          <w:i/>
        </w:rPr>
        <w:t>Anti-inflammatory</w:t>
      </w:r>
    </w:p>
    <w:p w14:paraId="761152F6" w14:textId="77777777" w:rsidR="00E96569" w:rsidRDefault="00E96569" w:rsidP="00E96569">
      <w:pPr>
        <w:pStyle w:val="ListParagraph"/>
        <w:numPr>
          <w:ilvl w:val="1"/>
          <w:numId w:val="4"/>
        </w:numPr>
      </w:pPr>
      <w:r>
        <w:t>Not helpful in sepsis</w:t>
      </w:r>
    </w:p>
    <w:p w14:paraId="11A8AFAA" w14:textId="77777777" w:rsidR="00E96569" w:rsidRDefault="00E96569" w:rsidP="00E96569">
      <w:pPr>
        <w:pStyle w:val="ListParagraph"/>
        <w:numPr>
          <w:ilvl w:val="0"/>
          <w:numId w:val="4"/>
        </w:numPr>
      </w:pPr>
      <w:r>
        <w:t>C1-esterase inhibitor decreased 28 day mortality from _____ to ______.</w:t>
      </w:r>
    </w:p>
    <w:p w14:paraId="0F67CFD2" w14:textId="77777777" w:rsidR="00E96569" w:rsidRDefault="00E96569" w:rsidP="00E96569">
      <w:pPr>
        <w:pStyle w:val="ListParagraph"/>
        <w:numPr>
          <w:ilvl w:val="1"/>
          <w:numId w:val="4"/>
        </w:numPr>
      </w:pPr>
      <w:r>
        <w:t>45 to 12</w:t>
      </w:r>
    </w:p>
    <w:p w14:paraId="1C9C7492" w14:textId="77777777" w:rsidR="00E96569" w:rsidRDefault="00E96569" w:rsidP="00E96569">
      <w:pPr>
        <w:pStyle w:val="ListParagraph"/>
        <w:numPr>
          <w:ilvl w:val="1"/>
          <w:numId w:val="4"/>
        </w:numPr>
      </w:pPr>
      <w:r>
        <w:t>67 to 23</w:t>
      </w:r>
    </w:p>
    <w:p w14:paraId="3930D13E" w14:textId="77777777" w:rsidR="00E96569" w:rsidRPr="00EF5285" w:rsidRDefault="00E96569" w:rsidP="00E96569">
      <w:pPr>
        <w:pStyle w:val="ListParagraph"/>
        <w:numPr>
          <w:ilvl w:val="1"/>
          <w:numId w:val="4"/>
        </w:numPr>
        <w:rPr>
          <w:i/>
        </w:rPr>
      </w:pPr>
      <w:r w:rsidRPr="00EF5285">
        <w:rPr>
          <w:i/>
        </w:rPr>
        <w:t>45 to 8</w:t>
      </w:r>
    </w:p>
    <w:p w14:paraId="20D806F3" w14:textId="77777777" w:rsidR="00E96569" w:rsidRDefault="00E96569" w:rsidP="00E96569">
      <w:pPr>
        <w:pStyle w:val="ListParagraph"/>
        <w:numPr>
          <w:ilvl w:val="1"/>
          <w:numId w:val="4"/>
        </w:numPr>
      </w:pPr>
      <w:r>
        <w:t>54 to 12</w:t>
      </w:r>
    </w:p>
    <w:p w14:paraId="1A8F6070" w14:textId="77777777" w:rsidR="00E96569" w:rsidRDefault="00E96569">
      <w:r>
        <w:br w:type="page"/>
      </w:r>
    </w:p>
    <w:p w14:paraId="09735918" w14:textId="599AC448" w:rsidR="00E96569" w:rsidRDefault="00972E15" w:rsidP="00972E15">
      <w:pPr>
        <w:pStyle w:val="ListParagraph"/>
        <w:ind w:left="180"/>
      </w:pPr>
      <w:r>
        <w:rPr>
          <w:noProof/>
        </w:rPr>
        <w:drawing>
          <wp:inline distT="0" distB="0" distL="0" distR="0" wp14:anchorId="133633EF" wp14:editId="2AEB9706">
            <wp:extent cx="7223760" cy="6595920"/>
            <wp:effectExtent l="0" t="0" r="0" b="825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65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</w:rPr>
        <w:t>Key points</w:t>
      </w:r>
    </w:p>
    <w:p w14:paraId="2168F06D" w14:textId="5EA7CB41" w:rsidR="00972E15" w:rsidRDefault="00972E15" w:rsidP="00972E15">
      <w:pPr>
        <w:pStyle w:val="ListParagraph"/>
        <w:numPr>
          <w:ilvl w:val="0"/>
          <w:numId w:val="5"/>
        </w:numPr>
      </w:pPr>
      <w:r>
        <w:t>Fresh platelet concentrate is only good for 5 days, at room temp, with gentle agitation</w:t>
      </w:r>
    </w:p>
    <w:p w14:paraId="46770280" w14:textId="0976476F" w:rsidR="00972E15" w:rsidRDefault="00972E15" w:rsidP="00972E15">
      <w:pPr>
        <w:pStyle w:val="ListParagraph"/>
        <w:numPr>
          <w:ilvl w:val="0"/>
          <w:numId w:val="5"/>
        </w:numPr>
      </w:pPr>
      <w:r>
        <w:t>Lyophilized platelets are good for about 24 months, in the refrigerator</w:t>
      </w:r>
    </w:p>
    <w:p w14:paraId="76AA972B" w14:textId="199F15B7" w:rsidR="00972E15" w:rsidRDefault="00972E15" w:rsidP="00972E15">
      <w:pPr>
        <w:pStyle w:val="ListParagraph"/>
        <w:numPr>
          <w:ilvl w:val="0"/>
          <w:numId w:val="5"/>
        </w:numPr>
      </w:pPr>
      <w:r>
        <w:t>Study concluded that both lyophilized and fresh platelets were safe, efficacy could not be evaluated due to low numbers</w:t>
      </w:r>
    </w:p>
    <w:p w14:paraId="0710BD4A" w14:textId="77AA886D" w:rsidR="00972E15" w:rsidRDefault="00972E15" w:rsidP="00972E15">
      <w:pPr>
        <w:pStyle w:val="ListParagraph"/>
        <w:numPr>
          <w:ilvl w:val="0"/>
          <w:numId w:val="5"/>
        </w:numPr>
      </w:pPr>
      <w:r>
        <w:t>Fresh platelets are considered to be efficacious for about 3.5-7days</w:t>
      </w:r>
    </w:p>
    <w:p w14:paraId="74BC5234" w14:textId="78458C39" w:rsidR="00972E15" w:rsidRDefault="00972E15" w:rsidP="00972E15">
      <w:pPr>
        <w:pStyle w:val="ListParagraph"/>
        <w:numPr>
          <w:ilvl w:val="0"/>
          <w:numId w:val="5"/>
        </w:numPr>
      </w:pPr>
      <w:r>
        <w:t>Platelets frozen in DMSO considered to be efficacious for about 2 days</w:t>
      </w:r>
    </w:p>
    <w:p w14:paraId="22F3A675" w14:textId="60D19AAB" w:rsidR="00972E15" w:rsidRPr="00972E15" w:rsidRDefault="00972E15" w:rsidP="00972E15">
      <w:pPr>
        <w:pStyle w:val="ListParagraph"/>
        <w:numPr>
          <w:ilvl w:val="0"/>
          <w:numId w:val="5"/>
        </w:numPr>
      </w:pPr>
      <w:r>
        <w:t>Lyophilized platelets considered to be efficacious for several hours</w:t>
      </w:r>
      <w:bookmarkStart w:id="0" w:name="_GoBack"/>
      <w:bookmarkEnd w:id="0"/>
    </w:p>
    <w:sectPr w:rsidR="00972E15" w:rsidRPr="00972E15" w:rsidSect="006355BE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6702D"/>
    <w:multiLevelType w:val="hybridMultilevel"/>
    <w:tmpl w:val="84505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D6936"/>
    <w:multiLevelType w:val="hybridMultilevel"/>
    <w:tmpl w:val="1B8AD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0436F"/>
    <w:multiLevelType w:val="hybridMultilevel"/>
    <w:tmpl w:val="85826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768CD"/>
    <w:multiLevelType w:val="hybridMultilevel"/>
    <w:tmpl w:val="A218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B0889"/>
    <w:multiLevelType w:val="hybridMultilevel"/>
    <w:tmpl w:val="28A6DC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BE"/>
    <w:rsid w:val="000B5845"/>
    <w:rsid w:val="00412AFE"/>
    <w:rsid w:val="006355BE"/>
    <w:rsid w:val="006555A8"/>
    <w:rsid w:val="0080462E"/>
    <w:rsid w:val="00972E15"/>
    <w:rsid w:val="00A613A0"/>
    <w:rsid w:val="00D27818"/>
    <w:rsid w:val="00E91DE9"/>
    <w:rsid w:val="00E96569"/>
    <w:rsid w:val="00EF52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786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5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5B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35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5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5B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35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358</Words>
  <Characters>2042</Characters>
  <Application>Microsoft Macintosh Word</Application>
  <DocSecurity>0</DocSecurity>
  <Lines>17</Lines>
  <Paragraphs>4</Paragraphs>
  <ScaleCrop>false</ScaleCrop>
  <Company>Animal Medical Center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3</cp:revision>
  <dcterms:created xsi:type="dcterms:W3CDTF">2012-03-07T00:28:00Z</dcterms:created>
  <dcterms:modified xsi:type="dcterms:W3CDTF">2012-03-13T18:54:00Z</dcterms:modified>
</cp:coreProperties>
</file>