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9F1900" w14:textId="77777777" w:rsidR="006555A8" w:rsidRDefault="00984118">
      <w:r>
        <w:rPr>
          <w:noProof/>
        </w:rPr>
        <w:drawing>
          <wp:inline distT="0" distB="0" distL="0" distR="0" wp14:anchorId="22EF6A5D" wp14:editId="55D048C7">
            <wp:extent cx="7223760" cy="429762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429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F05D8" w14:textId="77777777" w:rsidR="00984118" w:rsidRDefault="00984118"/>
    <w:p w14:paraId="08DFF83A" w14:textId="77777777" w:rsidR="00984118" w:rsidRDefault="00984118">
      <w:pPr>
        <w:rPr>
          <w:u w:val="single"/>
        </w:rPr>
      </w:pPr>
      <w:r>
        <w:rPr>
          <w:u w:val="single"/>
        </w:rPr>
        <w:t>Key Points</w:t>
      </w:r>
    </w:p>
    <w:p w14:paraId="13428ADC" w14:textId="77777777" w:rsidR="00984118" w:rsidRDefault="00984118" w:rsidP="00984118">
      <w:pPr>
        <w:pStyle w:val="ListParagraph"/>
        <w:numPr>
          <w:ilvl w:val="0"/>
          <w:numId w:val="1"/>
        </w:numPr>
      </w:pPr>
      <w:r>
        <w:t>Serum amylase was the least sensitive assay and serum lipase was the least specific assay</w:t>
      </w:r>
    </w:p>
    <w:p w14:paraId="7AD5DFD4" w14:textId="77777777" w:rsidR="00984118" w:rsidRDefault="00984118" w:rsidP="00984118">
      <w:pPr>
        <w:pStyle w:val="ListParagraph"/>
        <w:numPr>
          <w:ilvl w:val="0"/>
          <w:numId w:val="1"/>
        </w:numPr>
      </w:pPr>
      <w:proofErr w:type="spellStart"/>
      <w:proofErr w:type="gramStart"/>
      <w:r>
        <w:t>cPL</w:t>
      </w:r>
      <w:proofErr w:type="spellEnd"/>
      <w:proofErr w:type="gramEnd"/>
      <w:r>
        <w:t xml:space="preserve"> was the most specific assay (100% at 200 </w:t>
      </w:r>
      <w:proofErr w:type="spellStart"/>
      <w:r>
        <w:t>ug</w:t>
      </w:r>
      <w:proofErr w:type="spellEnd"/>
      <w:r>
        <w:t>/L cut off and 86% at 400 mcg/L cut off</w:t>
      </w:r>
    </w:p>
    <w:p w14:paraId="79F8B3E9" w14:textId="77777777" w:rsidR="00984118" w:rsidRDefault="00984118" w:rsidP="00984118">
      <w:pPr>
        <w:pStyle w:val="ListParagraph"/>
        <w:numPr>
          <w:ilvl w:val="0"/>
          <w:numId w:val="1"/>
        </w:numPr>
      </w:pPr>
      <w:proofErr w:type="spellStart"/>
      <w:proofErr w:type="gramStart"/>
      <w:r>
        <w:t>cPL</w:t>
      </w:r>
      <w:proofErr w:type="spellEnd"/>
      <w:proofErr w:type="gramEnd"/>
      <w:r>
        <w:t xml:space="preserve"> was the most sensitive as well but this was only 71% at 200 mcg/L and only 21% at 400 mcg/L</w:t>
      </w:r>
    </w:p>
    <w:p w14:paraId="551AE110" w14:textId="77777777" w:rsidR="00984118" w:rsidRDefault="00984118" w:rsidP="00984118">
      <w:pPr>
        <w:pStyle w:val="ListParagraph"/>
        <w:numPr>
          <w:ilvl w:val="0"/>
          <w:numId w:val="1"/>
        </w:numPr>
      </w:pPr>
      <w:r>
        <w:t xml:space="preserve">The </w:t>
      </w:r>
      <w:proofErr w:type="spellStart"/>
      <w:r>
        <w:t>histopathologic</w:t>
      </w:r>
      <w:proofErr w:type="spellEnd"/>
      <w:r>
        <w:t xml:space="preserve"> scoring system used is very stringent and results in very few clinically normal dogs (7/70)</w:t>
      </w:r>
    </w:p>
    <w:p w14:paraId="0339008D" w14:textId="77777777" w:rsidR="00984118" w:rsidRDefault="00984118" w:rsidP="00984118">
      <w:pPr>
        <w:rPr>
          <w:u w:val="single"/>
        </w:rPr>
      </w:pPr>
      <w:r>
        <w:rPr>
          <w:u w:val="single"/>
        </w:rPr>
        <w:t>Questions</w:t>
      </w:r>
    </w:p>
    <w:p w14:paraId="3CD6DD9E" w14:textId="77777777" w:rsidR="00984118" w:rsidRDefault="00984118" w:rsidP="00984118">
      <w:pPr>
        <w:pStyle w:val="ListParagraph"/>
        <w:numPr>
          <w:ilvl w:val="0"/>
          <w:numId w:val="2"/>
        </w:numPr>
      </w:pPr>
      <w:r>
        <w:t>Name four predisposing factors to the development of pancreatitis</w:t>
      </w:r>
    </w:p>
    <w:p w14:paraId="1A00B950" w14:textId="77777777" w:rsidR="00984118" w:rsidRDefault="00984118" w:rsidP="00984118">
      <w:pPr>
        <w:pStyle w:val="ListParagraph"/>
        <w:numPr>
          <w:ilvl w:val="1"/>
          <w:numId w:val="2"/>
        </w:numPr>
      </w:pPr>
      <w:r>
        <w:t>Obesity</w:t>
      </w:r>
    </w:p>
    <w:p w14:paraId="28D20469" w14:textId="77777777" w:rsidR="00984118" w:rsidRDefault="00984118" w:rsidP="00984118">
      <w:pPr>
        <w:pStyle w:val="ListParagraph"/>
        <w:numPr>
          <w:ilvl w:val="1"/>
          <w:numId w:val="2"/>
        </w:numPr>
      </w:pPr>
      <w:r>
        <w:t>DM</w:t>
      </w:r>
    </w:p>
    <w:p w14:paraId="1BFFFB86" w14:textId="77777777" w:rsidR="00984118" w:rsidRDefault="00984118" w:rsidP="00984118">
      <w:pPr>
        <w:pStyle w:val="ListParagraph"/>
        <w:numPr>
          <w:ilvl w:val="1"/>
          <w:numId w:val="2"/>
        </w:numPr>
      </w:pPr>
      <w:r>
        <w:t>HAC</w:t>
      </w:r>
    </w:p>
    <w:p w14:paraId="4661132E" w14:textId="77777777" w:rsidR="00984118" w:rsidRDefault="00984118" w:rsidP="00984118">
      <w:pPr>
        <w:pStyle w:val="ListParagraph"/>
        <w:numPr>
          <w:ilvl w:val="1"/>
          <w:numId w:val="2"/>
        </w:numPr>
      </w:pPr>
      <w:r>
        <w:t>Hypothyroidism</w:t>
      </w:r>
    </w:p>
    <w:p w14:paraId="15299AD7" w14:textId="77777777" w:rsidR="00984118" w:rsidRDefault="00984118" w:rsidP="00984118">
      <w:pPr>
        <w:pStyle w:val="ListParagraph"/>
        <w:numPr>
          <w:ilvl w:val="1"/>
          <w:numId w:val="2"/>
        </w:numPr>
      </w:pPr>
      <w:r>
        <w:t>Previous GI disease</w:t>
      </w:r>
    </w:p>
    <w:p w14:paraId="7825D663" w14:textId="77777777" w:rsidR="00984118" w:rsidRDefault="00984118" w:rsidP="00984118">
      <w:pPr>
        <w:pStyle w:val="ListParagraph"/>
        <w:numPr>
          <w:ilvl w:val="1"/>
          <w:numId w:val="2"/>
        </w:numPr>
      </w:pPr>
      <w:r>
        <w:t>Epilepsy</w:t>
      </w:r>
    </w:p>
    <w:p w14:paraId="5E9E7B37" w14:textId="77777777" w:rsidR="00984118" w:rsidRDefault="00984118" w:rsidP="00984118">
      <w:pPr>
        <w:pStyle w:val="ListParagraph"/>
        <w:numPr>
          <w:ilvl w:val="1"/>
          <w:numId w:val="2"/>
        </w:numPr>
      </w:pPr>
      <w:r>
        <w:t>Breeds-Miniature schnauzer and miniature poodle</w:t>
      </w:r>
    </w:p>
    <w:p w14:paraId="00E9D283" w14:textId="77777777" w:rsidR="00984118" w:rsidRDefault="00984118" w:rsidP="00984118">
      <w:pPr>
        <w:pStyle w:val="ListParagraph"/>
        <w:numPr>
          <w:ilvl w:val="0"/>
          <w:numId w:val="2"/>
        </w:numPr>
      </w:pPr>
      <w:r>
        <w:t xml:space="preserve">T/F: Using a cut off value of 400 mcg/L for </w:t>
      </w:r>
      <w:proofErr w:type="spellStart"/>
      <w:r>
        <w:t>cPL</w:t>
      </w:r>
      <w:proofErr w:type="spellEnd"/>
      <w:r>
        <w:t>, the sensitivity is quite high at 100% but the specificity is low at 21%</w:t>
      </w:r>
    </w:p>
    <w:p w14:paraId="253DA3CA" w14:textId="77777777" w:rsidR="00984118" w:rsidRDefault="00984118" w:rsidP="00984118">
      <w:pPr>
        <w:pStyle w:val="ListParagraph"/>
        <w:numPr>
          <w:ilvl w:val="1"/>
          <w:numId w:val="2"/>
        </w:numPr>
      </w:pPr>
      <w:r>
        <w:t>False</w:t>
      </w:r>
    </w:p>
    <w:p w14:paraId="48C138B3" w14:textId="77777777" w:rsidR="00984118" w:rsidRDefault="00984118">
      <w:r>
        <w:br w:type="page"/>
      </w:r>
    </w:p>
    <w:p w14:paraId="37A918D6" w14:textId="77777777" w:rsidR="00984118" w:rsidRDefault="00AA4307" w:rsidP="00984118">
      <w:pPr>
        <w:rPr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284CFB6" wp14:editId="2C2155A8">
            <wp:simplePos x="0" y="0"/>
            <wp:positionH relativeFrom="column">
              <wp:posOffset>3886200</wp:posOffset>
            </wp:positionH>
            <wp:positionV relativeFrom="paragraph">
              <wp:posOffset>3886200</wp:posOffset>
            </wp:positionV>
            <wp:extent cx="3173095" cy="4117975"/>
            <wp:effectExtent l="0" t="0" r="1905" b="0"/>
            <wp:wrapTight wrapText="bothSides">
              <wp:wrapPolygon edited="0">
                <wp:start x="0" y="0"/>
                <wp:lineTo x="0" y="21450"/>
                <wp:lineTo x="21440" y="21450"/>
                <wp:lineTo x="2144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95" cy="411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118">
        <w:rPr>
          <w:noProof/>
        </w:rPr>
        <w:drawing>
          <wp:anchor distT="0" distB="0" distL="114300" distR="114300" simplePos="0" relativeHeight="251658240" behindDoc="0" locked="0" layoutInCell="1" allowOverlap="1" wp14:anchorId="15DFCE06" wp14:editId="45EF744D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223760" cy="401637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401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4118">
        <w:rPr>
          <w:u w:val="single"/>
        </w:rPr>
        <w:t>Key Points</w:t>
      </w:r>
      <w:bookmarkStart w:id="0" w:name="_GoBack"/>
      <w:bookmarkEnd w:id="0"/>
    </w:p>
    <w:p w14:paraId="6D2A97D1" w14:textId="77777777" w:rsidR="00984118" w:rsidRDefault="00984118" w:rsidP="00984118">
      <w:pPr>
        <w:pStyle w:val="ListParagraph"/>
        <w:numPr>
          <w:ilvl w:val="0"/>
          <w:numId w:val="3"/>
        </w:numPr>
      </w:pPr>
      <w:r>
        <w:t xml:space="preserve">No statistical significance between AUC for </w:t>
      </w:r>
      <w:proofErr w:type="spellStart"/>
      <w:r>
        <w:t>Na</w:t>
      </w:r>
      <w:proofErr w:type="gramStart"/>
      <w:r>
        <w:t>:K</w:t>
      </w:r>
      <w:proofErr w:type="spellEnd"/>
      <w:proofErr w:type="gramEnd"/>
      <w:r>
        <w:t xml:space="preserve"> and lymphocyte count but both were significantly better than curves for neutrophil, eosinophil or </w:t>
      </w:r>
      <w:proofErr w:type="spellStart"/>
      <w:r>
        <w:t>neutrophil:lymphocyte</w:t>
      </w:r>
      <w:proofErr w:type="spellEnd"/>
      <w:r>
        <w:t xml:space="preserve"> counts</w:t>
      </w:r>
    </w:p>
    <w:p w14:paraId="160F111C" w14:textId="77777777" w:rsidR="00984118" w:rsidRDefault="00984118" w:rsidP="00984118">
      <w:pPr>
        <w:pStyle w:val="ListParagraph"/>
        <w:numPr>
          <w:ilvl w:val="0"/>
          <w:numId w:val="3"/>
        </w:numPr>
      </w:pPr>
      <w:r>
        <w:t xml:space="preserve">With a 100% sensitivity cut off, the calculated specificity was 35% for lymphocyte count and 15% for </w:t>
      </w:r>
      <w:proofErr w:type="spellStart"/>
      <w:r>
        <w:t>Na</w:t>
      </w:r>
      <w:proofErr w:type="gramStart"/>
      <w:r>
        <w:t>:K</w:t>
      </w:r>
      <w:proofErr w:type="spellEnd"/>
      <w:proofErr w:type="gramEnd"/>
    </w:p>
    <w:p w14:paraId="5B100D1A" w14:textId="77777777" w:rsidR="00984118" w:rsidRDefault="00984118" w:rsidP="00984118">
      <w:pPr>
        <w:pStyle w:val="ListParagraph"/>
        <w:numPr>
          <w:ilvl w:val="0"/>
          <w:numId w:val="3"/>
        </w:numPr>
      </w:pPr>
      <w:r>
        <w:t xml:space="preserve">Combination of </w:t>
      </w:r>
      <w:proofErr w:type="spellStart"/>
      <w:r>
        <w:t>Na</w:t>
      </w:r>
      <w:proofErr w:type="gramStart"/>
      <w:r>
        <w:t>:K</w:t>
      </w:r>
      <w:proofErr w:type="spellEnd"/>
      <w:proofErr w:type="gramEnd"/>
      <w:r>
        <w:t xml:space="preserve"> and lymphocyte count better predictor than either value independently</w:t>
      </w:r>
    </w:p>
    <w:p w14:paraId="11D3858D" w14:textId="77777777" w:rsidR="00AA4307" w:rsidRDefault="00AA4307" w:rsidP="00AA4307"/>
    <w:p w14:paraId="7AB7234C" w14:textId="77777777" w:rsidR="00984118" w:rsidRDefault="00984118" w:rsidP="00984118">
      <w:r>
        <w:rPr>
          <w:u w:val="single"/>
        </w:rPr>
        <w:t>Questions</w:t>
      </w:r>
    </w:p>
    <w:p w14:paraId="5ED219D6" w14:textId="77777777" w:rsidR="00984118" w:rsidRDefault="00984118" w:rsidP="00984118">
      <w:pPr>
        <w:pStyle w:val="ListParagraph"/>
        <w:numPr>
          <w:ilvl w:val="0"/>
          <w:numId w:val="4"/>
        </w:numPr>
      </w:pPr>
      <w:r>
        <w:t xml:space="preserve">What is the previously published </w:t>
      </w:r>
      <w:proofErr w:type="spellStart"/>
      <w:r>
        <w:t>Na</w:t>
      </w:r>
      <w:proofErr w:type="gramStart"/>
      <w:r>
        <w:t>:K</w:t>
      </w:r>
      <w:proofErr w:type="spellEnd"/>
      <w:proofErr w:type="gramEnd"/>
      <w:r>
        <w:t xml:space="preserve"> ratio cut off value?</w:t>
      </w:r>
    </w:p>
    <w:p w14:paraId="3D361111" w14:textId="77777777" w:rsidR="00984118" w:rsidRDefault="00984118" w:rsidP="00984118">
      <w:pPr>
        <w:pStyle w:val="ListParagraph"/>
        <w:numPr>
          <w:ilvl w:val="1"/>
          <w:numId w:val="4"/>
        </w:numPr>
      </w:pPr>
      <w:r>
        <w:t>27</w:t>
      </w:r>
    </w:p>
    <w:p w14:paraId="5E398959" w14:textId="77777777" w:rsidR="00984118" w:rsidRDefault="00984118" w:rsidP="00984118">
      <w:pPr>
        <w:pStyle w:val="ListParagraph"/>
        <w:numPr>
          <w:ilvl w:val="0"/>
          <w:numId w:val="4"/>
        </w:numPr>
      </w:pPr>
      <w:r>
        <w:t xml:space="preserve">True/False: The </w:t>
      </w:r>
      <w:proofErr w:type="spellStart"/>
      <w:r>
        <w:t>neutrophil</w:t>
      </w:r>
      <w:proofErr w:type="gramStart"/>
      <w:r>
        <w:t>:lymphocyte</w:t>
      </w:r>
      <w:proofErr w:type="spellEnd"/>
      <w:proofErr w:type="gramEnd"/>
      <w:r>
        <w:t xml:space="preserve"> ratio was more predictive of </w:t>
      </w:r>
      <w:proofErr w:type="spellStart"/>
      <w:r>
        <w:t>hypoadrenocoritism</w:t>
      </w:r>
      <w:proofErr w:type="spellEnd"/>
      <w:r>
        <w:t xml:space="preserve"> than a normal absolute lymphocyte count</w:t>
      </w:r>
    </w:p>
    <w:p w14:paraId="605702CE" w14:textId="77777777" w:rsidR="00984118" w:rsidRDefault="00984118" w:rsidP="00984118">
      <w:pPr>
        <w:pStyle w:val="ListParagraph"/>
        <w:numPr>
          <w:ilvl w:val="1"/>
          <w:numId w:val="4"/>
        </w:numPr>
      </w:pPr>
      <w:r>
        <w:t>False</w:t>
      </w:r>
    </w:p>
    <w:p w14:paraId="0513931F" w14:textId="77777777" w:rsidR="00984118" w:rsidRDefault="00984118" w:rsidP="00984118">
      <w:pPr>
        <w:pStyle w:val="ListParagraph"/>
        <w:numPr>
          <w:ilvl w:val="0"/>
          <w:numId w:val="4"/>
        </w:numPr>
      </w:pPr>
      <w:r>
        <w:t xml:space="preserve">Based on the information presented in this report, the combination of what two values best predicts the presence of </w:t>
      </w:r>
      <w:proofErr w:type="spellStart"/>
      <w:r>
        <w:t>hypoadrenocoritism</w:t>
      </w:r>
      <w:proofErr w:type="spellEnd"/>
      <w:r>
        <w:t>?</w:t>
      </w:r>
    </w:p>
    <w:p w14:paraId="5AFFD085" w14:textId="77777777" w:rsidR="00984118" w:rsidRPr="00984118" w:rsidRDefault="00984118" w:rsidP="00984118">
      <w:pPr>
        <w:pStyle w:val="ListParagraph"/>
        <w:numPr>
          <w:ilvl w:val="1"/>
          <w:numId w:val="4"/>
        </w:numPr>
      </w:pPr>
      <w:r>
        <w:t xml:space="preserve">Lymphocyte count and the </w:t>
      </w:r>
      <w:proofErr w:type="spellStart"/>
      <w:r>
        <w:t>sodium</w:t>
      </w:r>
      <w:proofErr w:type="gramStart"/>
      <w:r>
        <w:t>:potassium</w:t>
      </w:r>
      <w:proofErr w:type="spellEnd"/>
      <w:proofErr w:type="gramEnd"/>
    </w:p>
    <w:sectPr w:rsidR="00984118" w:rsidRPr="00984118" w:rsidSect="00984118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07753"/>
    <w:multiLevelType w:val="hybridMultilevel"/>
    <w:tmpl w:val="D3F86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607208"/>
    <w:multiLevelType w:val="hybridMultilevel"/>
    <w:tmpl w:val="E648D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0D4C6C"/>
    <w:multiLevelType w:val="hybridMultilevel"/>
    <w:tmpl w:val="2EE6B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1721D5"/>
    <w:multiLevelType w:val="hybridMultilevel"/>
    <w:tmpl w:val="2B804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118"/>
    <w:rsid w:val="000B5845"/>
    <w:rsid w:val="006555A8"/>
    <w:rsid w:val="00984118"/>
    <w:rsid w:val="00AA4307"/>
    <w:rsid w:val="00D2781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A7E5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411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118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841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411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118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84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220</Words>
  <Characters>1259</Characters>
  <Application>Microsoft Macintosh Word</Application>
  <DocSecurity>0</DocSecurity>
  <Lines>10</Lines>
  <Paragraphs>2</Paragraphs>
  <ScaleCrop>false</ScaleCrop>
  <Company>Animal Medical Center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2</cp:revision>
  <dcterms:created xsi:type="dcterms:W3CDTF">2012-01-05T18:47:00Z</dcterms:created>
  <dcterms:modified xsi:type="dcterms:W3CDTF">2012-01-05T21:41:00Z</dcterms:modified>
</cp:coreProperties>
</file>