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5A8" w:rsidRPr="0044771C" w:rsidRDefault="0044771C">
      <w:pPr>
        <w:rPr>
          <w:b/>
          <w:u w:val="single"/>
        </w:rPr>
      </w:pPr>
      <w:bookmarkStart w:id="0" w:name="_GoBack"/>
      <w:r w:rsidRPr="0044771C">
        <w:rPr>
          <w:b/>
          <w:u w:val="single"/>
        </w:rPr>
        <w:t>Inflammation/Coagulation part 2</w:t>
      </w:r>
    </w:p>
    <w:p w:rsidR="0044771C" w:rsidRDefault="0044771C"/>
    <w:p w:rsidR="0044771C" w:rsidRDefault="004861A0" w:rsidP="004861A0">
      <w:pPr>
        <w:pStyle w:val="ListParagraph"/>
        <w:numPr>
          <w:ilvl w:val="0"/>
          <w:numId w:val="1"/>
        </w:numPr>
      </w:pPr>
      <w:r>
        <w:t>Which is true regarding protease activated cell receptors</w:t>
      </w:r>
    </w:p>
    <w:p w:rsidR="004861A0" w:rsidRDefault="004861A0" w:rsidP="004861A0">
      <w:pPr>
        <w:pStyle w:val="ListParagraph"/>
        <w:numPr>
          <w:ilvl w:val="1"/>
          <w:numId w:val="1"/>
        </w:numPr>
      </w:pPr>
      <w:r>
        <w:t>Signaling is achieved via phosphorylation of tyrosine residues</w:t>
      </w:r>
    </w:p>
    <w:p w:rsidR="004861A0" w:rsidRDefault="004861A0" w:rsidP="004861A0">
      <w:pPr>
        <w:pStyle w:val="ListParagraph"/>
        <w:numPr>
          <w:ilvl w:val="2"/>
          <w:numId w:val="1"/>
        </w:numPr>
      </w:pPr>
      <w:r>
        <w:t>Is a G protein coupled receptor</w:t>
      </w:r>
    </w:p>
    <w:p w:rsidR="00640112" w:rsidRDefault="00640112" w:rsidP="004861A0">
      <w:pPr>
        <w:pStyle w:val="ListParagraph"/>
        <w:numPr>
          <w:ilvl w:val="1"/>
          <w:numId w:val="1"/>
        </w:numPr>
      </w:pPr>
      <w:r>
        <w:t>Decrease the production of MHCII and adhesion molecule production</w:t>
      </w:r>
    </w:p>
    <w:p w:rsidR="004861A0" w:rsidRDefault="004861A0" w:rsidP="004861A0">
      <w:pPr>
        <w:pStyle w:val="ListParagraph"/>
        <w:numPr>
          <w:ilvl w:val="1"/>
          <w:numId w:val="1"/>
        </w:numPr>
      </w:pPr>
      <w:r>
        <w:t>Six different receptor types have been identified</w:t>
      </w:r>
    </w:p>
    <w:p w:rsidR="00640112" w:rsidRDefault="00640112" w:rsidP="00640112">
      <w:pPr>
        <w:pStyle w:val="ListParagraph"/>
        <w:numPr>
          <w:ilvl w:val="2"/>
          <w:numId w:val="1"/>
        </w:numPr>
      </w:pPr>
      <w:r>
        <w:t>Only 4 have been identified</w:t>
      </w:r>
    </w:p>
    <w:p w:rsidR="004861A0" w:rsidRPr="00640112" w:rsidRDefault="00640112" w:rsidP="004861A0">
      <w:pPr>
        <w:pStyle w:val="ListParagraph"/>
        <w:numPr>
          <w:ilvl w:val="1"/>
          <w:numId w:val="1"/>
        </w:numPr>
      </w:pPr>
      <w:r w:rsidRPr="00640112">
        <w:rPr>
          <w:i/>
        </w:rPr>
        <w:t>Are activated by members of coagulation cascade</w:t>
      </w:r>
    </w:p>
    <w:p w:rsidR="00640112" w:rsidRPr="00640112" w:rsidRDefault="00640112" w:rsidP="00640112">
      <w:pPr>
        <w:pStyle w:val="ListParagraph"/>
        <w:numPr>
          <w:ilvl w:val="0"/>
          <w:numId w:val="1"/>
        </w:numPr>
        <w:rPr>
          <w:i/>
        </w:rPr>
      </w:pPr>
      <w:r>
        <w:t xml:space="preserve">List two cellular processes inhibited by </w:t>
      </w:r>
      <w:proofErr w:type="spellStart"/>
      <w:r>
        <w:t>antithrombin</w:t>
      </w:r>
      <w:proofErr w:type="spellEnd"/>
      <w:r>
        <w:t>:</w:t>
      </w:r>
    </w:p>
    <w:p w:rsidR="00640112" w:rsidRPr="00640112" w:rsidRDefault="00640112" w:rsidP="00640112">
      <w:pPr>
        <w:pStyle w:val="ListParagraph"/>
        <w:numPr>
          <w:ilvl w:val="1"/>
          <w:numId w:val="1"/>
        </w:numPr>
        <w:rPr>
          <w:i/>
        </w:rPr>
      </w:pPr>
      <w:r>
        <w:t>Prostacyclin release</w:t>
      </w:r>
      <w:r>
        <w:sym w:font="Wingdings" w:char="F0E0"/>
      </w:r>
      <w:r>
        <w:t>platelet activation/aggregation inhibition, blocked neutrophil tethering, decreased cytokine/chemokine production</w:t>
      </w:r>
    </w:p>
    <w:p w:rsidR="00640112" w:rsidRPr="00640112" w:rsidRDefault="00640112" w:rsidP="00640112">
      <w:pPr>
        <w:pStyle w:val="ListParagraph"/>
        <w:numPr>
          <w:ilvl w:val="1"/>
          <w:numId w:val="1"/>
        </w:numPr>
        <w:rPr>
          <w:i/>
        </w:rPr>
      </w:pPr>
      <w:r>
        <w:t>Decreased leukocyte activation, migration and adhesion</w:t>
      </w:r>
    </w:p>
    <w:p w:rsidR="00640112" w:rsidRPr="00640112" w:rsidRDefault="00640112" w:rsidP="00640112">
      <w:pPr>
        <w:pStyle w:val="ListParagraph"/>
        <w:numPr>
          <w:ilvl w:val="2"/>
          <w:numId w:val="1"/>
        </w:numPr>
        <w:rPr>
          <w:i/>
        </w:rPr>
      </w:pPr>
      <w:r>
        <w:t>Mediated by the syndecan-4 receptor</w:t>
      </w:r>
    </w:p>
    <w:p w:rsidR="00640112" w:rsidRPr="00640112" w:rsidRDefault="00640112" w:rsidP="00640112">
      <w:pPr>
        <w:pStyle w:val="ListParagraph"/>
        <w:numPr>
          <w:ilvl w:val="2"/>
          <w:numId w:val="1"/>
        </w:numPr>
        <w:rPr>
          <w:i/>
        </w:rPr>
      </w:pPr>
      <w:r>
        <w:t>May be due to decreased P-</w:t>
      </w:r>
      <w:proofErr w:type="spellStart"/>
      <w:r>
        <w:t>selectin</w:t>
      </w:r>
      <w:proofErr w:type="spellEnd"/>
      <w:r>
        <w:t>, prostacyclin release or prevention of activation</w:t>
      </w:r>
    </w:p>
    <w:p w:rsidR="00640112" w:rsidRPr="00991E9A" w:rsidRDefault="00991E9A" w:rsidP="00640112">
      <w:pPr>
        <w:pStyle w:val="ListParagraph"/>
        <w:numPr>
          <w:ilvl w:val="0"/>
          <w:numId w:val="1"/>
        </w:numPr>
        <w:rPr>
          <w:i/>
        </w:rPr>
      </w:pPr>
      <w:r>
        <w:t>Activated protein C is implicated as a treatment for sepsis due to:</w:t>
      </w:r>
    </w:p>
    <w:p w:rsidR="00991E9A" w:rsidRPr="00991E9A" w:rsidRDefault="00991E9A" w:rsidP="00991E9A">
      <w:pPr>
        <w:pStyle w:val="ListParagraph"/>
        <w:numPr>
          <w:ilvl w:val="1"/>
          <w:numId w:val="1"/>
        </w:numPr>
        <w:rPr>
          <w:i/>
        </w:rPr>
      </w:pPr>
      <w:r>
        <w:t>Decreased NF-</w:t>
      </w:r>
      <w:proofErr w:type="spellStart"/>
      <w:r>
        <w:t>kB</w:t>
      </w:r>
      <w:proofErr w:type="spellEnd"/>
      <w:r>
        <w:t xml:space="preserve"> translocation</w:t>
      </w:r>
    </w:p>
    <w:p w:rsidR="00991E9A" w:rsidRPr="00991E9A" w:rsidRDefault="00991E9A" w:rsidP="00991E9A">
      <w:pPr>
        <w:pStyle w:val="ListParagraph"/>
        <w:numPr>
          <w:ilvl w:val="1"/>
          <w:numId w:val="1"/>
        </w:numPr>
        <w:rPr>
          <w:i/>
        </w:rPr>
      </w:pPr>
      <w:r>
        <w:t>Enhanced endothelial apoptosis in affected cells</w:t>
      </w:r>
    </w:p>
    <w:p w:rsidR="00991E9A" w:rsidRPr="00991E9A" w:rsidRDefault="00991E9A" w:rsidP="00991E9A">
      <w:pPr>
        <w:pStyle w:val="ListParagraph"/>
        <w:numPr>
          <w:ilvl w:val="1"/>
          <w:numId w:val="1"/>
        </w:numPr>
        <w:rPr>
          <w:i/>
        </w:rPr>
      </w:pPr>
      <w:r>
        <w:t xml:space="preserve">Decreased leukocyte </w:t>
      </w:r>
      <w:proofErr w:type="spellStart"/>
      <w:r>
        <w:t>chemotaxis</w:t>
      </w:r>
      <w:proofErr w:type="spellEnd"/>
    </w:p>
    <w:p w:rsidR="00991E9A" w:rsidRPr="00991E9A" w:rsidRDefault="00991E9A" w:rsidP="00991E9A">
      <w:pPr>
        <w:pStyle w:val="ListParagraph"/>
        <w:numPr>
          <w:ilvl w:val="1"/>
          <w:numId w:val="1"/>
        </w:numPr>
        <w:rPr>
          <w:i/>
        </w:rPr>
      </w:pPr>
      <w:r w:rsidRPr="00991E9A">
        <w:rPr>
          <w:i/>
        </w:rPr>
        <w:t>A and C</w:t>
      </w:r>
    </w:p>
    <w:p w:rsidR="00991E9A" w:rsidRPr="00991E9A" w:rsidRDefault="00991E9A" w:rsidP="00991E9A">
      <w:pPr>
        <w:pStyle w:val="ListParagraph"/>
        <w:numPr>
          <w:ilvl w:val="1"/>
          <w:numId w:val="1"/>
        </w:numPr>
        <w:rPr>
          <w:i/>
        </w:rPr>
      </w:pPr>
      <w:r>
        <w:t>All above</w:t>
      </w:r>
    </w:p>
    <w:p w:rsidR="00991E9A" w:rsidRPr="00991E9A" w:rsidRDefault="00991E9A" w:rsidP="00991E9A">
      <w:pPr>
        <w:pStyle w:val="ListParagraph"/>
        <w:numPr>
          <w:ilvl w:val="0"/>
          <w:numId w:val="1"/>
        </w:numPr>
        <w:rPr>
          <w:i/>
        </w:rPr>
      </w:pPr>
      <w:proofErr w:type="spellStart"/>
      <w:r>
        <w:t>Fibrinolytic</w:t>
      </w:r>
      <w:proofErr w:type="spellEnd"/>
      <w:r>
        <w:t xml:space="preserve"> </w:t>
      </w:r>
      <w:proofErr w:type="spellStart"/>
      <w:r>
        <w:t>activatiors</w:t>
      </w:r>
      <w:proofErr w:type="spellEnd"/>
      <w:r>
        <w:t xml:space="preserve"> and inhibitors mediate leukocyte activation/adhesion via the </w:t>
      </w:r>
      <w:r w:rsidRPr="00991E9A">
        <w:rPr>
          <w:u w:val="single"/>
        </w:rPr>
        <w:t>u-PAR receptor</w:t>
      </w:r>
      <w:r>
        <w:t>.</w:t>
      </w:r>
    </w:p>
    <w:p w:rsidR="00991E9A" w:rsidRPr="00991E9A" w:rsidRDefault="00991E9A" w:rsidP="00991E9A">
      <w:pPr>
        <w:pStyle w:val="ListParagraph"/>
        <w:numPr>
          <w:ilvl w:val="0"/>
          <w:numId w:val="1"/>
        </w:numPr>
        <w:rPr>
          <w:i/>
        </w:rPr>
      </w:pPr>
      <w:r>
        <w:t>Of all the various mechanisms of coagulation mediated inflammation, which has been shown in trials to be beneficial in septic patients?</w:t>
      </w:r>
    </w:p>
    <w:p w:rsidR="00991E9A" w:rsidRPr="00640112" w:rsidRDefault="00991E9A" w:rsidP="00991E9A">
      <w:pPr>
        <w:pStyle w:val="ListParagraph"/>
        <w:numPr>
          <w:ilvl w:val="1"/>
          <w:numId w:val="1"/>
        </w:numPr>
        <w:rPr>
          <w:i/>
        </w:rPr>
      </w:pPr>
      <w:proofErr w:type="spellStart"/>
      <w:proofErr w:type="gramStart"/>
      <w:r>
        <w:t>rhAPC</w:t>
      </w:r>
      <w:proofErr w:type="spellEnd"/>
      <w:proofErr w:type="gramEnd"/>
    </w:p>
    <w:bookmarkEnd w:id="0"/>
    <w:sectPr w:rsidR="00991E9A" w:rsidRPr="00640112" w:rsidSect="00D27818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596F02"/>
    <w:multiLevelType w:val="multilevel"/>
    <w:tmpl w:val="F3128ABA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i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2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71C"/>
    <w:rsid w:val="000B5845"/>
    <w:rsid w:val="0044771C"/>
    <w:rsid w:val="004861A0"/>
    <w:rsid w:val="00640112"/>
    <w:rsid w:val="006555A8"/>
    <w:rsid w:val="00991E9A"/>
    <w:rsid w:val="00AA4DB7"/>
    <w:rsid w:val="00D2781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A63C3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61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61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176</Words>
  <Characters>1008</Characters>
  <Application>Microsoft Macintosh Word</Application>
  <DocSecurity>0</DocSecurity>
  <Lines>8</Lines>
  <Paragraphs>2</Paragraphs>
  <ScaleCrop>false</ScaleCrop>
  <Company>Animal Medical Center</Company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Weltman</dc:creator>
  <cp:keywords/>
  <dc:description/>
  <cp:lastModifiedBy>Joel Weltman</cp:lastModifiedBy>
  <cp:revision>1</cp:revision>
  <dcterms:created xsi:type="dcterms:W3CDTF">2011-07-28T18:45:00Z</dcterms:created>
  <dcterms:modified xsi:type="dcterms:W3CDTF">2011-07-28T19:40:00Z</dcterms:modified>
</cp:coreProperties>
</file>