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93" w:rsidRDefault="00B014A9">
      <w:pPr>
        <w:rPr>
          <w:b/>
        </w:rPr>
      </w:pPr>
      <w:proofErr w:type="spellStart"/>
      <w:r>
        <w:rPr>
          <w:b/>
        </w:rPr>
        <w:t>Capnography</w:t>
      </w:r>
      <w:proofErr w:type="spellEnd"/>
    </w:p>
    <w:p w:rsidR="00B014A9" w:rsidRDefault="00B014A9"/>
    <w:p w:rsidR="00B014A9" w:rsidRDefault="00B014A9">
      <w:proofErr w:type="spellStart"/>
      <w:r w:rsidRPr="00B014A9">
        <w:rPr>
          <w:b/>
        </w:rPr>
        <w:t>Capnometry</w:t>
      </w:r>
      <w:proofErr w:type="spellEnd"/>
      <w:r>
        <w:t>= measurement and display of carbon dioxide concentration in the respiratory gases on a monitor</w:t>
      </w:r>
    </w:p>
    <w:p w:rsidR="00B014A9" w:rsidRDefault="00B014A9">
      <w:r>
        <w:tab/>
        <w:t>Max inspired and max expired CO2 concentrations are displayed</w:t>
      </w:r>
    </w:p>
    <w:p w:rsidR="00B014A9" w:rsidRDefault="00B014A9">
      <w:proofErr w:type="spellStart"/>
      <w:r w:rsidRPr="00B014A9">
        <w:rPr>
          <w:b/>
        </w:rPr>
        <w:t>Capnography</w:t>
      </w:r>
      <w:proofErr w:type="spellEnd"/>
      <w:r>
        <w:t xml:space="preserve">= graphic display of carbon dioxide concentration </w:t>
      </w:r>
      <w:proofErr w:type="spellStart"/>
      <w:r>
        <w:t>vs</w:t>
      </w:r>
      <w:proofErr w:type="spellEnd"/>
      <w:r>
        <w:t xml:space="preserve"> time or expired volume during a respiratory cycle</w:t>
      </w:r>
    </w:p>
    <w:p w:rsidR="00B014A9" w:rsidRDefault="00B014A9">
      <w:r>
        <w:tab/>
        <w:t xml:space="preserve">=carbon dioxide waveform or </w:t>
      </w:r>
      <w:proofErr w:type="spellStart"/>
      <w:r>
        <w:t>capnogram</w:t>
      </w:r>
      <w:proofErr w:type="spellEnd"/>
    </w:p>
    <w:p w:rsidR="00B014A9" w:rsidRDefault="00B014A9">
      <w:r>
        <w:tab/>
        <w:t xml:space="preserve">Time </w:t>
      </w:r>
      <w:proofErr w:type="spellStart"/>
      <w:r>
        <w:t>capnograms</w:t>
      </w:r>
      <w:proofErr w:type="spellEnd"/>
      <w:r>
        <w:t xml:space="preserve"> are most common</w:t>
      </w:r>
    </w:p>
    <w:p w:rsidR="00B014A9" w:rsidRDefault="00B014A9">
      <w:r>
        <w:tab/>
        <w:t xml:space="preserve">Volume </w:t>
      </w:r>
      <w:proofErr w:type="spellStart"/>
      <w:r>
        <w:t>capnograms</w:t>
      </w:r>
      <w:proofErr w:type="spellEnd"/>
      <w:r>
        <w:t xml:space="preserve"> can be used to measure dead-space volume</w:t>
      </w:r>
    </w:p>
    <w:p w:rsidR="00B014A9" w:rsidRDefault="00B014A9" w:rsidP="00B014A9">
      <w:r>
        <w:tab/>
        <w:t xml:space="preserve">Interpretation provides information about the patient and about the </w:t>
      </w:r>
    </w:p>
    <w:p w:rsidR="00B014A9" w:rsidRPr="00B014A9" w:rsidRDefault="00B014A9" w:rsidP="00B014A9">
      <w:pPr>
        <w:ind w:firstLine="720"/>
      </w:pPr>
      <w:proofErr w:type="gramStart"/>
      <w:r w:rsidRPr="00B014A9">
        <w:t>equipment</w:t>
      </w:r>
      <w:proofErr w:type="gramEnd"/>
    </w:p>
    <w:p w:rsidR="00B014A9" w:rsidRPr="00B014A9" w:rsidRDefault="00B014A9" w:rsidP="00B014A9">
      <w:pPr>
        <w:rPr>
          <w:b/>
        </w:rPr>
      </w:pPr>
      <w:proofErr w:type="spellStart"/>
      <w:r w:rsidRPr="00B014A9">
        <w:rPr>
          <w:b/>
        </w:rPr>
        <w:t>Nondiverting</w:t>
      </w:r>
      <w:proofErr w:type="spellEnd"/>
      <w:r w:rsidRPr="00B014A9">
        <w:rPr>
          <w:b/>
        </w:rPr>
        <w:t xml:space="preserve"> and Diverting Monitors</w:t>
      </w:r>
    </w:p>
    <w:p w:rsidR="00B014A9" w:rsidRDefault="00B014A9" w:rsidP="00B014A9">
      <w:r>
        <w:tab/>
      </w:r>
      <w:proofErr w:type="spellStart"/>
      <w:r w:rsidRPr="00B014A9">
        <w:rPr>
          <w:b/>
        </w:rPr>
        <w:t>Nondiverting</w:t>
      </w:r>
      <w:proofErr w:type="spellEnd"/>
      <w:r w:rsidRPr="00B014A9">
        <w:rPr>
          <w:b/>
        </w:rPr>
        <w:t xml:space="preserve"> Monitors= Mainstream Monitors</w:t>
      </w:r>
      <w:r>
        <w:t xml:space="preserve">- </w:t>
      </w:r>
      <w:r w:rsidRPr="00B014A9">
        <w:t>Measure</w:t>
      </w:r>
      <w:r>
        <w:t xml:space="preserve"> carbon dioxide </w:t>
      </w:r>
    </w:p>
    <w:p w:rsidR="00B014A9" w:rsidRDefault="00B014A9" w:rsidP="00B014A9">
      <w:pPr>
        <w:ind w:firstLine="720"/>
      </w:pPr>
      <w:proofErr w:type="gramStart"/>
      <w:r>
        <w:t>concentration</w:t>
      </w:r>
      <w:proofErr w:type="gramEnd"/>
      <w:r>
        <w:t xml:space="preserve"> directly in the breathing system</w:t>
      </w:r>
    </w:p>
    <w:p w:rsidR="00B014A9" w:rsidRDefault="00B014A9" w:rsidP="00B014A9">
      <w:pPr>
        <w:ind w:firstLine="720"/>
      </w:pPr>
      <w:r>
        <w:tab/>
        <w:t>Patient’s respiratory gas passes through a chamber with two windows</w:t>
      </w:r>
    </w:p>
    <w:p w:rsidR="00B014A9" w:rsidRDefault="00B014A9" w:rsidP="00B014A9">
      <w:pPr>
        <w:ind w:firstLine="720"/>
      </w:pPr>
      <w:r>
        <w:tab/>
      </w:r>
      <w:r>
        <w:tab/>
        <w:t>The sensor (light source and detector) fit over the chamber</w:t>
      </w:r>
    </w:p>
    <w:p w:rsidR="00B014A9" w:rsidRDefault="00B014A9" w:rsidP="00B014A9">
      <w:pPr>
        <w:ind w:firstLine="720"/>
      </w:pPr>
      <w:r>
        <w:tab/>
      </w:r>
      <w:r>
        <w:tab/>
        <w:t xml:space="preserve">The sensor also contains a heater to prevent water </w:t>
      </w:r>
    </w:p>
    <w:p w:rsidR="00B014A9" w:rsidRDefault="00B014A9" w:rsidP="00B014A9">
      <w:pPr>
        <w:ind w:left="1440" w:firstLine="720"/>
      </w:pPr>
      <w:proofErr w:type="gramStart"/>
      <w:r>
        <w:t>condensation</w:t>
      </w:r>
      <w:proofErr w:type="gramEnd"/>
      <w:r>
        <w:t xml:space="preserve"> on the windows</w:t>
      </w:r>
    </w:p>
    <w:p w:rsidR="00B014A9" w:rsidRDefault="00B014A9" w:rsidP="00B014A9">
      <w:r>
        <w:tab/>
      </w:r>
      <w:r>
        <w:tab/>
      </w:r>
      <w:r w:rsidRPr="00B014A9">
        <w:rPr>
          <w:b/>
        </w:rPr>
        <w:t>Advantages</w:t>
      </w:r>
      <w:r>
        <w:t xml:space="preserve">: Fast response time, no requirement for scavenging gas, </w:t>
      </w:r>
    </w:p>
    <w:p w:rsidR="00B014A9" w:rsidRDefault="00B014A9" w:rsidP="00B014A9">
      <w:pPr>
        <w:ind w:left="720" w:firstLine="720"/>
      </w:pPr>
      <w:proofErr w:type="gramStart"/>
      <w:r>
        <w:t>ease</w:t>
      </w:r>
      <w:proofErr w:type="gramEnd"/>
      <w:r>
        <w:t xml:space="preserve"> of calibration (sealed chamber), use of few disposable items</w:t>
      </w:r>
    </w:p>
    <w:p w:rsidR="00B014A9" w:rsidRDefault="00B014A9" w:rsidP="00B014A9">
      <w:r>
        <w:tab/>
      </w:r>
      <w:r>
        <w:tab/>
      </w:r>
      <w:r w:rsidRPr="00B014A9">
        <w:rPr>
          <w:b/>
        </w:rPr>
        <w:t>Disadvantages</w:t>
      </w:r>
      <w:r>
        <w:t xml:space="preserve">: Necessity to place the sensor near the patient, </w:t>
      </w:r>
    </w:p>
    <w:p w:rsidR="00B014A9" w:rsidRDefault="00B014A9" w:rsidP="00B014A9">
      <w:pPr>
        <w:ind w:left="1440"/>
      </w:pPr>
      <w:proofErr w:type="gramStart"/>
      <w:r>
        <w:t>increase</w:t>
      </w:r>
      <w:proofErr w:type="gramEnd"/>
      <w:r>
        <w:t xml:space="preserve"> in apparatus dead space, potential for leaks, disconnection, obstruction, potential for the sensor to become dislodged from the chamber, exposure of the sensor to damage and measurement of carbon dioxide only</w:t>
      </w:r>
    </w:p>
    <w:p w:rsidR="00B014A9" w:rsidRDefault="00B014A9" w:rsidP="00B014A9">
      <w:pPr>
        <w:ind w:firstLine="720"/>
      </w:pPr>
      <w:r w:rsidRPr="00B014A9">
        <w:rPr>
          <w:b/>
        </w:rPr>
        <w:t xml:space="preserve">Diverting Monitors= </w:t>
      </w:r>
      <w:proofErr w:type="spellStart"/>
      <w:r w:rsidRPr="00B014A9">
        <w:rPr>
          <w:b/>
        </w:rPr>
        <w:t>Sidestream</w:t>
      </w:r>
      <w:proofErr w:type="spellEnd"/>
      <w:r w:rsidRPr="00B014A9">
        <w:rPr>
          <w:b/>
        </w:rPr>
        <w:t xml:space="preserve"> Monitors</w:t>
      </w:r>
      <w:r>
        <w:t xml:space="preserve">- Measure carbon dioxide </w:t>
      </w:r>
    </w:p>
    <w:p w:rsidR="00B014A9" w:rsidRDefault="00B014A9" w:rsidP="00B014A9">
      <w:pPr>
        <w:ind w:firstLine="720"/>
      </w:pPr>
      <w:proofErr w:type="gramStart"/>
      <w:r>
        <w:t>concentration</w:t>
      </w:r>
      <w:proofErr w:type="gramEnd"/>
      <w:r>
        <w:t xml:space="preserve"> in gas in the main unit</w:t>
      </w:r>
    </w:p>
    <w:p w:rsidR="00B014A9" w:rsidRDefault="00B014A9" w:rsidP="00B014A9">
      <w:pPr>
        <w:ind w:firstLine="720"/>
      </w:pPr>
      <w:r>
        <w:tab/>
        <w:t>Sensor is located in the main unit, remote from the breathing system</w:t>
      </w:r>
    </w:p>
    <w:p w:rsidR="00B014A9" w:rsidRDefault="00B014A9" w:rsidP="00B014A9">
      <w:pPr>
        <w:ind w:firstLine="720"/>
      </w:pPr>
      <w:r>
        <w:tab/>
      </w:r>
      <w:r>
        <w:tab/>
        <w:t>Pump samples gas at a constant flow, via sampling tubing</w:t>
      </w:r>
    </w:p>
    <w:p w:rsidR="00B014A9" w:rsidRDefault="00B014A9" w:rsidP="00B014A9">
      <w:pPr>
        <w:ind w:firstLine="720"/>
      </w:pPr>
      <w:r>
        <w:tab/>
      </w:r>
      <w:r w:rsidRPr="00B014A9">
        <w:rPr>
          <w:b/>
        </w:rPr>
        <w:t>Advantages</w:t>
      </w:r>
      <w:r>
        <w:t xml:space="preserve">: Minimal added dead space, lightweight patient interface, </w:t>
      </w:r>
    </w:p>
    <w:p w:rsidR="00B014A9" w:rsidRDefault="00B014A9" w:rsidP="00B014A9">
      <w:pPr>
        <w:ind w:left="1440"/>
      </w:pPr>
      <w:proofErr w:type="gramStart"/>
      <w:r>
        <w:t>potential</w:t>
      </w:r>
      <w:proofErr w:type="gramEnd"/>
      <w:r>
        <w:t xml:space="preserve"> for the measurement of multiple gases and possibility of use in places where the monitor needs to be remote from the patient</w:t>
      </w:r>
    </w:p>
    <w:p w:rsidR="00B014A9" w:rsidRDefault="00B014A9" w:rsidP="00B014A9">
      <w:pPr>
        <w:ind w:left="1440"/>
      </w:pPr>
      <w:r w:rsidRPr="00B014A9">
        <w:rPr>
          <w:b/>
        </w:rPr>
        <w:t>Disadvantages</w:t>
      </w:r>
      <w:r>
        <w:t>: Potential for sampling problems, delayed response, removal of gas at a given rate from the circuit, necessity to scavenge gas, potential for a change in gas composition, need for calibration, potential for gas mixing in the sampling line</w:t>
      </w:r>
    </w:p>
    <w:p w:rsidR="00B014A9" w:rsidRDefault="00B014A9" w:rsidP="00B014A9">
      <w:pPr>
        <w:rPr>
          <w:b/>
        </w:rPr>
      </w:pPr>
      <w:r>
        <w:rPr>
          <w:b/>
        </w:rPr>
        <w:t>Technologies</w:t>
      </w:r>
    </w:p>
    <w:p w:rsidR="00B014A9" w:rsidRDefault="00B014A9" w:rsidP="00B014A9">
      <w:pPr>
        <w:rPr>
          <w:b/>
        </w:rPr>
      </w:pPr>
      <w:r>
        <w:rPr>
          <w:b/>
        </w:rPr>
        <w:tab/>
        <w:t>Infrared absorption</w:t>
      </w:r>
    </w:p>
    <w:p w:rsidR="00B014A9" w:rsidRDefault="00B014A9" w:rsidP="00B014A9">
      <w:r>
        <w:rPr>
          <w:b/>
        </w:rPr>
        <w:tab/>
      </w:r>
      <w:r>
        <w:rPr>
          <w:b/>
        </w:rPr>
        <w:tab/>
      </w:r>
      <w:r>
        <w:t>Most widely used technique</w:t>
      </w:r>
    </w:p>
    <w:p w:rsidR="002E7F1B" w:rsidRDefault="002E7F1B" w:rsidP="00B014A9">
      <w:r>
        <w:tab/>
      </w:r>
      <w:r>
        <w:tab/>
        <w:t>Only technique available in mainstream devices</w:t>
      </w:r>
    </w:p>
    <w:p w:rsidR="002E7F1B" w:rsidRDefault="00B014A9" w:rsidP="00B014A9">
      <w:r>
        <w:tab/>
      </w:r>
      <w:r>
        <w:tab/>
        <w:t>Gase</w:t>
      </w:r>
      <w:r w:rsidR="002E7F1B">
        <w:t xml:space="preserve">s have 2+ dissimilar atoms in the molecule and therefore, have </w:t>
      </w:r>
    </w:p>
    <w:p w:rsidR="00B014A9" w:rsidRDefault="002E7F1B" w:rsidP="002E7F1B">
      <w:pPr>
        <w:ind w:left="1440"/>
      </w:pPr>
      <w:proofErr w:type="gramStart"/>
      <w:r>
        <w:t>unique</w:t>
      </w:r>
      <w:proofErr w:type="gramEnd"/>
      <w:r>
        <w:t xml:space="preserve"> and specific absorption spectra of infrared light (can be used for nitrous oxide and halogenated anesthetics)</w:t>
      </w:r>
    </w:p>
    <w:p w:rsidR="002E7F1B" w:rsidRDefault="002E7F1B" w:rsidP="002E7F1B">
      <w:pPr>
        <w:ind w:left="1440"/>
      </w:pPr>
      <w:r>
        <w:t>Short warm-up time and quick response time--- inspired and expired concentrations</w:t>
      </w:r>
    </w:p>
    <w:p w:rsidR="002E7F1B" w:rsidRDefault="002E7F1B" w:rsidP="002E7F1B">
      <w:pPr>
        <w:ind w:left="1440"/>
      </w:pPr>
      <w:r>
        <w:lastRenderedPageBreak/>
        <w:t>Water vapor must be removed from expired gas- absorbs infrared light</w:t>
      </w:r>
    </w:p>
    <w:p w:rsidR="002E7F1B" w:rsidRDefault="002E7F1B" w:rsidP="002E7F1B">
      <w:pPr>
        <w:ind w:left="720"/>
        <w:rPr>
          <w:b/>
        </w:rPr>
      </w:pPr>
      <w:r>
        <w:rPr>
          <w:b/>
        </w:rPr>
        <w:t>Mass spectrometry</w:t>
      </w:r>
    </w:p>
    <w:p w:rsidR="002E7F1B" w:rsidRDefault="002E7F1B" w:rsidP="002E7F1B">
      <w:pPr>
        <w:ind w:left="720"/>
      </w:pPr>
      <w:r>
        <w:rPr>
          <w:b/>
        </w:rPr>
        <w:tab/>
      </w:r>
      <w:r>
        <w:t>Used uncommonly</w:t>
      </w:r>
    </w:p>
    <w:p w:rsidR="002E7F1B" w:rsidRDefault="002E7F1B" w:rsidP="002E7F1B">
      <w:pPr>
        <w:ind w:left="720"/>
      </w:pPr>
      <w:r>
        <w:tab/>
        <w:t xml:space="preserve">Spreads gases and vapors of different molecular weights into a </w:t>
      </w:r>
    </w:p>
    <w:p w:rsidR="002E7F1B" w:rsidRDefault="002E7F1B" w:rsidP="002E7F1B">
      <w:pPr>
        <w:ind w:left="720" w:firstLine="720"/>
      </w:pPr>
      <w:proofErr w:type="gramStart"/>
      <w:r>
        <w:t>spectrum</w:t>
      </w:r>
      <w:proofErr w:type="gramEnd"/>
      <w:r>
        <w:t>, according to mass-to-charge ratios</w:t>
      </w:r>
    </w:p>
    <w:p w:rsidR="002E7F1B" w:rsidRDefault="002E7F1B" w:rsidP="002E7F1B">
      <w:pPr>
        <w:ind w:left="1440"/>
      </w:pPr>
      <w:r>
        <w:t>Can be used to measure CO2, O2, nitrous oxide, and volatile anesthetics</w:t>
      </w:r>
    </w:p>
    <w:p w:rsidR="002E7F1B" w:rsidRDefault="002E7F1B" w:rsidP="002E7F1B">
      <w:pPr>
        <w:ind w:left="720" w:firstLine="720"/>
      </w:pPr>
      <w:r>
        <w:t xml:space="preserve">Measures gases as concentrations as opposed to partial pressures </w:t>
      </w:r>
    </w:p>
    <w:p w:rsidR="002E7F1B" w:rsidRDefault="002E7F1B" w:rsidP="002E7F1B">
      <w:pPr>
        <w:ind w:left="720" w:firstLine="720"/>
      </w:pPr>
      <w:r>
        <w:t>(</w:t>
      </w:r>
      <w:proofErr w:type="gramStart"/>
      <w:r>
        <w:t>assumes</w:t>
      </w:r>
      <w:proofErr w:type="gramEnd"/>
      <w:r>
        <w:t xml:space="preserve"> that sum of gases measured=100%)</w:t>
      </w:r>
    </w:p>
    <w:p w:rsidR="002E7F1B" w:rsidRDefault="002E7F1B" w:rsidP="002E7F1B">
      <w:pPr>
        <w:rPr>
          <w:b/>
        </w:rPr>
      </w:pPr>
      <w:r>
        <w:tab/>
      </w:r>
      <w:r>
        <w:rPr>
          <w:b/>
        </w:rPr>
        <w:t>Raman spectrometry</w:t>
      </w:r>
    </w:p>
    <w:p w:rsidR="002E7F1B" w:rsidRDefault="002E7F1B" w:rsidP="002E7F1B">
      <w:r>
        <w:tab/>
      </w:r>
      <w:r>
        <w:tab/>
        <w:t xml:space="preserve">When laser light interacts with a gas molecule that has interatomic </w:t>
      </w:r>
    </w:p>
    <w:p w:rsidR="002E7F1B" w:rsidRDefault="002E7F1B" w:rsidP="002E7F1B">
      <w:pPr>
        <w:ind w:left="1440"/>
      </w:pPr>
      <w:proofErr w:type="gramStart"/>
      <w:r>
        <w:t>bonds</w:t>
      </w:r>
      <w:proofErr w:type="gramEnd"/>
      <w:r>
        <w:t>, some of its energy is converted into vibrational and rotational modes and a fraction of that energy is reemitted at various wavelengths characteristic of the molecule</w:t>
      </w:r>
    </w:p>
    <w:p w:rsidR="002E7F1B" w:rsidRDefault="002E7F1B" w:rsidP="002E7F1B">
      <w:pPr>
        <w:ind w:left="1440"/>
      </w:pPr>
      <w:r>
        <w:t xml:space="preserve">Used in one monitor- Ra </w:t>
      </w:r>
      <w:proofErr w:type="spellStart"/>
      <w:r>
        <w:t>scal</w:t>
      </w:r>
      <w:proofErr w:type="spellEnd"/>
      <w:r>
        <w:t xml:space="preserve"> II- measures oxygen, nitrogen, carbon dioxide, nitrous oxide and up to 5 anesthetic agents</w:t>
      </w:r>
    </w:p>
    <w:p w:rsidR="002E7F1B" w:rsidRDefault="002E7F1B" w:rsidP="002E7F1B">
      <w:pPr>
        <w:ind w:left="1440"/>
      </w:pPr>
      <w:r>
        <w:t>Fast response time, very fast startup</w:t>
      </w:r>
    </w:p>
    <w:p w:rsidR="002E7F1B" w:rsidRDefault="002E7F1B" w:rsidP="002E7F1B">
      <w:pPr>
        <w:ind w:left="1440"/>
      </w:pPr>
      <w:r>
        <w:t>Requires little maintenance and is very accurate</w:t>
      </w:r>
    </w:p>
    <w:p w:rsidR="002E7F1B" w:rsidRDefault="002E7F1B" w:rsidP="002E7F1B">
      <w:pPr>
        <w:rPr>
          <w:b/>
        </w:rPr>
      </w:pPr>
      <w:r>
        <w:rPr>
          <w:b/>
        </w:rPr>
        <w:t>Physiology</w:t>
      </w:r>
    </w:p>
    <w:p w:rsidR="002E7F1B" w:rsidRDefault="002E7F1B" w:rsidP="002E7F1B">
      <w:r>
        <w:tab/>
        <w:t xml:space="preserve">Normal </w:t>
      </w:r>
      <w:proofErr w:type="spellStart"/>
      <w:r>
        <w:t>capnogam</w:t>
      </w:r>
      <w:proofErr w:type="spellEnd"/>
      <w:r>
        <w:t xml:space="preserve"> can be divided into 5 phases</w:t>
      </w:r>
    </w:p>
    <w:p w:rsidR="00D4277B" w:rsidRDefault="002E7F1B" w:rsidP="002E7F1B">
      <w:r>
        <w:tab/>
      </w:r>
      <w:r>
        <w:tab/>
      </w:r>
      <w:r w:rsidR="00D4277B" w:rsidRPr="00D4277B">
        <w:rPr>
          <w:b/>
        </w:rPr>
        <w:t>Phase IV</w:t>
      </w:r>
      <w:r w:rsidR="00D4277B">
        <w:t>=Early inspiration</w:t>
      </w:r>
    </w:p>
    <w:p w:rsidR="002E7F1B" w:rsidRDefault="002E7F1B" w:rsidP="00D4277B">
      <w:pPr>
        <w:ind w:left="720" w:firstLine="720"/>
      </w:pPr>
      <w:r w:rsidRPr="00D4277B">
        <w:rPr>
          <w:b/>
        </w:rPr>
        <w:t>Phase 0</w:t>
      </w:r>
      <w:r>
        <w:t xml:space="preserve">=Inspiration </w:t>
      </w:r>
    </w:p>
    <w:p w:rsidR="002E7F1B" w:rsidRDefault="002E7F1B" w:rsidP="002E7F1B">
      <w:r>
        <w:tab/>
      </w:r>
      <w:r>
        <w:tab/>
      </w:r>
      <w:r>
        <w:tab/>
        <w:t>No CO2 should be measured</w:t>
      </w:r>
    </w:p>
    <w:p w:rsidR="00D4277B" w:rsidRDefault="00D4277B" w:rsidP="002E7F1B">
      <w:r>
        <w:tab/>
      </w:r>
      <w:r>
        <w:tab/>
      </w:r>
      <w:r w:rsidRPr="00D4277B">
        <w:rPr>
          <w:b/>
        </w:rPr>
        <w:t>Phase I</w:t>
      </w:r>
      <w:r>
        <w:t>= Early expiration</w:t>
      </w:r>
    </w:p>
    <w:p w:rsidR="00D4277B" w:rsidRDefault="00D4277B" w:rsidP="002E7F1B">
      <w:r>
        <w:tab/>
      </w:r>
      <w:r>
        <w:tab/>
      </w:r>
      <w:r>
        <w:tab/>
        <w:t xml:space="preserve">No CO2 should be measured (emptying of anatomical dead </w:t>
      </w:r>
    </w:p>
    <w:p w:rsidR="00D4277B" w:rsidRDefault="00D4277B" w:rsidP="00D4277B">
      <w:pPr>
        <w:ind w:left="1440" w:firstLine="720"/>
      </w:pPr>
      <w:proofErr w:type="gramStart"/>
      <w:r>
        <w:t>space</w:t>
      </w:r>
      <w:proofErr w:type="gramEnd"/>
      <w:r>
        <w:t>)</w:t>
      </w:r>
    </w:p>
    <w:p w:rsidR="00D4277B" w:rsidRDefault="00D4277B" w:rsidP="00D4277B">
      <w:r>
        <w:tab/>
      </w:r>
      <w:r>
        <w:tab/>
      </w:r>
      <w:r w:rsidRPr="00D4277B">
        <w:rPr>
          <w:b/>
        </w:rPr>
        <w:t>Phase II</w:t>
      </w:r>
      <w:r>
        <w:t xml:space="preserve"> is a rapidly changing mixture of alveolar and dead-space gas </w:t>
      </w:r>
    </w:p>
    <w:p w:rsidR="00D4277B" w:rsidRDefault="00D4277B" w:rsidP="00D4277B">
      <w:pPr>
        <w:ind w:left="720" w:firstLine="720"/>
      </w:pPr>
      <w:proofErr w:type="gramStart"/>
      <w:r>
        <w:t>resulting</w:t>
      </w:r>
      <w:proofErr w:type="gramEnd"/>
      <w:r>
        <w:t xml:space="preserve"> in a steep increase in measured carbon dioxide</w:t>
      </w:r>
    </w:p>
    <w:p w:rsidR="00D4277B" w:rsidRDefault="00D4277B" w:rsidP="00D4277B">
      <w:pPr>
        <w:ind w:left="720" w:firstLine="720"/>
      </w:pPr>
      <w:r w:rsidRPr="00D4277B">
        <w:rPr>
          <w:b/>
        </w:rPr>
        <w:t>Phase III</w:t>
      </w:r>
      <w:r>
        <w:t xml:space="preserve"> is the alveolar plateau, during which alveolar concentration </w:t>
      </w:r>
    </w:p>
    <w:p w:rsidR="00D4277B" w:rsidRDefault="00D4277B" w:rsidP="00D4277B">
      <w:pPr>
        <w:ind w:left="720" w:firstLine="720"/>
      </w:pPr>
      <w:proofErr w:type="gramStart"/>
      <w:r>
        <w:t>of</w:t>
      </w:r>
      <w:proofErr w:type="gramEnd"/>
      <w:r>
        <w:t xml:space="preserve"> carbon dioxide is measured resulting in a slightly increasing slope</w:t>
      </w:r>
    </w:p>
    <w:p w:rsidR="00D4277B" w:rsidRDefault="00D4277B" w:rsidP="00D4277B">
      <w:pPr>
        <w:ind w:left="1440" w:firstLine="720"/>
        <w:rPr>
          <w:b/>
        </w:rPr>
      </w:pPr>
      <w:r w:rsidRPr="00D4277B">
        <w:rPr>
          <w:b/>
        </w:rPr>
        <w:t xml:space="preserve">Maximal concentration reached at the end of the plateau= </w:t>
      </w:r>
    </w:p>
    <w:p w:rsidR="00D4277B" w:rsidRPr="00D4277B" w:rsidRDefault="00D4277B" w:rsidP="00D4277B">
      <w:pPr>
        <w:ind w:left="1440" w:firstLine="720"/>
        <w:rPr>
          <w:b/>
        </w:rPr>
      </w:pPr>
      <w:proofErr w:type="gramStart"/>
      <w:r w:rsidRPr="00D4277B">
        <w:rPr>
          <w:b/>
        </w:rPr>
        <w:t>end</w:t>
      </w:r>
      <w:proofErr w:type="gramEnd"/>
      <w:r w:rsidRPr="00D4277B">
        <w:rPr>
          <w:b/>
        </w:rPr>
        <w:t xml:space="preserve"> tidal concentration</w:t>
      </w:r>
    </w:p>
    <w:p w:rsidR="00D4277B" w:rsidRDefault="00D4277B" w:rsidP="00D4277B">
      <w:pPr>
        <w:ind w:left="720"/>
      </w:pPr>
      <w:r>
        <w:t>Alveolar carbon dioxide concentration in normal patients is only slightly lower than arterial carbon dioxide concentration (normal &lt;5mmHg)</w:t>
      </w:r>
    </w:p>
    <w:p w:rsidR="00D4277B" w:rsidRDefault="00D4277B" w:rsidP="00D4277B">
      <w:pPr>
        <w:ind w:left="2160" w:firstLine="720"/>
      </w:pPr>
      <w:r w:rsidRPr="00D4277B">
        <w:rPr>
          <w:noProof/>
        </w:rPr>
        <w:drawing>
          <wp:inline distT="0" distB="0" distL="0" distR="0">
            <wp:extent cx="22860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77B" w:rsidRDefault="00BD1D1D" w:rsidP="00BD1D1D">
      <w:pPr>
        <w:ind w:left="720"/>
      </w:pPr>
      <w:r>
        <w:t>Arterial PCO2 and therefore end-tidal PCO2 result from the balance of carbon dioxide production and carbon dioxide elimination (alveolar ventilation)</w:t>
      </w:r>
    </w:p>
    <w:p w:rsidR="00BD1D1D" w:rsidRDefault="00BD1D1D" w:rsidP="00BD1D1D">
      <w:pPr>
        <w:ind w:firstLine="720"/>
      </w:pPr>
      <w:r>
        <w:t xml:space="preserve">Because CO2 is the major factor controlling breathing any change in CO2 </w:t>
      </w:r>
    </w:p>
    <w:p w:rsidR="00BD1D1D" w:rsidRDefault="00BD1D1D" w:rsidP="00BD1D1D">
      <w:pPr>
        <w:ind w:left="720"/>
      </w:pPr>
      <w:proofErr w:type="gramStart"/>
      <w:r>
        <w:t>production</w:t>
      </w:r>
      <w:proofErr w:type="gramEnd"/>
      <w:r>
        <w:t xml:space="preserve"> will induce a proportional change in alveolar ventilation so that PCO2 remains constant</w:t>
      </w:r>
    </w:p>
    <w:p w:rsidR="00BD1D1D" w:rsidRDefault="00BD1D1D" w:rsidP="00BD1D1D">
      <w:pPr>
        <w:ind w:firstLine="720"/>
      </w:pPr>
      <w:r>
        <w:tab/>
        <w:t xml:space="preserve">Exception- patients under GA or those with respiratory, muscular, </w:t>
      </w:r>
    </w:p>
    <w:p w:rsidR="00BD1D1D" w:rsidRDefault="00BD1D1D" w:rsidP="00BD1D1D">
      <w:pPr>
        <w:ind w:left="720" w:firstLine="720"/>
      </w:pPr>
      <w:proofErr w:type="gramStart"/>
      <w:r>
        <w:t>neurologic</w:t>
      </w:r>
      <w:proofErr w:type="gramEnd"/>
      <w:r>
        <w:t xml:space="preserve"> disease</w:t>
      </w:r>
    </w:p>
    <w:p w:rsidR="00BD1D1D" w:rsidRDefault="00BD1D1D" w:rsidP="00BD1D1D">
      <w:pPr>
        <w:ind w:firstLine="720"/>
      </w:pPr>
      <w:r>
        <w:t xml:space="preserve">Increased dead space ventilation (i.e. ventilation of alveoli that are not </w:t>
      </w:r>
    </w:p>
    <w:p w:rsidR="00BD1D1D" w:rsidRDefault="00BD1D1D" w:rsidP="00BD1D1D">
      <w:pPr>
        <w:ind w:firstLine="720"/>
      </w:pPr>
      <w:proofErr w:type="gramStart"/>
      <w:r>
        <w:t>perfused</w:t>
      </w:r>
      <w:proofErr w:type="gramEnd"/>
      <w:r>
        <w:t>) increases end-tidal CO2 and arterial PCO2 gradient</w:t>
      </w:r>
    </w:p>
    <w:p w:rsidR="00BD1D1D" w:rsidRDefault="00BD1D1D" w:rsidP="00BD1D1D">
      <w:pPr>
        <w:ind w:firstLine="720"/>
      </w:pPr>
      <w:r>
        <w:tab/>
        <w:t xml:space="preserve">V/Q scattering and decreased pulmonary blood flow (PTE, low cardiac </w:t>
      </w:r>
    </w:p>
    <w:p w:rsidR="00BD1D1D" w:rsidRDefault="00BD1D1D" w:rsidP="00BD1D1D">
      <w:pPr>
        <w:ind w:left="720" w:firstLine="720"/>
      </w:pPr>
      <w:proofErr w:type="gramStart"/>
      <w:r>
        <w:t>output</w:t>
      </w:r>
      <w:proofErr w:type="gramEnd"/>
      <w:r>
        <w:t>)</w:t>
      </w:r>
    </w:p>
    <w:p w:rsidR="00BD1D1D" w:rsidRDefault="00BD1D1D" w:rsidP="00BD1D1D">
      <w:r>
        <w:tab/>
      </w:r>
      <w:r>
        <w:tab/>
        <w:t>End-tidal CO2 cannot be used to estimate arterial PCO2</w:t>
      </w:r>
    </w:p>
    <w:p w:rsidR="00BD1D1D" w:rsidRDefault="00BD1D1D" w:rsidP="00BD1D1D">
      <w:pPr>
        <w:rPr>
          <w:b/>
        </w:rPr>
      </w:pPr>
      <w:proofErr w:type="spellStart"/>
      <w:r>
        <w:rPr>
          <w:b/>
        </w:rPr>
        <w:t>Capnogram</w:t>
      </w:r>
      <w:proofErr w:type="spellEnd"/>
      <w:r>
        <w:rPr>
          <w:b/>
        </w:rPr>
        <w:t xml:space="preserve"> Interpretation</w:t>
      </w:r>
    </w:p>
    <w:p w:rsidR="00BD1D1D" w:rsidRDefault="00BD1D1D" w:rsidP="00BD1D1D">
      <w:r>
        <w:tab/>
        <w:t>Non-invasive, continuous monitoring</w:t>
      </w:r>
    </w:p>
    <w:p w:rsidR="00BD1D1D" w:rsidRDefault="00BD1D1D" w:rsidP="00BD1D1D">
      <w:pPr>
        <w:rPr>
          <w:b/>
        </w:rPr>
      </w:pPr>
      <w:r>
        <w:tab/>
      </w:r>
      <w:r>
        <w:rPr>
          <w:b/>
        </w:rPr>
        <w:t>Equipment</w:t>
      </w:r>
    </w:p>
    <w:p w:rsidR="00FD6CFC" w:rsidRDefault="00BD1D1D" w:rsidP="00FD6CFC">
      <w:r>
        <w:tab/>
      </w:r>
      <w:r>
        <w:tab/>
        <w:t xml:space="preserve"> Increased apparatus dead space</w:t>
      </w:r>
      <w:r w:rsidR="00FD6CFC">
        <w:t>, r</w:t>
      </w:r>
      <w:r>
        <w:t xml:space="preserve">ebreathing with a circle system </w:t>
      </w:r>
    </w:p>
    <w:p w:rsidR="00BD1D1D" w:rsidRDefault="00BD1D1D" w:rsidP="00FD6CFC">
      <w:pPr>
        <w:ind w:left="1440"/>
      </w:pPr>
      <w:r>
        <w:t>(</w:t>
      </w:r>
      <w:proofErr w:type="gramStart"/>
      <w:r>
        <w:t>faulty</w:t>
      </w:r>
      <w:proofErr w:type="gramEnd"/>
      <w:r>
        <w:t xml:space="preserve"> unidirectional </w:t>
      </w:r>
      <w:r w:rsidR="00FD6CFC">
        <w:t xml:space="preserve">valve, exhausted CO2 absorbent), or </w:t>
      </w:r>
      <w:proofErr w:type="spellStart"/>
      <w:r w:rsidR="00FD6CFC">
        <w:t>reb</w:t>
      </w:r>
      <w:r>
        <w:t>reathing</w:t>
      </w:r>
      <w:proofErr w:type="spellEnd"/>
      <w:r>
        <w:t xml:space="preserve"> with a </w:t>
      </w:r>
      <w:proofErr w:type="spellStart"/>
      <w:r>
        <w:t>nonbreathing</w:t>
      </w:r>
      <w:proofErr w:type="spellEnd"/>
      <w:r>
        <w:t xml:space="preserve"> system (inadequate fresh gas flow, leak or disconnection of the inner tubing of the Bain circuit) </w:t>
      </w:r>
    </w:p>
    <w:p w:rsidR="00FD6CFC" w:rsidRDefault="00FD6CFC" w:rsidP="00FD6CFC">
      <w:pPr>
        <w:ind w:left="2160"/>
      </w:pPr>
      <w:r>
        <w:t xml:space="preserve">Elevated baseline i.e. increased inspired CO2 (and if vent doesn’t change increase in expired CO2) </w:t>
      </w:r>
    </w:p>
    <w:p w:rsidR="00FD6CFC" w:rsidRDefault="00FD6CFC" w:rsidP="00FD6CFC">
      <w:pPr>
        <w:ind w:left="1440" w:firstLine="720"/>
      </w:pPr>
      <w:r>
        <w:t>End-tidal to arterial PCO2 gradient will be normal or decreased</w:t>
      </w:r>
    </w:p>
    <w:p w:rsidR="00FD6CFC" w:rsidRDefault="00FD6CFC" w:rsidP="00BD1D1D">
      <w:pPr>
        <w:ind w:left="2160"/>
      </w:pPr>
      <w:r>
        <w:t>Slope of phase IV usually decreased</w:t>
      </w:r>
    </w:p>
    <w:p w:rsidR="00FD6CFC" w:rsidRDefault="00FD6CFC" w:rsidP="00FD6CFC">
      <w:r>
        <w:tab/>
      </w:r>
      <w:r>
        <w:tab/>
        <w:t>Obstruction to expiration</w:t>
      </w:r>
    </w:p>
    <w:p w:rsidR="00FD6CFC" w:rsidRDefault="00FD6CFC" w:rsidP="00FD6CFC">
      <w:r>
        <w:tab/>
      </w:r>
      <w:r>
        <w:tab/>
      </w:r>
      <w:r>
        <w:tab/>
        <w:t xml:space="preserve">Decrease in the slope of phase II, increase in the slope of phase </w:t>
      </w:r>
    </w:p>
    <w:p w:rsidR="00FD6CFC" w:rsidRDefault="00FD6CFC" w:rsidP="00FD6CFC">
      <w:pPr>
        <w:ind w:left="2160"/>
      </w:pPr>
      <w:r>
        <w:t>III, decrease in end-tidal PCO2 (if inspiration starts before expiration complete)</w:t>
      </w:r>
    </w:p>
    <w:p w:rsidR="00FD6CFC" w:rsidRDefault="00FD6CFC" w:rsidP="00FD6CFC">
      <w:r>
        <w:tab/>
      </w:r>
      <w:r>
        <w:tab/>
        <w:t>Inadequate endotracheal cuff seal</w:t>
      </w:r>
    </w:p>
    <w:p w:rsidR="00FD6CFC" w:rsidRDefault="00FD6CFC" w:rsidP="00FD6CFC">
      <w:r>
        <w:tab/>
      </w:r>
      <w:r>
        <w:tab/>
      </w:r>
      <w:r>
        <w:tab/>
        <w:t>Low, non-0 end-tidal readings</w:t>
      </w:r>
    </w:p>
    <w:p w:rsidR="00FD6CFC" w:rsidRDefault="00FD6CFC" w:rsidP="00FD6CFC">
      <w:pPr>
        <w:rPr>
          <w:b/>
        </w:rPr>
      </w:pPr>
      <w:r>
        <w:tab/>
      </w:r>
      <w:r>
        <w:rPr>
          <w:b/>
        </w:rPr>
        <w:t>Patient</w:t>
      </w:r>
    </w:p>
    <w:p w:rsidR="00FD6CFC" w:rsidRDefault="00FD6CFC" w:rsidP="00FD6CFC">
      <w:r>
        <w:rPr>
          <w:b/>
        </w:rPr>
        <w:tab/>
      </w:r>
      <w:r>
        <w:rPr>
          <w:b/>
        </w:rPr>
        <w:tab/>
      </w:r>
      <w:r>
        <w:t xml:space="preserve">Changes in patient carbon dioxide production without associated </w:t>
      </w:r>
    </w:p>
    <w:p w:rsidR="00FD6CFC" w:rsidRDefault="00FD6CFC" w:rsidP="00FD6CFC">
      <w:pPr>
        <w:ind w:left="1440"/>
      </w:pPr>
      <w:proofErr w:type="gramStart"/>
      <w:r>
        <w:t>changes</w:t>
      </w:r>
      <w:proofErr w:type="gramEnd"/>
      <w:r>
        <w:t xml:space="preserve"> in alveolar ventilation will result in changes in end-tidal CO2 with a normal waveform, no inspired CO2 and a normal end tidal to arterial PCO2 gradient</w:t>
      </w:r>
    </w:p>
    <w:p w:rsidR="00FD6CFC" w:rsidRDefault="00FD6CFC" w:rsidP="00FD6CFC">
      <w:pPr>
        <w:ind w:left="1440"/>
      </w:pPr>
      <w:r>
        <w:t>Apnea results in absence of a waveform</w:t>
      </w:r>
    </w:p>
    <w:p w:rsidR="00FD6CFC" w:rsidRDefault="00FD6CFC" w:rsidP="00FD6CFC">
      <w:pPr>
        <w:ind w:left="1440"/>
      </w:pPr>
      <w:r>
        <w:t>Hyperventilation results in decreased end-tidal PCO2, otherwise normal waveform, no inspired CO2 and a normal ET to arterial gradient</w:t>
      </w:r>
    </w:p>
    <w:p w:rsidR="00FD6CFC" w:rsidRDefault="00FD6CFC" w:rsidP="00FD6CFC">
      <w:pPr>
        <w:ind w:left="1440"/>
      </w:pPr>
      <w:r>
        <w:t>Hypoventilation results in opposite changes</w:t>
      </w:r>
    </w:p>
    <w:p w:rsidR="00FD6CFC" w:rsidRDefault="00FD6CFC" w:rsidP="00FD6CFC">
      <w:pPr>
        <w:ind w:left="1440"/>
      </w:pPr>
      <w:r>
        <w:t>Upper airway obstruction results in changes similar to equipment obstruction</w:t>
      </w:r>
    </w:p>
    <w:p w:rsidR="00FD6CFC" w:rsidRDefault="00FD6CFC" w:rsidP="00FD6CFC">
      <w:pPr>
        <w:ind w:left="1440"/>
      </w:pPr>
      <w:r>
        <w:t xml:space="preserve">Decreased transport of CO2 to the lungs (i.e. decreased CO, PTE) will result in decreased end-tidal PCO2, normal </w:t>
      </w:r>
      <w:proofErr w:type="spellStart"/>
      <w:r>
        <w:t>capnogram</w:t>
      </w:r>
      <w:proofErr w:type="spellEnd"/>
      <w:r>
        <w:t>, no inspired CO2, increased end-tidal to arterial PCO2 gradient</w:t>
      </w:r>
    </w:p>
    <w:p w:rsidR="00FD6CFC" w:rsidRDefault="00FD6CFC" w:rsidP="00FD6CFC">
      <w:pPr>
        <w:ind w:left="1440"/>
      </w:pPr>
      <w:r>
        <w:t>Cardiac arrest results in a sudden decrease of end-tidal PCO2 to 0 or near 0 values; can be used as indicator of success of CPR</w:t>
      </w:r>
    </w:p>
    <w:p w:rsidR="00FD6CFC" w:rsidRDefault="00FD6CFC" w:rsidP="00FD6CFC">
      <w:pPr>
        <w:ind w:left="1440"/>
      </w:pPr>
      <w:r>
        <w:t xml:space="preserve">Bronchoconstriction can result in </w:t>
      </w:r>
      <w:r w:rsidR="00EF757A">
        <w:t>prolonged expiration (phases II and III), decreased slope of phase II, increased slope of phase III</w:t>
      </w:r>
    </w:p>
    <w:p w:rsidR="00EF757A" w:rsidRDefault="00EF757A" w:rsidP="00EF757A">
      <w:pPr>
        <w:ind w:left="1440"/>
      </w:pPr>
      <w:r>
        <w:t xml:space="preserve">Cardiogenic oscillation sometimes seen on </w:t>
      </w:r>
      <w:proofErr w:type="spellStart"/>
      <w:r>
        <w:t>capnogram</w:t>
      </w:r>
      <w:proofErr w:type="spellEnd"/>
      <w:r>
        <w:t xml:space="preserve">- small oscillations in phase IV; slope of </w:t>
      </w:r>
      <w:proofErr w:type="spellStart"/>
      <w:r>
        <w:t>downstroke</w:t>
      </w:r>
      <w:proofErr w:type="spellEnd"/>
      <w:r>
        <w:t xml:space="preserve"> also decreased</w:t>
      </w:r>
    </w:p>
    <w:p w:rsidR="00EF757A" w:rsidRDefault="00EF757A" w:rsidP="00EF757A">
      <w:pPr>
        <w:ind w:left="1440"/>
      </w:pPr>
      <w:r>
        <w:tab/>
        <w:t>Frequency of oscillations corresponds to HR</w:t>
      </w:r>
    </w:p>
    <w:p w:rsidR="00EF757A" w:rsidRDefault="00EF757A" w:rsidP="00EF757A">
      <w:pPr>
        <w:ind w:left="1440"/>
      </w:pPr>
      <w:r>
        <w:t>Curare cleft= decrease in CO2 during the alveolar plateau</w:t>
      </w:r>
    </w:p>
    <w:p w:rsidR="00EF757A" w:rsidRDefault="00EF757A" w:rsidP="00EF757A">
      <w:pPr>
        <w:ind w:left="2160"/>
      </w:pPr>
      <w:r>
        <w:t>Due to spontaneous inspiratory effort in mechanically ventilated patients</w:t>
      </w:r>
    </w:p>
    <w:p w:rsidR="00BC2F9F" w:rsidRDefault="00BC2F9F" w:rsidP="00BC2F9F"/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36"/>
          <w:szCs w:val="36"/>
        </w:rPr>
      </w:pPr>
      <w:r>
        <w:t>Current Literature:</w:t>
      </w:r>
      <w:r>
        <w:br/>
      </w:r>
      <w:r>
        <w:rPr>
          <w:rFonts w:ascii="Helvetica" w:hAnsi="Helvetica" w:cs="Helvetica"/>
          <w:color w:val="141413"/>
          <w:sz w:val="36"/>
          <w:szCs w:val="36"/>
        </w:rPr>
        <w:t>Agreement between values for arterial and end-tidal partial pressures of carbon dioxide in spontaneously breathing, critically ill dogs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15"/>
          <w:szCs w:val="15"/>
        </w:rPr>
      </w:pPr>
      <w:proofErr w:type="spellStart"/>
      <w:r>
        <w:rPr>
          <w:rFonts w:ascii="Times" w:hAnsi="Times" w:cs="Times"/>
          <w:color w:val="141413"/>
          <w:sz w:val="22"/>
          <w:szCs w:val="22"/>
        </w:rPr>
        <w:t>Efrat</w:t>
      </w:r>
      <w:proofErr w:type="spellEnd"/>
      <w:r>
        <w:rPr>
          <w:rFonts w:ascii="Times" w:hAnsi="Times" w:cs="Times"/>
          <w:color w:val="141413"/>
          <w:sz w:val="22"/>
          <w:szCs w:val="22"/>
        </w:rPr>
        <w:t xml:space="preserve"> </w:t>
      </w:r>
      <w:proofErr w:type="spellStart"/>
      <w:r>
        <w:rPr>
          <w:rFonts w:ascii="Times" w:hAnsi="Times" w:cs="Times"/>
          <w:color w:val="141413"/>
          <w:sz w:val="22"/>
          <w:szCs w:val="22"/>
        </w:rPr>
        <w:t>Kelmer</w:t>
      </w:r>
      <w:proofErr w:type="spellEnd"/>
      <w:r>
        <w:rPr>
          <w:rFonts w:ascii="Times" w:hAnsi="Times" w:cs="Times"/>
          <w:color w:val="141413"/>
          <w:sz w:val="22"/>
          <w:szCs w:val="22"/>
        </w:rPr>
        <w:t xml:space="preserve">, </w:t>
      </w:r>
      <w:proofErr w:type="spellStart"/>
      <w:r>
        <w:rPr>
          <w:rFonts w:ascii="Times" w:hAnsi="Times" w:cs="Times"/>
          <w:color w:val="141413"/>
          <w:sz w:val="15"/>
          <w:szCs w:val="15"/>
        </w:rPr>
        <w:t>dvm</w:t>
      </w:r>
      <w:proofErr w:type="spellEnd"/>
      <w:r>
        <w:rPr>
          <w:rFonts w:ascii="Times" w:hAnsi="Times" w:cs="Times"/>
          <w:color w:val="141413"/>
          <w:sz w:val="22"/>
          <w:szCs w:val="22"/>
        </w:rPr>
        <w:t xml:space="preserve">, </w:t>
      </w:r>
      <w:r>
        <w:rPr>
          <w:rFonts w:ascii="Times" w:hAnsi="Times" w:cs="Times"/>
          <w:color w:val="141413"/>
          <w:sz w:val="15"/>
          <w:szCs w:val="15"/>
        </w:rPr>
        <w:t>ms</w:t>
      </w:r>
      <w:r>
        <w:rPr>
          <w:rFonts w:ascii="Times" w:hAnsi="Times" w:cs="Times"/>
          <w:color w:val="141413"/>
          <w:sz w:val="22"/>
          <w:szCs w:val="22"/>
        </w:rPr>
        <w:t xml:space="preserve">, </w:t>
      </w:r>
      <w:proofErr w:type="spellStart"/>
      <w:r>
        <w:rPr>
          <w:rFonts w:ascii="Times" w:hAnsi="Times" w:cs="Times"/>
          <w:color w:val="141413"/>
          <w:sz w:val="15"/>
          <w:szCs w:val="15"/>
        </w:rPr>
        <w:t>dacvecc</w:t>
      </w:r>
      <w:proofErr w:type="spellEnd"/>
      <w:r>
        <w:rPr>
          <w:rFonts w:ascii="Times" w:hAnsi="Times" w:cs="Times"/>
          <w:color w:val="141413"/>
          <w:sz w:val="22"/>
          <w:szCs w:val="22"/>
        </w:rPr>
        <w:t xml:space="preserve">; Lindsey C. </w:t>
      </w:r>
      <w:proofErr w:type="spellStart"/>
      <w:r>
        <w:rPr>
          <w:rFonts w:ascii="Times" w:hAnsi="Times" w:cs="Times"/>
          <w:color w:val="141413"/>
          <w:sz w:val="22"/>
          <w:szCs w:val="22"/>
        </w:rPr>
        <w:t>Scanson</w:t>
      </w:r>
      <w:proofErr w:type="spellEnd"/>
      <w:r>
        <w:rPr>
          <w:rFonts w:ascii="Times" w:hAnsi="Times" w:cs="Times"/>
          <w:color w:val="141413"/>
          <w:sz w:val="22"/>
          <w:szCs w:val="22"/>
        </w:rPr>
        <w:t xml:space="preserve">; Ann Reed, </w:t>
      </w:r>
      <w:r>
        <w:rPr>
          <w:rFonts w:ascii="Times" w:hAnsi="Times" w:cs="Times"/>
          <w:color w:val="141413"/>
          <w:sz w:val="15"/>
          <w:szCs w:val="15"/>
        </w:rPr>
        <w:t>ms</w:t>
      </w:r>
      <w:r>
        <w:rPr>
          <w:rFonts w:ascii="Times" w:hAnsi="Times" w:cs="Times"/>
          <w:color w:val="141413"/>
          <w:sz w:val="22"/>
          <w:szCs w:val="22"/>
        </w:rPr>
        <w:t xml:space="preserve">; Lydia C. Love, </w:t>
      </w:r>
      <w:proofErr w:type="spellStart"/>
      <w:r>
        <w:rPr>
          <w:rFonts w:ascii="Times" w:hAnsi="Times" w:cs="Times"/>
          <w:color w:val="141413"/>
          <w:sz w:val="15"/>
          <w:szCs w:val="15"/>
        </w:rPr>
        <w:t>dvm</w:t>
      </w:r>
      <w:proofErr w:type="spellEnd"/>
    </w:p>
    <w:p w:rsidR="00BC2F9F" w:rsidRP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2"/>
          <w:szCs w:val="22"/>
        </w:rPr>
      </w:pPr>
      <w:r>
        <w:rPr>
          <w:rFonts w:ascii="Times" w:hAnsi="Times" w:cs="Times"/>
          <w:color w:val="141413"/>
          <w:sz w:val="22"/>
          <w:szCs w:val="22"/>
        </w:rPr>
        <w:t>JAVMA 2009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>Objective—To determine agreement between arterial partial pressures of carbon dioxide (Pa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>2</w:t>
      </w:r>
      <w:r>
        <w:rPr>
          <w:rFonts w:ascii="Helvetica" w:hAnsi="Helvetica" w:cs="Helvetica"/>
          <w:color w:val="141413"/>
          <w:sz w:val="18"/>
          <w:szCs w:val="18"/>
        </w:rPr>
        <w:t>) and end-tidal partial pressures of carbon dioxide (P</w:t>
      </w:r>
      <w:r>
        <w:rPr>
          <w:rFonts w:ascii="Helvetica" w:hAnsi="Helvetica" w:cs="Helvetica"/>
          <w:color w:val="141413"/>
          <w:sz w:val="12"/>
          <w:szCs w:val="12"/>
        </w:rPr>
        <w:t>etco</w:t>
      </w:r>
      <w:r>
        <w:rPr>
          <w:rFonts w:ascii="Helvetica" w:hAnsi="Helvetica" w:cs="Helvetica"/>
          <w:color w:val="141413"/>
          <w:sz w:val="10"/>
          <w:szCs w:val="10"/>
        </w:rPr>
        <w:t>2</w:t>
      </w:r>
      <w:r>
        <w:rPr>
          <w:rFonts w:ascii="Helvetica" w:hAnsi="Helvetica" w:cs="Helvetica"/>
          <w:color w:val="141413"/>
          <w:sz w:val="18"/>
          <w:szCs w:val="18"/>
        </w:rPr>
        <w:t>) measured with a nasal catheter in spontaneously breathing, critically ill dogs.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>Design—Validation study.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>Animals—26 client-owned dogs admitted to an intensive care unit for various conditions.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>Procedures—Pa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>was measured with a commercial blood gas analyzer, and P</w:t>
      </w:r>
      <w:r>
        <w:rPr>
          <w:rFonts w:ascii="Helvetica" w:hAnsi="Helvetica" w:cs="Helvetica"/>
          <w:color w:val="141413"/>
          <w:sz w:val="12"/>
          <w:szCs w:val="12"/>
        </w:rPr>
        <w:t>etco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 xml:space="preserve">was measured with a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sidestream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capnograph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attached to a nasal catheter. Measurements were obtained twice (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ie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>, with and without supplemental oxygen). Paired values were compared by means of the Pearson correlation method. Level of agreement was assessed by means of the Bland-Altman method.</w:t>
      </w:r>
    </w:p>
    <w:p w:rsidR="00BC2F9F" w:rsidRDefault="00BC2F9F" w:rsidP="00BC2F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>Results—Mean difference between 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>and P</w:t>
      </w:r>
      <w:r>
        <w:rPr>
          <w:rFonts w:ascii="Helvetica" w:hAnsi="Helvetica" w:cs="Helvetica"/>
          <w:color w:val="141413"/>
          <w:sz w:val="12"/>
          <w:szCs w:val="12"/>
        </w:rPr>
        <w:t>etco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 xml:space="preserve">when dogs did not receive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supplemen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-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tal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oxygen (mean ± SD, 3.95 ± 4.92 mm Hg) was significantly lower than mean difference when dogs did receive supplemental oxygen (6.87 ± 6.42 mm Hg). Mean difference in dogs with a condition affecting the respiratory system (8.55 ± 5.43 mm Hg) was significantly higher than mean difference in dogs without respiratory tract disease (3.28 ± 3.23 mm Hg). There was a significant linear correlation and good agreement between measured values of 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>and P</w:t>
      </w:r>
      <w:r>
        <w:rPr>
          <w:rFonts w:ascii="Helvetica" w:hAnsi="Helvetica" w:cs="Helvetica"/>
          <w:color w:val="141413"/>
          <w:sz w:val="12"/>
          <w:szCs w:val="12"/>
        </w:rPr>
        <w:t>etco</w:t>
      </w:r>
      <w:r>
        <w:rPr>
          <w:rFonts w:ascii="Helvetica" w:hAnsi="Helvetica" w:cs="Helvetica"/>
          <w:color w:val="141413"/>
          <w:sz w:val="10"/>
          <w:szCs w:val="10"/>
        </w:rPr>
        <w:t>2</w:t>
      </w:r>
      <w:r>
        <w:rPr>
          <w:rFonts w:ascii="Helvetica" w:hAnsi="Helvetica" w:cs="Helvetica"/>
          <w:color w:val="141413"/>
          <w:sz w:val="18"/>
          <w:szCs w:val="18"/>
        </w:rPr>
        <w:t xml:space="preserve">. Catheter size,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ventilatory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status, and outcome were not significantly associated with mean difference between 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>and P</w:t>
      </w:r>
      <w:r>
        <w:rPr>
          <w:rFonts w:ascii="Helvetica" w:hAnsi="Helvetica" w:cs="Helvetica"/>
          <w:color w:val="141413"/>
          <w:sz w:val="12"/>
          <w:szCs w:val="12"/>
        </w:rPr>
        <w:t>etco</w:t>
      </w:r>
      <w:r>
        <w:rPr>
          <w:rFonts w:ascii="Helvetica" w:hAnsi="Helvetica" w:cs="Helvetica"/>
          <w:color w:val="141413"/>
          <w:sz w:val="10"/>
          <w:szCs w:val="10"/>
        </w:rPr>
        <w:t>2</w:t>
      </w:r>
      <w:r>
        <w:rPr>
          <w:rFonts w:ascii="Helvetica" w:hAnsi="Helvetica" w:cs="Helvetica"/>
          <w:color w:val="141413"/>
          <w:sz w:val="18"/>
          <w:szCs w:val="18"/>
        </w:rPr>
        <w:t>.</w:t>
      </w:r>
    </w:p>
    <w:p w:rsidR="00BC2F9F" w:rsidRDefault="00BC2F9F" w:rsidP="00BC2F9F">
      <w:pPr>
        <w:rPr>
          <w:rFonts w:ascii="Helvetica" w:hAnsi="Helvetica" w:cs="Helvetica"/>
          <w:color w:val="141413"/>
          <w:sz w:val="18"/>
          <w:szCs w:val="18"/>
        </w:rPr>
      </w:pPr>
      <w:r>
        <w:rPr>
          <w:rFonts w:ascii="Helvetica" w:hAnsi="Helvetica" w:cs="Helvetica"/>
          <w:color w:val="141413"/>
          <w:sz w:val="18"/>
          <w:szCs w:val="18"/>
        </w:rPr>
        <w:t xml:space="preserve">Conclusions and Clinical Relevance—Results suggested that nasal </w:t>
      </w:r>
      <w:proofErr w:type="spellStart"/>
      <w:r>
        <w:rPr>
          <w:rFonts w:ascii="Helvetica" w:hAnsi="Helvetica" w:cs="Helvetica"/>
          <w:color w:val="141413"/>
          <w:sz w:val="18"/>
          <w:szCs w:val="18"/>
        </w:rPr>
        <w:t>capnography</w:t>
      </w:r>
      <w:proofErr w:type="spellEnd"/>
      <w:r>
        <w:rPr>
          <w:rFonts w:ascii="Helvetica" w:hAnsi="Helvetica" w:cs="Helvetica"/>
          <w:color w:val="141413"/>
          <w:sz w:val="18"/>
          <w:szCs w:val="18"/>
        </w:rPr>
        <w:t xml:space="preserve"> is a clinically relevant method of estimating Pa</w:t>
      </w:r>
      <w:r>
        <w:rPr>
          <w:rFonts w:ascii="Helvetica" w:hAnsi="Helvetica" w:cs="Helvetica"/>
          <w:color w:val="141413"/>
          <w:sz w:val="12"/>
          <w:szCs w:val="12"/>
        </w:rPr>
        <w:t>co</w:t>
      </w:r>
      <w:r>
        <w:rPr>
          <w:rFonts w:ascii="Helvetica" w:hAnsi="Helvetica" w:cs="Helvetica"/>
          <w:color w:val="141413"/>
          <w:sz w:val="10"/>
          <w:szCs w:val="10"/>
        </w:rPr>
        <w:t xml:space="preserve">2 </w:t>
      </w:r>
      <w:r>
        <w:rPr>
          <w:rFonts w:ascii="Helvetica" w:hAnsi="Helvetica" w:cs="Helvetica"/>
          <w:color w:val="141413"/>
          <w:sz w:val="18"/>
          <w:szCs w:val="18"/>
        </w:rPr>
        <w:t xml:space="preserve">in spontaneously breathing, critically ill dogs, but that values should be interpreted with caution in dogs receiving supplemental oxygen and in dogs with conditions affecting the respiratory system. </w:t>
      </w:r>
    </w:p>
    <w:p w:rsidR="00BC2F9F" w:rsidRDefault="00BC2F9F" w:rsidP="00BC2F9F">
      <w:bookmarkStart w:id="0" w:name="_GoBack"/>
      <w:bookmarkEnd w:id="0"/>
    </w:p>
    <w:p w:rsidR="00EF757A" w:rsidRDefault="00EF757A" w:rsidP="00EF757A">
      <w:pPr>
        <w:ind w:left="1440"/>
      </w:pPr>
    </w:p>
    <w:p w:rsidR="00FD6CFC" w:rsidRPr="00FD6CFC" w:rsidRDefault="00FD6CFC" w:rsidP="00FD6CFC"/>
    <w:p w:rsidR="00FD6CFC" w:rsidRDefault="00FD6CFC" w:rsidP="00FD6CFC"/>
    <w:p w:rsidR="00FD6CFC" w:rsidRPr="00BD1D1D" w:rsidRDefault="00FD6CFC" w:rsidP="00FD6CFC"/>
    <w:p w:rsidR="00BD1D1D" w:rsidRDefault="00BD1D1D" w:rsidP="00BD1D1D">
      <w:pPr>
        <w:ind w:firstLine="720"/>
      </w:pPr>
    </w:p>
    <w:p w:rsidR="00D4277B" w:rsidRDefault="00D4277B" w:rsidP="00D4277B"/>
    <w:p w:rsidR="00D4277B" w:rsidRDefault="00D4277B" w:rsidP="00D4277B">
      <w:pPr>
        <w:ind w:left="720" w:firstLine="720"/>
      </w:pPr>
    </w:p>
    <w:p w:rsidR="00D4277B" w:rsidRDefault="00D4277B" w:rsidP="00D4277B"/>
    <w:p w:rsidR="00D4277B" w:rsidRDefault="00D4277B" w:rsidP="002E7F1B"/>
    <w:p w:rsidR="00D4277B" w:rsidRPr="002E7F1B" w:rsidRDefault="00D4277B" w:rsidP="002E7F1B"/>
    <w:p w:rsidR="002E7F1B" w:rsidRPr="002E7F1B" w:rsidRDefault="002E7F1B" w:rsidP="002E7F1B"/>
    <w:p w:rsidR="002E7F1B" w:rsidRPr="002E7F1B" w:rsidRDefault="002E7F1B" w:rsidP="002E7F1B">
      <w:pPr>
        <w:ind w:left="720"/>
      </w:pPr>
    </w:p>
    <w:p w:rsidR="00B014A9" w:rsidRDefault="00B014A9" w:rsidP="00B014A9"/>
    <w:p w:rsidR="00B014A9" w:rsidRDefault="00B014A9" w:rsidP="00B014A9">
      <w:pPr>
        <w:ind w:firstLine="720"/>
      </w:pPr>
    </w:p>
    <w:p w:rsidR="00B014A9" w:rsidRDefault="00B014A9" w:rsidP="00B014A9">
      <w:pPr>
        <w:ind w:firstLine="720"/>
      </w:pPr>
    </w:p>
    <w:p w:rsidR="00B014A9" w:rsidRPr="00B014A9" w:rsidRDefault="00B014A9"/>
    <w:sectPr w:rsidR="00B014A9" w:rsidRPr="00B014A9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014A9"/>
    <w:rsid w:val="0026117E"/>
    <w:rsid w:val="002E7F1B"/>
    <w:rsid w:val="00B014A9"/>
    <w:rsid w:val="00B8501E"/>
    <w:rsid w:val="00BC2F9F"/>
    <w:rsid w:val="00BD1D1D"/>
    <w:rsid w:val="00D4277B"/>
    <w:rsid w:val="00D46B93"/>
    <w:rsid w:val="00EF757A"/>
    <w:rsid w:val="00FD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7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7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7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7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7389</Characters>
  <Application>Microsoft Office Word</Application>
  <DocSecurity>0</DocSecurity>
  <Lines>61</Lines>
  <Paragraphs>17</Paragraphs>
  <ScaleCrop>false</ScaleCrop>
  <Company>Cornell University</Company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kjb225</cp:lastModifiedBy>
  <cp:revision>2</cp:revision>
  <dcterms:created xsi:type="dcterms:W3CDTF">2012-03-12T21:37:00Z</dcterms:created>
  <dcterms:modified xsi:type="dcterms:W3CDTF">2012-03-12T21:37:00Z</dcterms:modified>
</cp:coreProperties>
</file>