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396" w:rsidRPr="00423C7A" w:rsidRDefault="00EB0396" w:rsidP="00EB0396">
      <w:pPr>
        <w:rPr>
          <w:b/>
        </w:rPr>
      </w:pPr>
      <w:bookmarkStart w:id="0" w:name="_GoBack"/>
      <w:bookmarkEnd w:id="0"/>
      <w:r w:rsidRPr="00423C7A">
        <w:rPr>
          <w:b/>
        </w:rPr>
        <w:t>Conceptional overview</w:t>
      </w:r>
    </w:p>
    <w:p w:rsidR="00EB0396" w:rsidRDefault="00EB0396" w:rsidP="00EB0396">
      <w:r>
        <w:t>Data from many sources, including PeopleSoft, the SunONE Directory, and NetID Admin, are consolidated in a set of tables in the Identity Managemen</w:t>
      </w:r>
      <w:r w:rsidR="00E3158B">
        <w:t>t Oracle database instance IDMG</w:t>
      </w:r>
      <w:r>
        <w:t>Tx, where x is P for Prod, T for Test, or D for Dev.</w:t>
      </w:r>
    </w:p>
    <w:p w:rsidR="00EB0396" w:rsidRDefault="00EB0396" w:rsidP="00EB0396">
      <w:r>
        <w:t>When a NetID is created, either through the NetID Admin GUI or a NetID Admin batch process, records are created in the MIT KDC, the SunONE Directory, AD, and the IDMGTx Oracle database. These records are then changed both by online applications such as WhoIAm, HelpHero, and NetID Admin and by batch processes such as the PeopleSoft feed.</w:t>
      </w:r>
    </w:p>
    <w:p w:rsidR="00EB0396" w:rsidRDefault="00EB0396" w:rsidP="00EB0396">
      <w:r>
        <w:t xml:space="preserve">The authoritative data source for ILM is an MS SQL database PSMASTER running on the ILM server. Data comes to this table via SSIS </w:t>
      </w:r>
      <w:proofErr w:type="gramStart"/>
      <w:r>
        <w:t>packages which</w:t>
      </w:r>
      <w:proofErr w:type="gramEnd"/>
      <w:r>
        <w:t xml:space="preserve"> read the Oracle database; each ILM processing cycle begins with executing the SSIS packages to update the PSMASTER database.</w:t>
      </w:r>
    </w:p>
    <w:p w:rsidR="00EB0396" w:rsidRDefault="00EB0396" w:rsidP="00EB0396">
      <w:r>
        <w:t>In addition to the database, the SunONE Directory is read directly by ILM in a separate Management Agent.</w:t>
      </w:r>
    </w:p>
    <w:p w:rsidR="00EB0396" w:rsidRPr="00423C7A" w:rsidRDefault="00EB0396" w:rsidP="00EB0396">
      <w:pPr>
        <w:rPr>
          <w:b/>
        </w:rPr>
      </w:pPr>
      <w:r w:rsidRPr="00423C7A">
        <w:rPr>
          <w:b/>
        </w:rPr>
        <w:t>Provisioning Master</w:t>
      </w:r>
    </w:p>
    <w:p w:rsidR="00EB0396" w:rsidRDefault="00EB0396" w:rsidP="00EB0396">
      <w:r>
        <w:t xml:space="preserve">The Oracle table PROVISIONING_MASTER in the IDMGTP database is the </w:t>
      </w:r>
      <w:r w:rsidRPr="00EB0396">
        <w:rPr>
          <w:b/>
        </w:rPr>
        <w:t>user object</w:t>
      </w:r>
      <w:r>
        <w:t xml:space="preserve"> data of record for most AD provisioning. It is updated on varying schedules by the nightly PeopleSoft feed and by a Java app that is run hourly and harvest ch</w:t>
      </w:r>
      <w:r w:rsidR="00525568">
        <w:t>anges from the SunONE Directory.</w:t>
      </w:r>
    </w:p>
    <w:p w:rsidR="00EB0396" w:rsidRDefault="00EB0396" w:rsidP="00EB0396">
      <w:r>
        <w:t>Each ILM run cycle begins with SSIS packages that transfer the data from Oracle database tables to corresponding MS SQL database tables on the ILM server. This database is the authoritative data source for ILM. There is a PS Master Management Ag</w:t>
      </w:r>
      <w:r w:rsidR="00525568">
        <w:t>ent that reads the MS SQL table.</w:t>
      </w:r>
    </w:p>
    <w:p w:rsidR="00EB0396" w:rsidRPr="00423C7A" w:rsidRDefault="00EB0396" w:rsidP="00EB0396">
      <w:pPr>
        <w:rPr>
          <w:b/>
        </w:rPr>
      </w:pPr>
      <w:r w:rsidRPr="00423C7A">
        <w:rPr>
          <w:b/>
        </w:rPr>
        <w:t>Proxy Addresses</w:t>
      </w:r>
    </w:p>
    <w:p w:rsidR="00EB0396" w:rsidRDefault="00EB0396" w:rsidP="00EB0396">
      <w:r>
        <w:t>At present, there is an Oracle table PROVISIONING_PROXY_ADDRESSES in which the proxyAddress values that will be passed through ILM to AD are stored. Proxy addresses are maintained by an hourly run of a Java app that reads all changed SunONE Directory records and for each record recalculates the proxy addresses from the mailrouting and other attributes. This table and process will be retired soon in favor of having Exchange maintain the proxyAddresses directly.</w:t>
      </w:r>
    </w:p>
    <w:p w:rsidR="00EB0396" w:rsidRDefault="00EB0396" w:rsidP="00EB0396">
      <w:r>
        <w:t xml:space="preserve">There is a separate management agent in ILM for proxy </w:t>
      </w:r>
      <w:proofErr w:type="gramStart"/>
      <w:r>
        <w:t>addresses which</w:t>
      </w:r>
      <w:proofErr w:type="gramEnd"/>
      <w:r>
        <w:t xml:space="preserve"> maps the values from the proxy addresses tables to the proxyAddresses attribute of the person objects in the ILM metaverse.</w:t>
      </w:r>
    </w:p>
    <w:p w:rsidR="00EB0396" w:rsidRPr="00423C7A" w:rsidRDefault="00EB0396" w:rsidP="00EB0396">
      <w:pPr>
        <w:rPr>
          <w:b/>
        </w:rPr>
      </w:pPr>
      <w:r w:rsidRPr="00423C7A">
        <w:rPr>
          <w:b/>
        </w:rPr>
        <w:t>Exchange Group Accounts</w:t>
      </w:r>
    </w:p>
    <w:p w:rsidR="00700727" w:rsidRDefault="00700727" w:rsidP="00EB0396">
      <w:r>
        <w:t xml:space="preserve">EGAs, which are comprised of both user and group objects, </w:t>
      </w:r>
      <w:r w:rsidR="00EB0396">
        <w:t xml:space="preserve">have their own Oracle </w:t>
      </w:r>
      <w:proofErr w:type="gramStart"/>
      <w:r w:rsidR="00EB0396">
        <w:t>tables which</w:t>
      </w:r>
      <w:proofErr w:type="gramEnd"/>
      <w:r w:rsidR="00EB0396">
        <w:t xml:space="preserve"> are updated hourly by Bill Holmes' EGA Tool application. The processing flow is like that for person data: an SSIS package copies the data from the IDMGTP Oracle database to the PSMASTER MS SQL </w:t>
      </w:r>
      <w:proofErr w:type="gramStart"/>
      <w:r w:rsidR="00EB0396">
        <w:t>database</w:t>
      </w:r>
      <w:proofErr w:type="gramEnd"/>
      <w:r w:rsidR="00EB0396">
        <w:t>, then an ILM Management Agent runs to map the data into the ILM Metaverse, from which it is mapped to AD. One difference is that although there is a separate proxy address table for EGAs, these are mapped directly into the MS SQL database by the GroupAccounts SSIS package, so there is no separate Management Agent for EGA proxy addresses.</w:t>
      </w:r>
    </w:p>
    <w:p w:rsidR="00700727" w:rsidRPr="00700727" w:rsidRDefault="00700727" w:rsidP="00700727">
      <w:pPr>
        <w:keepNext/>
        <w:rPr>
          <w:b/>
        </w:rPr>
      </w:pPr>
      <w:r w:rsidRPr="00700727">
        <w:rPr>
          <w:b/>
        </w:rPr>
        <w:lastRenderedPageBreak/>
        <w:t>Reference Groups</w:t>
      </w:r>
    </w:p>
    <w:p w:rsidR="00BD72B7" w:rsidRDefault="00700727" w:rsidP="00EB0396">
      <w:r>
        <w:t>There are two Oracle tables, REFGROUP_MASTER and REFGROUP_GROUPS, which are maintained by a Java app from a nightly PeopleSoft feed. This feed runs at the end of each business day M-F.</w:t>
      </w:r>
      <w:r w:rsidR="00BD72B7">
        <w:t xml:space="preserve"> Again, data is copied by an SSIS package from the Oracle database to MS SQL PSMASTER database.</w:t>
      </w:r>
    </w:p>
    <w:p w:rsidR="00525568" w:rsidRDefault="00BD72B7" w:rsidP="00EB0396">
      <w:r>
        <w:t>Once a reference group is created, it is never deleted from REFGROUP_GROUPS. A group that no longer exists because, for example, a department has been reorganized will continue to exist but will have no members.</w:t>
      </w:r>
    </w:p>
    <w:p w:rsidR="00525568" w:rsidRPr="00700727" w:rsidRDefault="00525568" w:rsidP="00EB0396">
      <w:pPr>
        <w:rPr>
          <w:b/>
        </w:rPr>
      </w:pPr>
      <w:r w:rsidRPr="00700727">
        <w:rPr>
          <w:b/>
        </w:rPr>
        <w:t>Hourly processes</w:t>
      </w:r>
    </w:p>
    <w:p w:rsidR="00CE4823" w:rsidRDefault="00525568" w:rsidP="00EB0396">
      <w:r>
        <w:t>30 minutes past each hour: Java app reads the SunONE directory and harvests all changes since the previous run, updating the Oracle PROVISIONING_MASTER and PROVISIONING_PROXY_ADDRESSES tables</w:t>
      </w:r>
    </w:p>
    <w:p w:rsidR="00525568" w:rsidRDefault="00CE4823" w:rsidP="00EB0396">
      <w:r>
        <w:t>As scheduled by Bill Holmes: EGA tool updates Oracle GA_MASTER and GA_PROXY_ADDRESSES tables</w:t>
      </w:r>
    </w:p>
    <w:p w:rsidR="00CE4823" w:rsidRDefault="00525568" w:rsidP="00EB0396">
      <w:r>
        <w:t xml:space="preserve">50 minutes past each hour: Java app </w:t>
      </w:r>
      <w:r w:rsidR="00CE4823">
        <w:t>reads the Oracle GA_MASTER table and creates MIT KDC Kerberos principal and SunONE Directory record for all new EGAs</w:t>
      </w:r>
    </w:p>
    <w:p w:rsidR="00CE4823" w:rsidRDefault="00CE4823" w:rsidP="00CE4823">
      <w:r>
        <w:t>On the hour: ILM hourly process runs. Steps are:</w:t>
      </w:r>
    </w:p>
    <w:p w:rsidR="00CE4823" w:rsidRDefault="00CE4823" w:rsidP="00CE4823">
      <w:pPr>
        <w:pStyle w:val="ListParagraph"/>
        <w:numPr>
          <w:ilvl w:val="0"/>
          <w:numId w:val="2"/>
        </w:numPr>
      </w:pPr>
      <w:r>
        <w:t>PSMaster, ProxyAddresses, and GroupAccounts SSIS packages run to copy data from Oracle database to MS SQL PSMASTER database</w:t>
      </w:r>
    </w:p>
    <w:p w:rsidR="00CE4823" w:rsidRDefault="00CE4823" w:rsidP="00CE4823">
      <w:pPr>
        <w:pStyle w:val="ListParagraph"/>
        <w:numPr>
          <w:ilvl w:val="0"/>
          <w:numId w:val="2"/>
        </w:numPr>
      </w:pPr>
      <w:proofErr w:type="gramStart"/>
      <w:r>
        <w:t>getMDBs</w:t>
      </w:r>
      <w:proofErr w:type="gramEnd"/>
      <w:r>
        <w:t xml:space="preserve"> process runs to get current list of homeMDBs from Bill Holmes’ Web services</w:t>
      </w:r>
    </w:p>
    <w:p w:rsidR="00CE4823" w:rsidRDefault="00CE4823" w:rsidP="00CE4823">
      <w:pPr>
        <w:pStyle w:val="ListParagraph"/>
        <w:numPr>
          <w:ilvl w:val="0"/>
          <w:numId w:val="2"/>
        </w:numPr>
      </w:pPr>
      <w:r>
        <w:t>ILM steps run:</w:t>
      </w:r>
    </w:p>
    <w:p w:rsidR="00CE4823" w:rsidRDefault="00CE4823" w:rsidP="00CE4823">
      <w:pPr>
        <w:pStyle w:val="ListParagraph"/>
        <w:numPr>
          <w:ilvl w:val="1"/>
          <w:numId w:val="2"/>
        </w:numPr>
      </w:pPr>
      <w:r>
        <w:t>PSMaster MA Delta Import Sync</w:t>
      </w:r>
    </w:p>
    <w:p w:rsidR="00CE4823" w:rsidRDefault="00CE4823" w:rsidP="00CE4823">
      <w:pPr>
        <w:pStyle w:val="ListParagraph"/>
        <w:numPr>
          <w:ilvl w:val="1"/>
          <w:numId w:val="2"/>
        </w:numPr>
      </w:pPr>
      <w:r>
        <w:t>AD MA Delta Sync</w:t>
      </w:r>
    </w:p>
    <w:p w:rsidR="00CE4823" w:rsidRDefault="00CE4823" w:rsidP="00CE4823">
      <w:pPr>
        <w:pStyle w:val="ListParagraph"/>
        <w:numPr>
          <w:ilvl w:val="1"/>
          <w:numId w:val="2"/>
        </w:numPr>
      </w:pPr>
      <w:r>
        <w:t>GroupAccounts MA Delta Import Sync</w:t>
      </w:r>
    </w:p>
    <w:p w:rsidR="00CE4823" w:rsidRDefault="00CE4823" w:rsidP="00CE4823">
      <w:pPr>
        <w:pStyle w:val="ListParagraph"/>
        <w:numPr>
          <w:ilvl w:val="1"/>
          <w:numId w:val="2"/>
        </w:numPr>
      </w:pPr>
      <w:r>
        <w:t>SunONE MA Full Import Delta Sync</w:t>
      </w:r>
    </w:p>
    <w:p w:rsidR="00CE4823" w:rsidRDefault="00CE4823" w:rsidP="00CE4823">
      <w:pPr>
        <w:pStyle w:val="ListParagraph"/>
        <w:numPr>
          <w:ilvl w:val="1"/>
          <w:numId w:val="2"/>
        </w:numPr>
      </w:pPr>
      <w:r>
        <w:t>ProxyAddresses MA Delta Import Sync</w:t>
      </w:r>
    </w:p>
    <w:p w:rsidR="00CE4823" w:rsidRDefault="00CE4823" w:rsidP="00CE4823">
      <w:pPr>
        <w:pStyle w:val="ListParagraph"/>
        <w:numPr>
          <w:ilvl w:val="1"/>
          <w:numId w:val="2"/>
        </w:numPr>
      </w:pPr>
      <w:r>
        <w:t>AD MA Export</w:t>
      </w:r>
    </w:p>
    <w:p w:rsidR="00CE4823" w:rsidRDefault="00CE4823" w:rsidP="00CE4823">
      <w:pPr>
        <w:pStyle w:val="ListParagraph"/>
        <w:numPr>
          <w:ilvl w:val="1"/>
          <w:numId w:val="2"/>
        </w:numPr>
      </w:pPr>
      <w:r>
        <w:t>AD MA Delta Import Sync</w:t>
      </w:r>
    </w:p>
    <w:p w:rsidR="00CE4823" w:rsidRPr="00700727" w:rsidRDefault="00CE4823" w:rsidP="00CE4823">
      <w:pPr>
        <w:rPr>
          <w:b/>
        </w:rPr>
      </w:pPr>
      <w:r w:rsidRPr="00700727">
        <w:rPr>
          <w:b/>
        </w:rPr>
        <w:t>Daily processes</w:t>
      </w:r>
    </w:p>
    <w:p w:rsidR="00CE4823" w:rsidRDefault="00CE4823" w:rsidP="00CE4823">
      <w:r>
        <w:t xml:space="preserve">PeopleSoft UDF extract (job PAY665CU) runs and passes file to IdM server; file is processed to identify changes and then passed to both </w:t>
      </w:r>
      <w:proofErr w:type="gramStart"/>
      <w:r>
        <w:t>WebMethods which updates SunONE</w:t>
      </w:r>
      <w:proofErr w:type="gramEnd"/>
      <w:r>
        <w:t xml:space="preserve"> and to a Java app which updates Oracle PROVISIONING_MASTER and PROVISIONING_PROXY_ADDRESSES. Changes are picked up by next hourly ILM cycle.</w:t>
      </w:r>
    </w:p>
    <w:p w:rsidR="00700727" w:rsidRDefault="00CE4823" w:rsidP="00CE4823">
      <w:r>
        <w:t xml:space="preserve">PeopleSoft Reference Groups extracts are run, files are passed to ILM server, files are processed to identify changes and then passed to Java </w:t>
      </w:r>
      <w:proofErr w:type="gramStart"/>
      <w:r>
        <w:t>apps which</w:t>
      </w:r>
      <w:proofErr w:type="gramEnd"/>
      <w:r>
        <w:t xml:space="preserve"> update Oracle REFGROUP_MASTER and REFGROUP_GROUPS </w:t>
      </w:r>
      <w:r w:rsidR="00700727">
        <w:t>tables</w:t>
      </w:r>
    </w:p>
    <w:p w:rsidR="00CE4823" w:rsidRDefault="00700727" w:rsidP="00CE4823">
      <w:r>
        <w:t>At 9:45 pm daily, the ILM Reference Groups process runs. Steps are:</w:t>
      </w:r>
    </w:p>
    <w:p w:rsidR="00700727" w:rsidRDefault="00700727" w:rsidP="00700727">
      <w:pPr>
        <w:pStyle w:val="ListParagraph"/>
        <w:numPr>
          <w:ilvl w:val="0"/>
          <w:numId w:val="3"/>
        </w:numPr>
      </w:pPr>
      <w:r>
        <w:t>RefGroups SSIS package is run to copy data from Oracle database to MS SQL PSMASTER database</w:t>
      </w:r>
    </w:p>
    <w:p w:rsidR="00700727" w:rsidRDefault="00700727" w:rsidP="00700727">
      <w:pPr>
        <w:pStyle w:val="ListParagraph"/>
        <w:numPr>
          <w:ilvl w:val="0"/>
          <w:numId w:val="3"/>
        </w:numPr>
      </w:pPr>
      <w:r>
        <w:t>ILM RefGroups MA Delta Import Sync</w:t>
      </w:r>
    </w:p>
    <w:p w:rsidR="00EB0396" w:rsidRDefault="00700727" w:rsidP="00700727">
      <w:r>
        <w:t>Changes are exported to AD by the next hourly ILM cycle.</w:t>
      </w:r>
    </w:p>
    <w:sectPr w:rsidR="00EB0396" w:rsidSect="00700727">
      <w:headerReference w:type="default" r:id="rId8"/>
      <w:pgSz w:w="12240" w:h="15840"/>
      <w:pgMar w:top="1440" w:right="720" w:bottom="806"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10983">
      <w:pPr>
        <w:spacing w:before="0"/>
      </w:pPr>
      <w:r>
        <w:separator/>
      </w:r>
    </w:p>
  </w:endnote>
  <w:endnote w:type="continuationSeparator" w:id="0">
    <w:p w:rsidR="00000000" w:rsidRDefault="00B1098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10983">
      <w:pPr>
        <w:spacing w:before="0"/>
      </w:pPr>
      <w:r>
        <w:separator/>
      </w:r>
    </w:p>
  </w:footnote>
  <w:footnote w:type="continuationSeparator" w:id="0">
    <w:p w:rsidR="00000000" w:rsidRDefault="00B10983">
      <w:pPr>
        <w:spacing w:before="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727" w:rsidRPr="00700727" w:rsidRDefault="00700727" w:rsidP="00700727">
    <w:pPr>
      <w:pStyle w:val="Header"/>
      <w:tabs>
        <w:tab w:val="left" w:pos="448"/>
        <w:tab w:val="center" w:pos="5040"/>
      </w:tabs>
      <w:jc w:val="center"/>
      <w:rPr>
        <w:b/>
        <w:sz w:val="28"/>
      </w:rPr>
    </w:pPr>
    <w:r w:rsidRPr="00700727">
      <w:rPr>
        <w:b/>
        <w:sz w:val="28"/>
      </w:rPr>
      <w:t>Provisioning processes as of December 2010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B578E"/>
    <w:multiLevelType w:val="hybridMultilevel"/>
    <w:tmpl w:val="3FCCD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1478DA"/>
    <w:multiLevelType w:val="hybridMultilevel"/>
    <w:tmpl w:val="3BCEB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5E22D1"/>
    <w:multiLevelType w:val="hybridMultilevel"/>
    <w:tmpl w:val="C624CD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396"/>
    <w:rsid w:val="00423C7A"/>
    <w:rsid w:val="00525568"/>
    <w:rsid w:val="00700727"/>
    <w:rsid w:val="00B10983"/>
    <w:rsid w:val="00BD72B7"/>
    <w:rsid w:val="00CE4823"/>
    <w:rsid w:val="00E3158B"/>
    <w:rsid w:val="00EB039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5A2"/>
    <w:pPr>
      <w:spacing w:before="240"/>
    </w:pPr>
    <w:rPr>
      <w:rFonts w:ascii="Times New Roman" w:hAnsi="Times New Roman"/>
      <w:sz w:val="24"/>
      <w:szCs w:val="24"/>
    </w:rPr>
  </w:style>
  <w:style w:type="paragraph" w:styleId="Heading3">
    <w:name w:val="heading 3"/>
    <w:basedOn w:val="Normal"/>
    <w:next w:val="Normal"/>
    <w:link w:val="Heading3Char"/>
    <w:uiPriority w:val="9"/>
    <w:unhideWhenUsed/>
    <w:qFormat/>
    <w:rsid w:val="007F2D8A"/>
    <w:pPr>
      <w:keepNext/>
      <w:keepLines/>
      <w:spacing w:before="200"/>
      <w:outlineLvl w:val="2"/>
    </w:pPr>
    <w:rPr>
      <w:rFonts w:eastAsiaTheme="majorEastAsia" w:cstheme="majorBidi"/>
      <w:b/>
      <w:bCs/>
      <w:color w:val="4F81BD" w:themeColor="accen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F2D8A"/>
    <w:rPr>
      <w:rFonts w:ascii="Times New Roman" w:eastAsiaTheme="majorEastAsia" w:hAnsi="Times New Roman" w:cstheme="majorBidi"/>
      <w:b/>
      <w:bCs/>
      <w:color w:val="4F81BD" w:themeColor="accent1"/>
      <w:sz w:val="28"/>
      <w:szCs w:val="24"/>
    </w:rPr>
  </w:style>
  <w:style w:type="paragraph" w:styleId="ListParagraph">
    <w:name w:val="List Paragraph"/>
    <w:basedOn w:val="Normal"/>
    <w:uiPriority w:val="34"/>
    <w:qFormat/>
    <w:rsid w:val="00CE4823"/>
    <w:pPr>
      <w:ind w:left="720"/>
      <w:contextualSpacing/>
    </w:pPr>
  </w:style>
  <w:style w:type="paragraph" w:styleId="Header">
    <w:name w:val="header"/>
    <w:basedOn w:val="Normal"/>
    <w:link w:val="HeaderChar"/>
    <w:uiPriority w:val="99"/>
    <w:unhideWhenUsed/>
    <w:rsid w:val="00700727"/>
    <w:pPr>
      <w:tabs>
        <w:tab w:val="center" w:pos="4320"/>
        <w:tab w:val="right" w:pos="8640"/>
      </w:tabs>
      <w:spacing w:before="0"/>
    </w:pPr>
  </w:style>
  <w:style w:type="character" w:customStyle="1" w:styleId="HeaderChar">
    <w:name w:val="Header Char"/>
    <w:basedOn w:val="DefaultParagraphFont"/>
    <w:link w:val="Header"/>
    <w:uiPriority w:val="99"/>
    <w:rsid w:val="00700727"/>
    <w:rPr>
      <w:rFonts w:ascii="Times New Roman" w:hAnsi="Times New Roman"/>
      <w:sz w:val="24"/>
      <w:szCs w:val="24"/>
    </w:rPr>
  </w:style>
  <w:style w:type="paragraph" w:styleId="Footer">
    <w:name w:val="footer"/>
    <w:basedOn w:val="Normal"/>
    <w:link w:val="FooterChar"/>
    <w:uiPriority w:val="99"/>
    <w:semiHidden/>
    <w:unhideWhenUsed/>
    <w:rsid w:val="00700727"/>
    <w:pPr>
      <w:tabs>
        <w:tab w:val="center" w:pos="4320"/>
        <w:tab w:val="right" w:pos="8640"/>
      </w:tabs>
      <w:spacing w:before="0"/>
    </w:pPr>
  </w:style>
  <w:style w:type="character" w:customStyle="1" w:styleId="FooterChar">
    <w:name w:val="Footer Char"/>
    <w:basedOn w:val="DefaultParagraphFont"/>
    <w:link w:val="Footer"/>
    <w:uiPriority w:val="99"/>
    <w:semiHidden/>
    <w:rsid w:val="00700727"/>
    <w:rPr>
      <w:rFonts w:ascii="Times New Roman" w:hAnsi="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5A2"/>
    <w:pPr>
      <w:spacing w:before="240"/>
    </w:pPr>
    <w:rPr>
      <w:rFonts w:ascii="Times New Roman" w:hAnsi="Times New Roman"/>
      <w:sz w:val="24"/>
      <w:szCs w:val="24"/>
    </w:rPr>
  </w:style>
  <w:style w:type="paragraph" w:styleId="Heading3">
    <w:name w:val="heading 3"/>
    <w:basedOn w:val="Normal"/>
    <w:next w:val="Normal"/>
    <w:link w:val="Heading3Char"/>
    <w:uiPriority w:val="9"/>
    <w:unhideWhenUsed/>
    <w:qFormat/>
    <w:rsid w:val="007F2D8A"/>
    <w:pPr>
      <w:keepNext/>
      <w:keepLines/>
      <w:spacing w:before="200"/>
      <w:outlineLvl w:val="2"/>
    </w:pPr>
    <w:rPr>
      <w:rFonts w:eastAsiaTheme="majorEastAsia" w:cstheme="majorBidi"/>
      <w:b/>
      <w:bCs/>
      <w:color w:val="4F81BD" w:themeColor="accen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F2D8A"/>
    <w:rPr>
      <w:rFonts w:ascii="Times New Roman" w:eastAsiaTheme="majorEastAsia" w:hAnsi="Times New Roman" w:cstheme="majorBidi"/>
      <w:b/>
      <w:bCs/>
      <w:color w:val="4F81BD" w:themeColor="accent1"/>
      <w:sz w:val="28"/>
      <w:szCs w:val="24"/>
    </w:rPr>
  </w:style>
  <w:style w:type="paragraph" w:styleId="ListParagraph">
    <w:name w:val="List Paragraph"/>
    <w:basedOn w:val="Normal"/>
    <w:uiPriority w:val="34"/>
    <w:qFormat/>
    <w:rsid w:val="00CE4823"/>
    <w:pPr>
      <w:ind w:left="720"/>
      <w:contextualSpacing/>
    </w:pPr>
  </w:style>
  <w:style w:type="paragraph" w:styleId="Header">
    <w:name w:val="header"/>
    <w:basedOn w:val="Normal"/>
    <w:link w:val="HeaderChar"/>
    <w:uiPriority w:val="99"/>
    <w:unhideWhenUsed/>
    <w:rsid w:val="00700727"/>
    <w:pPr>
      <w:tabs>
        <w:tab w:val="center" w:pos="4320"/>
        <w:tab w:val="right" w:pos="8640"/>
      </w:tabs>
      <w:spacing w:before="0"/>
    </w:pPr>
  </w:style>
  <w:style w:type="character" w:customStyle="1" w:styleId="HeaderChar">
    <w:name w:val="Header Char"/>
    <w:basedOn w:val="DefaultParagraphFont"/>
    <w:link w:val="Header"/>
    <w:uiPriority w:val="99"/>
    <w:rsid w:val="00700727"/>
    <w:rPr>
      <w:rFonts w:ascii="Times New Roman" w:hAnsi="Times New Roman"/>
      <w:sz w:val="24"/>
      <w:szCs w:val="24"/>
    </w:rPr>
  </w:style>
  <w:style w:type="paragraph" w:styleId="Footer">
    <w:name w:val="footer"/>
    <w:basedOn w:val="Normal"/>
    <w:link w:val="FooterChar"/>
    <w:uiPriority w:val="99"/>
    <w:semiHidden/>
    <w:unhideWhenUsed/>
    <w:rsid w:val="00700727"/>
    <w:pPr>
      <w:tabs>
        <w:tab w:val="center" w:pos="4320"/>
        <w:tab w:val="right" w:pos="8640"/>
      </w:tabs>
      <w:spacing w:before="0"/>
    </w:pPr>
  </w:style>
  <w:style w:type="character" w:customStyle="1" w:styleId="FooterChar">
    <w:name w:val="Footer Char"/>
    <w:basedOn w:val="DefaultParagraphFont"/>
    <w:link w:val="Footer"/>
    <w:uiPriority w:val="99"/>
    <w:semiHidden/>
    <w:rsid w:val="0070072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758</Words>
  <Characters>4323</Characters>
  <Application>Microsoft Macintosh Word</Application>
  <DocSecurity>4</DocSecurity>
  <Lines>36</Lines>
  <Paragraphs>10</Paragraphs>
  <ScaleCrop>false</ScaleCrop>
  <Company>Cornell University</Company>
  <LinksUpToDate>false</LinksUpToDate>
  <CharactersWithSpaces>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Mikula</dc:creator>
  <cp:keywords/>
  <cp:lastModifiedBy>Victoria Mikula</cp:lastModifiedBy>
  <cp:revision>2</cp:revision>
  <cp:lastPrinted>2010-12-21T21:04:00Z</cp:lastPrinted>
  <dcterms:created xsi:type="dcterms:W3CDTF">2011-04-27T20:48:00Z</dcterms:created>
  <dcterms:modified xsi:type="dcterms:W3CDTF">2011-04-27T20:48:00Z</dcterms:modified>
</cp:coreProperties>
</file>