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206B42" w14:textId="77777777" w:rsidR="00194D06" w:rsidRDefault="00194D06">
      <w:pPr>
        <w:pStyle w:val="Heading5"/>
        <w:rPr>
          <w:i/>
        </w:rPr>
      </w:pPr>
    </w:p>
    <w:p w14:paraId="52BF819E" w14:textId="77777777" w:rsidR="00194D06" w:rsidRDefault="00194D06">
      <w:pPr>
        <w:pStyle w:val="Heading5"/>
      </w:pPr>
      <w:r>
        <w:rPr>
          <w:i/>
        </w:rPr>
        <w:t>Name of Protocol</w:t>
      </w:r>
    </w:p>
    <w:p w14:paraId="17DC5E8C" w14:textId="77777777" w:rsidR="00194D06" w:rsidRDefault="00194D06"/>
    <w:p w14:paraId="7C23D3A8" w14:textId="77777777" w:rsidR="00194D06" w:rsidRDefault="00194D06"/>
    <w:p w14:paraId="057BDA15" w14:textId="77777777" w:rsidR="00194D06" w:rsidRDefault="00194D06">
      <w:pPr>
        <w:pStyle w:val="Heading1"/>
        <w:tabs>
          <w:tab w:val="left" w:pos="4500"/>
          <w:tab w:val="left" w:pos="5760"/>
          <w:tab w:val="left" w:pos="6570"/>
        </w:tabs>
      </w:pPr>
      <w:r>
        <w:t>FILE NAME: NameOfWordFile.doc</w:t>
      </w:r>
      <w:r>
        <w:tab/>
      </w:r>
    </w:p>
    <w:p w14:paraId="7B6A0974" w14:textId="77777777" w:rsidR="00194D06" w:rsidRDefault="00194D06" w:rsidP="00640859">
      <w:pPr>
        <w:pStyle w:val="Heading1"/>
        <w:tabs>
          <w:tab w:val="left" w:pos="4500"/>
          <w:tab w:val="left" w:pos="5760"/>
          <w:tab w:val="left" w:pos="6570"/>
        </w:tabs>
        <w:jc w:val="right"/>
      </w:pPr>
      <w:r>
        <w:tab/>
      </w:r>
    </w:p>
    <w:p w14:paraId="2DF99F54" w14:textId="77777777" w:rsidR="00194D06" w:rsidRDefault="00194D06"/>
    <w:p w14:paraId="5C621A7A" w14:textId="77777777" w:rsidR="00194D06" w:rsidRDefault="00194D06"/>
    <w:p w14:paraId="3A9EA6AB" w14:textId="77777777" w:rsidR="00194D06" w:rsidRDefault="00194D06"/>
    <w:p w14:paraId="736CBA9F" w14:textId="77777777" w:rsidR="00194D06" w:rsidRDefault="00194D06"/>
    <w:p w14:paraId="2D40510F" w14:textId="77777777" w:rsidR="00194D06" w:rsidRDefault="00194D06"/>
    <w:p w14:paraId="17728A7D" w14:textId="77777777" w:rsidR="00194D06" w:rsidRDefault="00194D06"/>
    <w:p w14:paraId="20378F51" w14:textId="77777777" w:rsidR="00194D06" w:rsidRDefault="00194D06"/>
    <w:p w14:paraId="0E81C8DB" w14:textId="77777777" w:rsidR="00194D06" w:rsidRDefault="00194D06"/>
    <w:p w14:paraId="24033667" w14:textId="77777777" w:rsidR="00194D06" w:rsidRDefault="00194D06"/>
    <w:p w14:paraId="2A4AD3C7" w14:textId="77777777" w:rsidR="00194D06" w:rsidRDefault="00194D06"/>
    <w:p w14:paraId="13AB4247" w14:textId="77777777" w:rsidR="00194D06" w:rsidRDefault="00194D06"/>
    <w:p w14:paraId="2C1A4E20" w14:textId="77777777" w:rsidR="00194D06" w:rsidRDefault="00194D06">
      <w:pPr>
        <w:sectPr w:rsidR="00194D06">
          <w:headerReference w:type="default" r:id="rId8"/>
          <w:footerReference w:type="default" r:id="rId9"/>
          <w:pgSz w:w="12240" w:h="15840" w:code="1"/>
          <w:pgMar w:top="1440" w:right="1440" w:bottom="1440" w:left="1440" w:header="720" w:footer="1260" w:gutter="0"/>
          <w:cols w:space="720"/>
          <w:docGrid w:linePitch="360"/>
        </w:sectPr>
      </w:pPr>
    </w:p>
    <w:p w14:paraId="0833DB2C" w14:textId="77777777" w:rsidR="00194D06" w:rsidRDefault="00194D06"/>
    <w:p w14:paraId="486BEDA4" w14:textId="77777777" w:rsidR="00194D06" w:rsidRDefault="00194D06"/>
    <w:p w14:paraId="6F88916E" w14:textId="77777777" w:rsidR="00194D06" w:rsidRDefault="00194D06">
      <w:pPr>
        <w:jc w:val="center"/>
      </w:pPr>
      <w:r>
        <w:t>TABLE OF CONTENTS</w:t>
      </w:r>
    </w:p>
    <w:p w14:paraId="65401588" w14:textId="77777777" w:rsidR="00194D06" w:rsidRDefault="00194D06"/>
    <w:p w14:paraId="6686E3E3" w14:textId="77777777" w:rsidR="00194D06" w:rsidRDefault="00194D06">
      <w:r>
        <w:tab/>
      </w:r>
      <w:r>
        <w:tab/>
      </w:r>
      <w:r>
        <w:tab/>
      </w:r>
      <w:r>
        <w:tab/>
      </w:r>
      <w:r>
        <w:tab/>
      </w:r>
      <w:r>
        <w:tab/>
      </w:r>
      <w:r>
        <w:tab/>
      </w:r>
      <w:r>
        <w:tab/>
      </w:r>
      <w:r>
        <w:tab/>
      </w:r>
    </w:p>
    <w:p w14:paraId="5FE1615E" w14:textId="77777777" w:rsidR="00194D06" w:rsidRDefault="00194D06">
      <w:pPr>
        <w:numPr>
          <w:ilvl w:val="0"/>
          <w:numId w:val="1"/>
        </w:numPr>
        <w:tabs>
          <w:tab w:val="right" w:pos="7920"/>
        </w:tabs>
      </w:pPr>
      <w:r>
        <w:t>INTRODUCTION</w:t>
      </w:r>
      <w:r>
        <w:tab/>
        <w:t>3</w:t>
      </w:r>
    </w:p>
    <w:p w14:paraId="64612E2F" w14:textId="77777777" w:rsidR="00194D06" w:rsidRDefault="00194D06" w:rsidP="00640859">
      <w:pPr>
        <w:numPr>
          <w:ilvl w:val="1"/>
          <w:numId w:val="1"/>
        </w:numPr>
        <w:tabs>
          <w:tab w:val="clear" w:pos="360"/>
          <w:tab w:val="num" w:pos="1440"/>
        </w:tabs>
      </w:pPr>
      <w:r>
        <w:t>Purpose</w:t>
      </w:r>
    </w:p>
    <w:p w14:paraId="7F35B582" w14:textId="77777777" w:rsidR="00194D06" w:rsidRDefault="00194D06" w:rsidP="00640859">
      <w:pPr>
        <w:numPr>
          <w:ilvl w:val="1"/>
          <w:numId w:val="1"/>
        </w:numPr>
        <w:tabs>
          <w:tab w:val="clear" w:pos="360"/>
          <w:tab w:val="num" w:pos="1440"/>
        </w:tabs>
      </w:pPr>
      <w:r>
        <w:t>Scope</w:t>
      </w:r>
    </w:p>
    <w:p w14:paraId="4A8146C5" w14:textId="77777777" w:rsidR="00194D06" w:rsidRDefault="00194D06" w:rsidP="00640859">
      <w:pPr>
        <w:numPr>
          <w:ilvl w:val="1"/>
          <w:numId w:val="1"/>
        </w:numPr>
        <w:tabs>
          <w:tab w:val="clear" w:pos="360"/>
          <w:tab w:val="num" w:pos="1440"/>
        </w:tabs>
      </w:pPr>
      <w:r>
        <w:t>Definitions</w:t>
      </w:r>
    </w:p>
    <w:p w14:paraId="5C84C7DC" w14:textId="77777777" w:rsidR="00194D06" w:rsidRDefault="00194D06" w:rsidP="00640859">
      <w:pPr>
        <w:numPr>
          <w:ilvl w:val="1"/>
          <w:numId w:val="1"/>
        </w:numPr>
        <w:tabs>
          <w:tab w:val="clear" w:pos="360"/>
          <w:tab w:val="num" w:pos="1440"/>
        </w:tabs>
      </w:pPr>
      <w:r>
        <w:t>Safety</w:t>
      </w:r>
    </w:p>
    <w:p w14:paraId="6CF42A05" w14:textId="77777777" w:rsidR="00194D06" w:rsidRDefault="00194D06"/>
    <w:p w14:paraId="6DFCFF9E" w14:textId="77777777" w:rsidR="00194D06" w:rsidRDefault="00194D06">
      <w:pPr>
        <w:numPr>
          <w:ilvl w:val="0"/>
          <w:numId w:val="1"/>
        </w:numPr>
        <w:tabs>
          <w:tab w:val="right" w:pos="7920"/>
        </w:tabs>
        <w:jc w:val="both"/>
      </w:pPr>
      <w:r>
        <w:t>MATERIALS</w:t>
      </w:r>
      <w:r>
        <w:tab/>
        <w:t>4</w:t>
      </w:r>
    </w:p>
    <w:p w14:paraId="1DE74FB4" w14:textId="77777777" w:rsidR="00194D06" w:rsidRDefault="00194D06">
      <w:pPr>
        <w:tabs>
          <w:tab w:val="right" w:pos="7920"/>
        </w:tabs>
        <w:jc w:val="both"/>
      </w:pPr>
    </w:p>
    <w:p w14:paraId="4DE9773E" w14:textId="77777777" w:rsidR="00194D06" w:rsidRDefault="00194D06">
      <w:pPr>
        <w:numPr>
          <w:ilvl w:val="0"/>
          <w:numId w:val="1"/>
        </w:numPr>
        <w:tabs>
          <w:tab w:val="right" w:pos="7920"/>
        </w:tabs>
      </w:pPr>
      <w:r>
        <w:t>PROCEDURE</w:t>
      </w:r>
      <w:r>
        <w:tab/>
        <w:t>5</w:t>
      </w:r>
    </w:p>
    <w:p w14:paraId="109070F9" w14:textId="77777777" w:rsidR="00194D06" w:rsidRDefault="00194D06">
      <w:pPr>
        <w:tabs>
          <w:tab w:val="left" w:pos="7845"/>
          <w:tab w:val="right" w:pos="7920"/>
        </w:tabs>
      </w:pPr>
      <w:r>
        <w:tab/>
      </w:r>
    </w:p>
    <w:p w14:paraId="104AC612" w14:textId="77777777" w:rsidR="00194D06" w:rsidRDefault="00194D06">
      <w:pPr>
        <w:numPr>
          <w:ilvl w:val="0"/>
          <w:numId w:val="1"/>
        </w:numPr>
        <w:tabs>
          <w:tab w:val="right" w:pos="7920"/>
        </w:tabs>
      </w:pPr>
      <w:r>
        <w:t>TROUBLESHOOTING</w:t>
      </w:r>
      <w:r>
        <w:tab/>
        <w:t>6</w:t>
      </w:r>
    </w:p>
    <w:p w14:paraId="1F9D4A34" w14:textId="77777777" w:rsidR="00194D06" w:rsidRDefault="00194D06">
      <w:pPr>
        <w:ind w:left="360"/>
      </w:pPr>
    </w:p>
    <w:p w14:paraId="70346010" w14:textId="77777777" w:rsidR="00E17EE8" w:rsidRDefault="00E17EE8">
      <w:pPr>
        <w:numPr>
          <w:ilvl w:val="0"/>
          <w:numId w:val="1"/>
        </w:numPr>
        <w:tabs>
          <w:tab w:val="right" w:pos="7920"/>
        </w:tabs>
      </w:pPr>
      <w:r>
        <w:t>REFERENCES</w:t>
      </w:r>
      <w:r>
        <w:tab/>
        <w:t>7</w:t>
      </w:r>
    </w:p>
    <w:p w14:paraId="24564857" w14:textId="77777777" w:rsidR="00E17EE8" w:rsidRDefault="00E17EE8" w:rsidP="00E17EE8">
      <w:pPr>
        <w:pStyle w:val="ListParagraph"/>
      </w:pPr>
    </w:p>
    <w:p w14:paraId="1D21F545" w14:textId="77777777" w:rsidR="00E17EE8" w:rsidRPr="00951F14" w:rsidRDefault="00E17EE8">
      <w:pPr>
        <w:numPr>
          <w:ilvl w:val="0"/>
          <w:numId w:val="1"/>
        </w:numPr>
        <w:tabs>
          <w:tab w:val="right" w:pos="7920"/>
        </w:tabs>
        <w:rPr>
          <w:highlight w:val="yellow"/>
        </w:rPr>
      </w:pPr>
      <w:r w:rsidRPr="00951F14">
        <w:rPr>
          <w:highlight w:val="yellow"/>
        </w:rPr>
        <w:t>METHOD REVIEWS &amp; CHANGES</w:t>
      </w:r>
      <w:r w:rsidRPr="00951F14">
        <w:rPr>
          <w:highlight w:val="yellow"/>
        </w:rPr>
        <w:tab/>
        <w:t>8</w:t>
      </w:r>
    </w:p>
    <w:p w14:paraId="3ACB0C5E" w14:textId="77777777" w:rsidR="00E17EE8" w:rsidRDefault="00E17EE8" w:rsidP="00E17EE8">
      <w:pPr>
        <w:pStyle w:val="ListParagraph"/>
      </w:pPr>
    </w:p>
    <w:p w14:paraId="1AA643BF" w14:textId="77777777" w:rsidR="00E17EE8" w:rsidRDefault="00E17EE8" w:rsidP="00E17EE8">
      <w:pPr>
        <w:tabs>
          <w:tab w:val="right" w:pos="7920"/>
        </w:tabs>
        <w:ind w:left="1080"/>
        <w:rPr>
          <w:b/>
        </w:rPr>
      </w:pPr>
      <w:r>
        <w:tab/>
      </w:r>
    </w:p>
    <w:p w14:paraId="7781C8CE" w14:textId="77777777" w:rsidR="00E17EE8" w:rsidRDefault="00E17EE8">
      <w:pPr>
        <w:tabs>
          <w:tab w:val="left" w:pos="2160"/>
        </w:tabs>
        <w:rPr>
          <w:b/>
        </w:rPr>
      </w:pPr>
    </w:p>
    <w:p w14:paraId="49017F8C" w14:textId="77777777" w:rsidR="00E17EE8" w:rsidRDefault="00E17EE8">
      <w:pPr>
        <w:tabs>
          <w:tab w:val="left" w:pos="2160"/>
        </w:tabs>
        <w:rPr>
          <w:b/>
        </w:rPr>
      </w:pPr>
    </w:p>
    <w:p w14:paraId="5986E950" w14:textId="77777777" w:rsidR="00E17EE8" w:rsidRDefault="00E17EE8">
      <w:pPr>
        <w:tabs>
          <w:tab w:val="left" w:pos="2160"/>
        </w:tabs>
        <w:rPr>
          <w:b/>
        </w:rPr>
      </w:pPr>
    </w:p>
    <w:p w14:paraId="27B17888" w14:textId="77777777" w:rsidR="00194D06" w:rsidRDefault="00194D06">
      <w:pPr>
        <w:tabs>
          <w:tab w:val="left" w:pos="2160"/>
        </w:tabs>
        <w:rPr>
          <w:b/>
          <w:sz w:val="28"/>
        </w:rPr>
      </w:pPr>
      <w:r>
        <w:rPr>
          <w:b/>
        </w:rPr>
        <w:br w:type="page"/>
      </w:r>
      <w:r>
        <w:rPr>
          <w:b/>
          <w:sz w:val="28"/>
        </w:rPr>
        <w:lastRenderedPageBreak/>
        <w:t>SECTION 1</w:t>
      </w:r>
      <w:r>
        <w:rPr>
          <w:b/>
          <w:sz w:val="28"/>
        </w:rPr>
        <w:tab/>
        <w:t>INTRODUCTION</w:t>
      </w:r>
    </w:p>
    <w:p w14:paraId="5E69C468" w14:textId="77777777" w:rsidR="00194D06" w:rsidRDefault="00194D06">
      <w:pPr>
        <w:rPr>
          <w:b/>
        </w:rPr>
      </w:pPr>
    </w:p>
    <w:p w14:paraId="1AA0C32B" w14:textId="77777777" w:rsidR="00194D06" w:rsidRDefault="00194D06">
      <w:pPr>
        <w:rPr>
          <w:b/>
        </w:rPr>
      </w:pPr>
    </w:p>
    <w:p w14:paraId="246C05FD" w14:textId="77777777" w:rsidR="00194D06" w:rsidRDefault="00194D06">
      <w:pPr>
        <w:numPr>
          <w:ilvl w:val="1"/>
          <w:numId w:val="2"/>
        </w:numPr>
        <w:rPr>
          <w:b/>
        </w:rPr>
      </w:pPr>
      <w:r>
        <w:rPr>
          <w:b/>
        </w:rPr>
        <w:t>Purpose</w:t>
      </w:r>
    </w:p>
    <w:p w14:paraId="5F2E8BAE" w14:textId="77777777" w:rsidR="00194D06" w:rsidRDefault="00194D06">
      <w:pPr>
        <w:ind w:left="720"/>
      </w:pPr>
    </w:p>
    <w:p w14:paraId="17B18B13" w14:textId="77777777" w:rsidR="00194D06" w:rsidRDefault="00194D06">
      <w:pPr>
        <w:ind w:left="720"/>
      </w:pPr>
      <w:r>
        <w:t>The purpose or the goal of the experiment</w:t>
      </w:r>
    </w:p>
    <w:p w14:paraId="11310ADB" w14:textId="77777777" w:rsidR="00194D06" w:rsidRDefault="00194D06">
      <w:pPr>
        <w:ind w:left="720"/>
      </w:pPr>
    </w:p>
    <w:p w14:paraId="217A3AD1" w14:textId="77777777" w:rsidR="00194D06" w:rsidRDefault="00194D06">
      <w:pPr>
        <w:ind w:left="720"/>
      </w:pPr>
      <w:r>
        <w:rPr>
          <w:i/>
          <w:iCs/>
        </w:rPr>
        <w:t xml:space="preserve">Example:  </w:t>
      </w:r>
      <w:r>
        <w:t xml:space="preserve">The purpose of this document is to set forth </w:t>
      </w:r>
      <w:r>
        <w:rPr>
          <w:b/>
          <w:u w:val="single"/>
        </w:rPr>
        <w:t xml:space="preserve">standard </w:t>
      </w:r>
      <w:r>
        <w:t>guidelines for performing an assay for testing Listeria monocytogenes isolates and strai</w:t>
      </w:r>
      <w:bookmarkStart w:id="0" w:name="_GoBack"/>
      <w:bookmarkEnd w:id="0"/>
      <w:r>
        <w:t>ns for their ability to invade Caco-2 human intestinal epithelial cells using 24 well plates.</w:t>
      </w:r>
    </w:p>
    <w:p w14:paraId="692F33CC" w14:textId="77777777" w:rsidR="00194D06" w:rsidRDefault="00194D06">
      <w:pPr>
        <w:ind w:left="720"/>
      </w:pPr>
    </w:p>
    <w:p w14:paraId="52E30B13" w14:textId="77777777" w:rsidR="00194D06" w:rsidRDefault="00194D06">
      <w:pPr>
        <w:rPr>
          <w:b/>
        </w:rPr>
      </w:pPr>
    </w:p>
    <w:p w14:paraId="6B2CBC4E" w14:textId="77777777" w:rsidR="00194D06" w:rsidRDefault="00194D06">
      <w:pPr>
        <w:numPr>
          <w:ilvl w:val="1"/>
          <w:numId w:val="2"/>
        </w:numPr>
        <w:rPr>
          <w:b/>
        </w:rPr>
      </w:pPr>
      <w:r>
        <w:rPr>
          <w:b/>
        </w:rPr>
        <w:t>Scope</w:t>
      </w:r>
    </w:p>
    <w:p w14:paraId="2E40E576" w14:textId="77777777" w:rsidR="00194D06" w:rsidRDefault="00194D06">
      <w:pPr>
        <w:ind w:left="720"/>
      </w:pPr>
    </w:p>
    <w:p w14:paraId="0AAFB3B7" w14:textId="77777777" w:rsidR="00194D06" w:rsidRDefault="00194D06">
      <w:pPr>
        <w:ind w:left="720"/>
      </w:pPr>
      <w:r>
        <w:t>To whom the protocol applies.</w:t>
      </w:r>
    </w:p>
    <w:p w14:paraId="118E30C6" w14:textId="77777777" w:rsidR="00194D06" w:rsidRDefault="00194D06">
      <w:pPr>
        <w:ind w:left="720"/>
      </w:pPr>
    </w:p>
    <w:p w14:paraId="16F1E5BD" w14:textId="77777777" w:rsidR="00194D06" w:rsidRDefault="00194D06">
      <w:pPr>
        <w:ind w:left="720"/>
        <w:rPr>
          <w:b/>
        </w:rPr>
      </w:pPr>
      <w:r>
        <w:rPr>
          <w:i/>
          <w:iCs/>
        </w:rPr>
        <w:t xml:space="preserve">Example: </w:t>
      </w:r>
      <w:r>
        <w:t xml:space="preserve"> This SOP applies to the Food Safety Lab, including the Laboratory for Food Microbiology and Pathogenesis of Foodborne Diseases.</w:t>
      </w:r>
    </w:p>
    <w:p w14:paraId="590733EA" w14:textId="77777777" w:rsidR="00194D06" w:rsidRDefault="00194D06">
      <w:pPr>
        <w:rPr>
          <w:b/>
        </w:rPr>
      </w:pPr>
    </w:p>
    <w:p w14:paraId="045F70F4" w14:textId="77777777" w:rsidR="00194D06" w:rsidRDefault="00194D06">
      <w:pPr>
        <w:rPr>
          <w:b/>
        </w:rPr>
      </w:pPr>
    </w:p>
    <w:p w14:paraId="5C7CE50E" w14:textId="77777777" w:rsidR="00194D06" w:rsidRDefault="00194D06">
      <w:pPr>
        <w:numPr>
          <w:ilvl w:val="1"/>
          <w:numId w:val="2"/>
        </w:numPr>
        <w:rPr>
          <w:b/>
        </w:rPr>
      </w:pPr>
      <w:r>
        <w:rPr>
          <w:b/>
        </w:rPr>
        <w:t>Definitions</w:t>
      </w:r>
    </w:p>
    <w:p w14:paraId="3E6C2E91" w14:textId="77777777" w:rsidR="00194D06" w:rsidRDefault="00194D06">
      <w:pPr>
        <w:ind w:left="720"/>
        <w:rPr>
          <w:bCs/>
          <w:iCs/>
        </w:rPr>
      </w:pPr>
    </w:p>
    <w:p w14:paraId="57433A67" w14:textId="77777777" w:rsidR="00194D06" w:rsidRDefault="00194D06">
      <w:pPr>
        <w:ind w:left="720"/>
        <w:rPr>
          <w:bCs/>
          <w:iCs/>
        </w:rPr>
      </w:pPr>
      <w:r>
        <w:rPr>
          <w:bCs/>
          <w:iCs/>
        </w:rPr>
        <w:t>A list of terms that are pertinent to the protocol and may not be intuitive to the reader.</w:t>
      </w:r>
    </w:p>
    <w:p w14:paraId="4924776E" w14:textId="77777777" w:rsidR="00194D06" w:rsidRDefault="00194D06">
      <w:pPr>
        <w:ind w:left="720"/>
        <w:rPr>
          <w:bCs/>
          <w:iCs/>
        </w:rPr>
      </w:pPr>
    </w:p>
    <w:p w14:paraId="17069406" w14:textId="77777777" w:rsidR="00194D06" w:rsidRDefault="00194D06">
      <w:pPr>
        <w:ind w:left="720"/>
        <w:rPr>
          <w:bCs/>
          <w:i/>
        </w:rPr>
      </w:pPr>
      <w:r>
        <w:rPr>
          <w:bCs/>
          <w:i/>
        </w:rPr>
        <w:t xml:space="preserve">Example:  </w:t>
      </w:r>
    </w:p>
    <w:p w14:paraId="72697495" w14:textId="77777777" w:rsidR="00194D06" w:rsidRDefault="00194D06">
      <w:pPr>
        <w:ind w:left="720"/>
        <w:rPr>
          <w:bCs/>
          <w:iCs/>
        </w:rPr>
      </w:pPr>
      <w:r>
        <w:rPr>
          <w:b/>
          <w:iCs/>
        </w:rPr>
        <w:t>Split ratio</w:t>
      </w:r>
      <w:r>
        <w:rPr>
          <w:bCs/>
          <w:iCs/>
        </w:rPr>
        <w:t xml:space="preserve">: The split ratio defines the ratio with which cells are diluted when they are passaged into a new flask. For example, if ½ of the cells in one confluent T75 are seeded into a fresh T75 flask, then the cells were split at a 1:2 ratio (typically that would entail resuspending all cells from the confluent T75 in a given volume of media (e.g., 6 ml) and using half of the volume (e.g., 3 ml) to seed a new flask.  </w:t>
      </w:r>
    </w:p>
    <w:p w14:paraId="52AA6021" w14:textId="77777777" w:rsidR="00194D06" w:rsidRDefault="00194D06">
      <w:pPr>
        <w:rPr>
          <w:b/>
        </w:rPr>
      </w:pPr>
    </w:p>
    <w:p w14:paraId="6D36B052" w14:textId="77777777" w:rsidR="00194D06" w:rsidRDefault="00194D06">
      <w:pPr>
        <w:numPr>
          <w:ilvl w:val="1"/>
          <w:numId w:val="2"/>
        </w:numPr>
        <w:rPr>
          <w:b/>
        </w:rPr>
      </w:pPr>
      <w:r>
        <w:rPr>
          <w:b/>
        </w:rPr>
        <w:t>Safety</w:t>
      </w:r>
    </w:p>
    <w:p w14:paraId="66172DED" w14:textId="77777777" w:rsidR="00194D06" w:rsidRDefault="00194D06">
      <w:pPr>
        <w:ind w:left="720"/>
      </w:pPr>
    </w:p>
    <w:p w14:paraId="2249CBEB" w14:textId="77777777" w:rsidR="00194D06" w:rsidRDefault="00194D06">
      <w:pPr>
        <w:ind w:left="720"/>
      </w:pPr>
      <w:r>
        <w:t>Any information that is important to insuring safety of the person carrying out the protocol as well as the safety his or her labmates.</w:t>
      </w:r>
    </w:p>
    <w:p w14:paraId="0420C2A7" w14:textId="77777777" w:rsidR="00194D06" w:rsidRDefault="00194D06">
      <w:pPr>
        <w:ind w:left="720"/>
      </w:pPr>
    </w:p>
    <w:p w14:paraId="77D830B2" w14:textId="77777777" w:rsidR="00194D06" w:rsidRDefault="00194D06">
      <w:pPr>
        <w:ind w:left="720"/>
        <w:rPr>
          <w:i/>
          <w:iCs/>
        </w:rPr>
      </w:pPr>
      <w:r>
        <w:rPr>
          <w:i/>
          <w:iCs/>
        </w:rPr>
        <w:t xml:space="preserve">Example: </w:t>
      </w:r>
      <w:r>
        <w:t xml:space="preserve"> Caco-2 cells represent a human derived cell line and L. monocytogenes is a BSL-2 pathogen.  Appropriate protective measures need to be taken when working with L. monocytogenes.  All waste from these experiments needs to be treated as BSL-2 waste.</w:t>
      </w:r>
    </w:p>
    <w:p w14:paraId="3BD10710" w14:textId="77777777" w:rsidR="00194D06" w:rsidRDefault="00194D06">
      <w:pPr>
        <w:rPr>
          <w:b/>
          <w:sz w:val="28"/>
        </w:rPr>
      </w:pPr>
      <w:r>
        <w:rPr>
          <w:b/>
        </w:rPr>
        <w:br w:type="page"/>
      </w:r>
      <w:r>
        <w:rPr>
          <w:b/>
          <w:sz w:val="28"/>
        </w:rPr>
        <w:lastRenderedPageBreak/>
        <w:t>SECTION 2</w:t>
      </w:r>
      <w:r>
        <w:rPr>
          <w:b/>
          <w:sz w:val="28"/>
        </w:rPr>
        <w:tab/>
        <w:t>MATERIALS</w:t>
      </w:r>
    </w:p>
    <w:p w14:paraId="5D08C7F4" w14:textId="77777777" w:rsidR="00194D06" w:rsidRDefault="00194D06"/>
    <w:p w14:paraId="34EBBEFF" w14:textId="77777777" w:rsidR="00194D06" w:rsidRDefault="00194D06"/>
    <w:p w14:paraId="530B10EE" w14:textId="77777777" w:rsidR="00194D06" w:rsidRDefault="00194D06">
      <w:pPr>
        <w:tabs>
          <w:tab w:val="num" w:pos="1620"/>
        </w:tabs>
        <w:ind w:left="1260" w:hanging="180"/>
        <w:rPr>
          <w:b/>
        </w:rPr>
      </w:pPr>
      <w:r>
        <w:rPr>
          <w:b/>
        </w:rPr>
        <w:t>In this section one should list all materials that will be necessary to carry out the procedure.  Each material should be bulleted, in bold, and followed by any necessary supplementary information such as directions for the preparation of a stock solution or the location of the material.</w:t>
      </w:r>
    </w:p>
    <w:p w14:paraId="6A95618F" w14:textId="77777777" w:rsidR="00194D06" w:rsidRDefault="00194D06">
      <w:pPr>
        <w:tabs>
          <w:tab w:val="num" w:pos="1620"/>
        </w:tabs>
        <w:ind w:left="1260" w:hanging="180"/>
        <w:rPr>
          <w:b/>
        </w:rPr>
      </w:pPr>
    </w:p>
    <w:p w14:paraId="7FCCA8C0" w14:textId="77777777" w:rsidR="00194D06" w:rsidRDefault="00194D06">
      <w:pPr>
        <w:tabs>
          <w:tab w:val="num" w:pos="1620"/>
        </w:tabs>
        <w:ind w:left="1260" w:hanging="180"/>
        <w:rPr>
          <w:b/>
          <w:i/>
          <w:iCs/>
        </w:rPr>
      </w:pPr>
      <w:r>
        <w:rPr>
          <w:b/>
          <w:i/>
          <w:iCs/>
        </w:rPr>
        <w:t>Examples:</w:t>
      </w:r>
    </w:p>
    <w:p w14:paraId="6972CCFA" w14:textId="77777777" w:rsidR="00194D06" w:rsidRDefault="00F52038">
      <w:pPr>
        <w:tabs>
          <w:tab w:val="num" w:pos="1620"/>
        </w:tabs>
        <w:ind w:left="1260" w:hanging="180"/>
      </w:pPr>
      <w:r>
        <w:rPr>
          <w:b/>
          <w:noProof/>
        </w:rPr>
        <w:drawing>
          <wp:inline distT="0" distB="0" distL="0" distR="0" wp14:anchorId="2D51081B" wp14:editId="18B0B560">
            <wp:extent cx="114300" cy="114300"/>
            <wp:effectExtent l="0" t="0" r="0" b="0"/>
            <wp:docPr id="4" name="Picture 1" descr="BD1465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D14655_"/>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00194D06">
        <w:rPr>
          <w:b/>
        </w:rPr>
        <w:t>Caco-2 media (DMEM) with 20% FBS and pen-strep added</w:t>
      </w:r>
      <w:r w:rsidR="00194D06">
        <w:t>. This medium must be prepared as detailed in the SOP entitled “Preparation of Caco-2 cell medium”</w:t>
      </w:r>
    </w:p>
    <w:p w14:paraId="742E7D24" w14:textId="77777777" w:rsidR="00194D06" w:rsidRDefault="00194D06">
      <w:pPr>
        <w:tabs>
          <w:tab w:val="num" w:pos="1260"/>
          <w:tab w:val="num" w:pos="1620"/>
          <w:tab w:val="num" w:pos="2700"/>
        </w:tabs>
      </w:pPr>
    </w:p>
    <w:p w14:paraId="3683C49E" w14:textId="77777777" w:rsidR="00194D06" w:rsidRDefault="00F52038">
      <w:pPr>
        <w:tabs>
          <w:tab w:val="num" w:pos="1620"/>
        </w:tabs>
        <w:ind w:left="1260" w:hanging="180"/>
      </w:pPr>
      <w:r>
        <w:rPr>
          <w:b/>
          <w:noProof/>
        </w:rPr>
        <w:drawing>
          <wp:inline distT="0" distB="0" distL="0" distR="0" wp14:anchorId="4E2AD4E1" wp14:editId="5C358DA2">
            <wp:extent cx="114300" cy="114300"/>
            <wp:effectExtent l="0" t="0" r="0" b="0"/>
            <wp:docPr id="1" name="Picture 2" descr="BD1465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D14655_"/>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00194D06">
        <w:rPr>
          <w:b/>
        </w:rPr>
        <w:t xml:space="preserve"> PBS.  </w:t>
      </w:r>
      <w:r w:rsidR="00194D06">
        <w:t>Lab stock in media room pH 7.4</w:t>
      </w:r>
    </w:p>
    <w:p w14:paraId="781AA2A8" w14:textId="77777777" w:rsidR="00194D06" w:rsidRDefault="00194D06">
      <w:pPr>
        <w:tabs>
          <w:tab w:val="num" w:pos="1620"/>
        </w:tabs>
        <w:ind w:left="1260" w:hanging="180"/>
        <w:rPr>
          <w:i/>
          <w:iCs/>
        </w:rPr>
      </w:pPr>
    </w:p>
    <w:p w14:paraId="30DF0F41" w14:textId="77777777" w:rsidR="00194D06" w:rsidRDefault="00194D06">
      <w:pPr>
        <w:ind w:left="1260"/>
      </w:pPr>
    </w:p>
    <w:p w14:paraId="7858ECC7" w14:textId="77777777" w:rsidR="00194D06" w:rsidRDefault="00194D06">
      <w:pPr>
        <w:rPr>
          <w:b/>
        </w:rPr>
      </w:pPr>
    </w:p>
    <w:p w14:paraId="06808908" w14:textId="77777777" w:rsidR="00194D06" w:rsidRDefault="00194D06">
      <w:pPr>
        <w:rPr>
          <w:b/>
          <w:sz w:val="28"/>
        </w:rPr>
      </w:pPr>
      <w:r>
        <w:rPr>
          <w:b/>
        </w:rPr>
        <w:br w:type="page"/>
      </w:r>
      <w:r>
        <w:rPr>
          <w:b/>
          <w:sz w:val="28"/>
        </w:rPr>
        <w:lastRenderedPageBreak/>
        <w:t>SECTION 3</w:t>
      </w:r>
      <w:r>
        <w:rPr>
          <w:b/>
          <w:sz w:val="28"/>
        </w:rPr>
        <w:tab/>
        <w:t>PROCEDURES</w:t>
      </w:r>
    </w:p>
    <w:p w14:paraId="0C159967" w14:textId="77777777" w:rsidR="00194D06" w:rsidRDefault="00194D06">
      <w:pPr>
        <w:rPr>
          <w:b/>
          <w:sz w:val="20"/>
          <w:u w:val="single"/>
        </w:rPr>
      </w:pPr>
    </w:p>
    <w:p w14:paraId="33AABF50" w14:textId="77777777" w:rsidR="00194D06" w:rsidRDefault="00194D06">
      <w:pPr>
        <w:rPr>
          <w:b/>
        </w:rPr>
      </w:pPr>
      <w:r>
        <w:rPr>
          <w:b/>
        </w:rPr>
        <w:t xml:space="preserve">In this part of the protocol, each step in the procedure should be explained in detail.  The procedure should be in outline form with each major heading labeled 3.1, 3.2, etc… and underneath each major heading, numbered steps detailing clearly and precisely how each major portion of the protocol is accomplished.  The reader should be able to successfully complete the procedure by following these instructions </w:t>
      </w:r>
      <w:r>
        <w:rPr>
          <w:b/>
          <w:u w:val="single"/>
        </w:rPr>
        <w:t>alone</w:t>
      </w:r>
      <w:r>
        <w:rPr>
          <w:b/>
        </w:rPr>
        <w:t>.</w:t>
      </w:r>
    </w:p>
    <w:p w14:paraId="387A3110" w14:textId="77777777" w:rsidR="00194D06" w:rsidRDefault="00194D06">
      <w:pPr>
        <w:rPr>
          <w:b/>
        </w:rPr>
      </w:pPr>
    </w:p>
    <w:p w14:paraId="42B8F3DA" w14:textId="77777777" w:rsidR="00194D06" w:rsidRDefault="00194D06">
      <w:pPr>
        <w:rPr>
          <w:b/>
          <w:i/>
          <w:iCs/>
        </w:rPr>
      </w:pPr>
      <w:r>
        <w:rPr>
          <w:b/>
          <w:i/>
          <w:iCs/>
        </w:rPr>
        <w:t>Example:</w:t>
      </w:r>
    </w:p>
    <w:p w14:paraId="4C6FBF25" w14:textId="77777777" w:rsidR="00194D06" w:rsidRDefault="00194D06">
      <w:pPr>
        <w:rPr>
          <w:b/>
        </w:rPr>
      </w:pPr>
    </w:p>
    <w:p w14:paraId="7604DD2F" w14:textId="77777777" w:rsidR="00194D06" w:rsidRDefault="00194D06">
      <w:pPr>
        <w:rPr>
          <w:b/>
        </w:rPr>
      </w:pPr>
      <w:r>
        <w:rPr>
          <w:b/>
        </w:rPr>
        <w:t xml:space="preserve">3.1. </w:t>
      </w:r>
      <w:r>
        <w:rPr>
          <w:b/>
        </w:rPr>
        <w:tab/>
        <w:t>Thawing of Caco-2 cells</w:t>
      </w:r>
    </w:p>
    <w:p w14:paraId="33A63FBF" w14:textId="77777777" w:rsidR="00194D06" w:rsidRDefault="00194D06">
      <w:pPr>
        <w:rPr>
          <w:b/>
          <w:sz w:val="20"/>
          <w:u w:val="single"/>
        </w:rPr>
      </w:pPr>
    </w:p>
    <w:p w14:paraId="0BE85CFB" w14:textId="77777777" w:rsidR="00194D06" w:rsidRDefault="00194D06">
      <w:pPr>
        <w:rPr>
          <w:b/>
          <w:sz w:val="20"/>
          <w:u w:val="single"/>
        </w:rPr>
      </w:pPr>
      <w:r>
        <w:rPr>
          <w:i/>
        </w:rPr>
        <w:t xml:space="preserve">For detailed information on thawing of cells in order to start a tissue culture cell line not currently grown in the laboratory consult the protocol entitled “General Protocol for Freezing And Thawing Permanent Cell Lines”.  </w:t>
      </w:r>
      <w:r>
        <w:t>Briefly, the following steps should be performed:</w:t>
      </w:r>
    </w:p>
    <w:p w14:paraId="6C43AD72" w14:textId="77777777" w:rsidR="00194D06" w:rsidRDefault="00194D06">
      <w:pPr>
        <w:rPr>
          <w:b/>
          <w:sz w:val="20"/>
          <w:u w:val="single"/>
        </w:rPr>
      </w:pPr>
    </w:p>
    <w:p w14:paraId="7B61EB51" w14:textId="77777777" w:rsidR="00194D06" w:rsidRDefault="00194D06">
      <w:r>
        <w:t>(1) Remove a cryovial from liquid nitrogen and immediately place it into a small container of warm sterile water (a small beaker will work).  Do not “ float “ the vial, but use enough water to cover the frozen cell pellet inside the cryovial.</w:t>
      </w:r>
    </w:p>
    <w:p w14:paraId="768D7AD5" w14:textId="77777777" w:rsidR="00194D06" w:rsidRDefault="00194D06">
      <w:pPr>
        <w:tabs>
          <w:tab w:val="num" w:pos="360"/>
        </w:tabs>
      </w:pPr>
      <w:r>
        <w:t>(2) As soon as the cells have thawed, use ethanol to wipe the cryovial and then pipette the cells into the waiting T25 (which already contains 5.0 ml of growth medium with 20% FCS. Rock the flask to distribute the cells, and then place the flask into a tissue culture incubator.</w:t>
      </w:r>
    </w:p>
    <w:p w14:paraId="2CAE39B0" w14:textId="77777777" w:rsidR="00194D06" w:rsidRDefault="00194D06">
      <w:r>
        <w:t>(3) Wait about 4 hours, then remove the flask from the incubator and look at the cells inside with an inverted microscope. Most of the cells should be attached, but there will be probably a few “floaters”. These may settle down, or they may be cells that did not survive being frozen. If most of the cells are still floating, return the flask to the incubator.  Four hour is usually enough time for cells to reattach and if cells look attached at 4 h after thawing, aspirate the media (which contains DMSO, which may be toxic to the cells) and replace the media with 5.0 ml of fresh growth media.  Return the flask to the incubator.  If cells are not attached after 4 h, re-check them after 12 h (24 h at the very latest) and replace the medium then.</w:t>
      </w:r>
    </w:p>
    <w:p w14:paraId="32E7D59A" w14:textId="77777777" w:rsidR="00194D06" w:rsidRDefault="00194D06">
      <w:r>
        <w:t>(4) Be sure to check the cells after 24 hours. The cells should be  attached and growing. Remember that the shock of freezing will probably introduce a bit of a log in the growth cycle, so adjust your time frame for splitting.</w:t>
      </w:r>
    </w:p>
    <w:p w14:paraId="02FA456C" w14:textId="77777777" w:rsidR="00194D06" w:rsidRDefault="00194D06">
      <w:r>
        <w:lastRenderedPageBreak/>
        <w:t>(5) After the cells have come to confluence, trypsinize the cells as described in 3.2 below and seed all cells into a T75 flask (which represents a 1:3 passage).</w:t>
      </w:r>
    </w:p>
    <w:p w14:paraId="5645F6DB" w14:textId="77777777" w:rsidR="00194D06" w:rsidRDefault="00194D06">
      <w:pPr>
        <w:rPr>
          <w:b/>
          <w:sz w:val="20"/>
          <w:u w:val="single"/>
        </w:rPr>
      </w:pPr>
    </w:p>
    <w:p w14:paraId="551C195C" w14:textId="77777777" w:rsidR="00194D06" w:rsidRDefault="00194D06">
      <w:pPr>
        <w:rPr>
          <w:b/>
          <w:sz w:val="20"/>
          <w:u w:val="single"/>
        </w:rPr>
      </w:pPr>
    </w:p>
    <w:p w14:paraId="3205BB2F" w14:textId="77777777" w:rsidR="00194D06" w:rsidRDefault="00194D06">
      <w:r>
        <w:t xml:space="preserve"> </w:t>
      </w:r>
    </w:p>
    <w:p w14:paraId="20EACEF8" w14:textId="77777777" w:rsidR="00194D06" w:rsidRDefault="00194D06"/>
    <w:p w14:paraId="6B12D236" w14:textId="77777777" w:rsidR="00194D06" w:rsidRDefault="00194D06">
      <w:pPr>
        <w:rPr>
          <w:b/>
          <w:sz w:val="20"/>
          <w:u w:val="single"/>
        </w:rPr>
      </w:pPr>
    </w:p>
    <w:p w14:paraId="4C1764D1" w14:textId="77777777" w:rsidR="00194D06" w:rsidRDefault="00194D06">
      <w:pPr>
        <w:ind w:left="540"/>
        <w:rPr>
          <w:i/>
        </w:rPr>
      </w:pPr>
    </w:p>
    <w:p w14:paraId="388381DD" w14:textId="77777777" w:rsidR="00194D06" w:rsidRDefault="00194D06">
      <w:pPr>
        <w:rPr>
          <w:b/>
        </w:rPr>
      </w:pPr>
    </w:p>
    <w:p w14:paraId="2819D041" w14:textId="77777777" w:rsidR="00194D06" w:rsidRDefault="00194D06">
      <w:pPr>
        <w:rPr>
          <w:b/>
          <w:sz w:val="28"/>
        </w:rPr>
      </w:pPr>
      <w:r>
        <w:rPr>
          <w:b/>
          <w:sz w:val="28"/>
        </w:rPr>
        <w:br w:type="page"/>
      </w:r>
      <w:r>
        <w:rPr>
          <w:b/>
          <w:sz w:val="28"/>
        </w:rPr>
        <w:lastRenderedPageBreak/>
        <w:t>SECTION 4</w:t>
      </w:r>
      <w:r>
        <w:rPr>
          <w:b/>
          <w:sz w:val="28"/>
        </w:rPr>
        <w:tab/>
      </w:r>
      <w:r>
        <w:rPr>
          <w:b/>
          <w:sz w:val="28"/>
        </w:rPr>
        <w:tab/>
        <w:t>TROUBLESHOOTING</w:t>
      </w:r>
    </w:p>
    <w:p w14:paraId="015726B5" w14:textId="77777777" w:rsidR="00194D06" w:rsidRDefault="00194D06">
      <w:pPr>
        <w:rPr>
          <w:b/>
        </w:rPr>
      </w:pPr>
    </w:p>
    <w:p w14:paraId="0774A01C" w14:textId="77777777" w:rsidR="00194D06" w:rsidRDefault="00194D06">
      <w:pPr>
        <w:rPr>
          <w:bCs/>
        </w:rPr>
      </w:pPr>
      <w:r>
        <w:rPr>
          <w:bCs/>
        </w:rPr>
        <w:t>In this section the author should present any potential problems the reader might encounter, based on previous experience of the author or others in the laboratory.</w:t>
      </w:r>
    </w:p>
    <w:p w14:paraId="202F080C" w14:textId="77777777" w:rsidR="00194D06" w:rsidRDefault="00194D06">
      <w:pPr>
        <w:rPr>
          <w:bCs/>
        </w:rPr>
      </w:pPr>
    </w:p>
    <w:p w14:paraId="47548A57" w14:textId="77777777" w:rsidR="00194D06" w:rsidRDefault="00194D06">
      <w:pPr>
        <w:rPr>
          <w:b/>
          <w:i/>
          <w:iCs/>
        </w:rPr>
      </w:pPr>
      <w:r>
        <w:rPr>
          <w:b/>
          <w:i/>
          <w:iCs/>
        </w:rPr>
        <w:t>Example:</w:t>
      </w:r>
    </w:p>
    <w:p w14:paraId="114C02DD" w14:textId="77777777" w:rsidR="00194D06" w:rsidRDefault="00194D06">
      <w:r>
        <w:t>Problems previously encountered with this assay include:</w:t>
      </w:r>
    </w:p>
    <w:p w14:paraId="2C168C96" w14:textId="77777777" w:rsidR="00194D06" w:rsidRDefault="00194D06">
      <w:pPr>
        <w:rPr>
          <w:b/>
        </w:rPr>
      </w:pPr>
    </w:p>
    <w:p w14:paraId="781C2816" w14:textId="77777777" w:rsidR="00194D06" w:rsidRDefault="00194D06">
      <w:r>
        <w:t>(1) Monolayer of infected Caco-2 cells detaches when infected cells are washed.  This problem often is caused by using a vacuum that is too strong to aspirate mediate or PBS, adjusting the vacuum intensity can help solve this problem.  This problem may also be caused by over confluent Caco-2 cells; if you can see that the Caco-2 cell monolayer is over confluent before invasion</w:t>
      </w:r>
      <w:r w:rsidR="00590765">
        <w:t>,</w:t>
      </w:r>
      <w:r>
        <w:t xml:space="preserve"> make sure you check your counting procedures and make sure you use your 24 well plates at 48 post seeding.  This problem may also be caused by disrupting the monolayer during PBS washes and can be solved by gently adding PBS to the wall of the well rather than pipetting directly onto the monolayer.</w:t>
      </w:r>
    </w:p>
    <w:p w14:paraId="6B3ACCC6" w14:textId="77777777" w:rsidR="00194D06" w:rsidRDefault="00194D06"/>
    <w:p w14:paraId="49CEC0A4" w14:textId="77777777" w:rsidR="00194D06" w:rsidRDefault="00194D06">
      <w:pPr>
        <w:rPr>
          <w:b/>
        </w:rPr>
      </w:pPr>
    </w:p>
    <w:p w14:paraId="1BC11F09" w14:textId="77777777" w:rsidR="00194D06" w:rsidRDefault="00194D06">
      <w:pPr>
        <w:pStyle w:val="Heading1"/>
      </w:pPr>
    </w:p>
    <w:p w14:paraId="5AD04C5F" w14:textId="77777777" w:rsidR="00194D06" w:rsidRDefault="00194D06">
      <w:pPr>
        <w:rPr>
          <w:sz w:val="20"/>
        </w:rPr>
      </w:pPr>
    </w:p>
    <w:p w14:paraId="040EC9E2" w14:textId="77777777" w:rsidR="00194D06" w:rsidRDefault="00194D06">
      <w:pPr>
        <w:pStyle w:val="Heading4"/>
        <w:ind w:left="0"/>
        <w:rPr>
          <w:b w:val="0"/>
          <w:i w:val="0"/>
          <w:sz w:val="24"/>
          <w:u w:val="none"/>
        </w:rPr>
      </w:pPr>
    </w:p>
    <w:p w14:paraId="46638FC2" w14:textId="77777777" w:rsidR="00194D06" w:rsidRDefault="00194D06">
      <w:pPr>
        <w:ind w:left="720"/>
        <w:rPr>
          <w:b/>
          <w:i/>
          <w:sz w:val="20"/>
        </w:rPr>
      </w:pPr>
    </w:p>
    <w:p w14:paraId="748EE934" w14:textId="77777777" w:rsidR="00194D06" w:rsidRDefault="00194D06"/>
    <w:p w14:paraId="29956707" w14:textId="77777777" w:rsidR="00194D06" w:rsidRDefault="00194D06"/>
    <w:p w14:paraId="639E4A30" w14:textId="77777777" w:rsidR="00194D06" w:rsidRDefault="00194D06"/>
    <w:p w14:paraId="4A90FAB0" w14:textId="77777777" w:rsidR="00194D06" w:rsidRDefault="00194D06"/>
    <w:p w14:paraId="36EE1751" w14:textId="77777777" w:rsidR="00194D06" w:rsidRDefault="00194D06"/>
    <w:p w14:paraId="67014F0C" w14:textId="77777777" w:rsidR="00194D06" w:rsidRDefault="00194D06"/>
    <w:p w14:paraId="38426A48" w14:textId="77777777" w:rsidR="00194D06" w:rsidRDefault="00194D06"/>
    <w:p w14:paraId="66F42DB6" w14:textId="77777777" w:rsidR="00194D06" w:rsidRDefault="00194D06"/>
    <w:p w14:paraId="408A8BFD" w14:textId="77777777" w:rsidR="00194D06" w:rsidRDefault="00194D06"/>
    <w:p w14:paraId="1E293FD4" w14:textId="77777777" w:rsidR="00194D06" w:rsidRDefault="00194D06"/>
    <w:p w14:paraId="2F827678" w14:textId="77777777" w:rsidR="00194D06" w:rsidRDefault="00194D06"/>
    <w:p w14:paraId="3B0793E3" w14:textId="77777777" w:rsidR="00194D06" w:rsidRDefault="00194D06"/>
    <w:p w14:paraId="2CC15172" w14:textId="77777777" w:rsidR="00194D06" w:rsidRDefault="00194D06"/>
    <w:p w14:paraId="0F5E3E0F" w14:textId="77777777" w:rsidR="00194D06" w:rsidRDefault="00194D06"/>
    <w:p w14:paraId="2D7F8F68" w14:textId="77777777" w:rsidR="00194D06" w:rsidRDefault="00194D06"/>
    <w:p w14:paraId="11AD46FA" w14:textId="77777777" w:rsidR="00194D06" w:rsidRDefault="00194D06"/>
    <w:p w14:paraId="3F888F28" w14:textId="77777777" w:rsidR="00194D06" w:rsidRDefault="00194D06"/>
    <w:p w14:paraId="74E8BD0E" w14:textId="77777777" w:rsidR="00194D06" w:rsidRDefault="00194D06"/>
    <w:p w14:paraId="1FA9C5E3" w14:textId="77777777" w:rsidR="00194D06" w:rsidRDefault="00194D06"/>
    <w:p w14:paraId="4F195C6C" w14:textId="77777777" w:rsidR="00194D06" w:rsidRDefault="00194D06"/>
    <w:p w14:paraId="1AFB759A" w14:textId="77777777" w:rsidR="00194D06" w:rsidRDefault="00194D06"/>
    <w:p w14:paraId="3BDB4AAB" w14:textId="77777777" w:rsidR="00194D06" w:rsidRDefault="00194D06"/>
    <w:p w14:paraId="66CC6506" w14:textId="77777777" w:rsidR="00194D06" w:rsidRDefault="00194D06">
      <w:pPr>
        <w:pStyle w:val="Heading1"/>
        <w:rPr>
          <w:rFonts w:ascii="Times New Roman" w:hAnsi="Times New Roman" w:cs="Times New Roman"/>
          <w:sz w:val="28"/>
        </w:rPr>
      </w:pPr>
      <w:r>
        <w:rPr>
          <w:rFonts w:ascii="Times New Roman" w:hAnsi="Times New Roman" w:cs="Times New Roman"/>
          <w:sz w:val="28"/>
        </w:rPr>
        <w:t>SECTION 5</w:t>
      </w:r>
      <w:r>
        <w:rPr>
          <w:rFonts w:ascii="Times New Roman" w:hAnsi="Times New Roman" w:cs="Times New Roman"/>
          <w:sz w:val="28"/>
        </w:rPr>
        <w:tab/>
      </w:r>
      <w:r>
        <w:rPr>
          <w:rFonts w:ascii="Times New Roman" w:hAnsi="Times New Roman" w:cs="Times New Roman"/>
          <w:sz w:val="28"/>
        </w:rPr>
        <w:tab/>
        <w:t>REFERENCES</w:t>
      </w:r>
    </w:p>
    <w:p w14:paraId="4A4C8E64" w14:textId="77777777" w:rsidR="00194D06" w:rsidRDefault="00194D06"/>
    <w:p w14:paraId="75FF6BCA" w14:textId="77777777" w:rsidR="00194D06" w:rsidRDefault="00194D06">
      <w:r>
        <w:t>In this section the author should present any publications that were used to construct the protocol or any that might be helpful to the reader.</w:t>
      </w:r>
    </w:p>
    <w:p w14:paraId="62D71FF0" w14:textId="77777777" w:rsidR="00194D06" w:rsidRDefault="00194D06"/>
    <w:p w14:paraId="71F12841" w14:textId="77777777" w:rsidR="00194D06" w:rsidRDefault="00194D06">
      <w:pPr>
        <w:rPr>
          <w:i/>
          <w:iCs/>
        </w:rPr>
      </w:pPr>
      <w:r>
        <w:rPr>
          <w:i/>
          <w:iCs/>
        </w:rPr>
        <w:t>Example:</w:t>
      </w:r>
    </w:p>
    <w:p w14:paraId="4BA23F4C" w14:textId="77777777" w:rsidR="00194D06" w:rsidRDefault="00194D06">
      <w:pPr>
        <w:rPr>
          <w:i/>
          <w:iCs/>
        </w:rPr>
      </w:pPr>
    </w:p>
    <w:p w14:paraId="2A631FDA" w14:textId="77777777" w:rsidR="00194D06" w:rsidRDefault="00194D06">
      <w:pPr>
        <w:rPr>
          <w:i/>
          <w:iCs/>
        </w:rPr>
      </w:pPr>
      <w:r>
        <w:rPr>
          <w:i/>
          <w:iCs/>
        </w:rPr>
        <w:t>Martin B. M. (1994).  Tissue Culture Techniques:  An Introduction. Boston:  Birkhauser.</w:t>
      </w:r>
    </w:p>
    <w:p w14:paraId="37C9AE7C" w14:textId="77777777" w:rsidR="00194D06" w:rsidRDefault="00194D06">
      <w:pPr>
        <w:rPr>
          <w:i/>
          <w:iCs/>
        </w:rPr>
      </w:pPr>
    </w:p>
    <w:p w14:paraId="4F379F0A" w14:textId="77777777" w:rsidR="00194D06" w:rsidRDefault="00194D06"/>
    <w:p w14:paraId="23DD343A" w14:textId="77777777" w:rsidR="00194D06" w:rsidRDefault="00194D06">
      <w:pPr>
        <w:rPr>
          <w:b/>
          <w:bCs/>
        </w:rPr>
      </w:pPr>
      <w:r>
        <w:rPr>
          <w:b/>
          <w:bCs/>
        </w:rPr>
        <w:t xml:space="preserve">Note:  The sections presented in this template are the minimum requirements for a protocol in CUFSL.   Additional sections for organization, procedure timetables, etc… can be included at the author’s discretion. </w:t>
      </w:r>
    </w:p>
    <w:p w14:paraId="782956A1" w14:textId="77777777" w:rsidR="00E17EE8" w:rsidRDefault="00E17EE8">
      <w:pPr>
        <w:rPr>
          <w:b/>
          <w:bCs/>
        </w:rPr>
      </w:pPr>
      <w:r>
        <w:rPr>
          <w:b/>
          <w:bCs/>
        </w:rPr>
        <w:lastRenderedPageBreak/>
        <w:br w:type="page"/>
      </w:r>
    </w:p>
    <w:p w14:paraId="64ED5C37" w14:textId="77777777" w:rsidR="006C41FA" w:rsidRDefault="006C41FA">
      <w:pPr>
        <w:rPr>
          <w:b/>
          <w:bCs/>
        </w:rPr>
      </w:pPr>
    </w:p>
    <w:p w14:paraId="00F7A265" w14:textId="0349F0AA" w:rsidR="006C41FA" w:rsidRPr="00951F14" w:rsidRDefault="006C41FA" w:rsidP="006C41FA">
      <w:pPr>
        <w:pStyle w:val="Heading1"/>
        <w:rPr>
          <w:rFonts w:ascii="Times New Roman" w:hAnsi="Times New Roman" w:cs="Times New Roman"/>
          <w:sz w:val="28"/>
          <w:highlight w:val="yellow"/>
        </w:rPr>
      </w:pPr>
      <w:r w:rsidRPr="00951F14">
        <w:rPr>
          <w:rFonts w:ascii="Times New Roman" w:hAnsi="Times New Roman" w:cs="Times New Roman"/>
          <w:sz w:val="28"/>
          <w:highlight w:val="yellow"/>
        </w:rPr>
        <w:t>SECTION 6</w:t>
      </w:r>
      <w:r w:rsidRPr="00951F14">
        <w:rPr>
          <w:rFonts w:ascii="Times New Roman" w:hAnsi="Times New Roman" w:cs="Times New Roman"/>
          <w:sz w:val="28"/>
          <w:highlight w:val="yellow"/>
        </w:rPr>
        <w:tab/>
      </w:r>
      <w:r w:rsidRPr="00951F14">
        <w:rPr>
          <w:rFonts w:ascii="Times New Roman" w:hAnsi="Times New Roman" w:cs="Times New Roman"/>
          <w:sz w:val="28"/>
          <w:highlight w:val="yellow"/>
        </w:rPr>
        <w:tab/>
        <w:t xml:space="preserve">METHOD </w:t>
      </w:r>
      <w:r w:rsidR="00EF38B1" w:rsidRPr="00951F14">
        <w:rPr>
          <w:rFonts w:ascii="Times New Roman" w:hAnsi="Times New Roman" w:cs="Times New Roman"/>
          <w:sz w:val="28"/>
          <w:highlight w:val="yellow"/>
        </w:rPr>
        <w:t>VERSION</w:t>
      </w:r>
      <w:r w:rsidRPr="00951F14">
        <w:rPr>
          <w:rFonts w:ascii="Times New Roman" w:hAnsi="Times New Roman" w:cs="Times New Roman"/>
          <w:sz w:val="28"/>
          <w:highlight w:val="yellow"/>
        </w:rPr>
        <w:t xml:space="preserve"> &amp; CHANGES</w:t>
      </w:r>
    </w:p>
    <w:p w14:paraId="371DAC32" w14:textId="77777777" w:rsidR="006C41FA" w:rsidRPr="00951F14" w:rsidRDefault="006C41FA" w:rsidP="006C41FA">
      <w:pPr>
        <w:rPr>
          <w:highlight w:val="yellow"/>
        </w:rPr>
      </w:pPr>
    </w:p>
    <w:p w14:paraId="5BE0D3DC" w14:textId="18181728" w:rsidR="00EF38B1" w:rsidRPr="00951F14" w:rsidRDefault="006C41FA" w:rsidP="006C41FA">
      <w:pPr>
        <w:rPr>
          <w:highlight w:val="yellow"/>
        </w:rPr>
      </w:pPr>
      <w:r w:rsidRPr="00951F14">
        <w:rPr>
          <w:highlight w:val="yellow"/>
        </w:rPr>
        <w:t>In this section the author should</w:t>
      </w:r>
      <w:r w:rsidR="00EF38B1" w:rsidRPr="00951F14">
        <w:rPr>
          <w:highlight w:val="yellow"/>
        </w:rPr>
        <w:t xml:space="preserve"> list the current version of the SOP and the specific details of </w:t>
      </w:r>
      <w:r w:rsidR="00B25C34" w:rsidRPr="00951F14">
        <w:rPr>
          <w:highlight w:val="yellow"/>
        </w:rPr>
        <w:t>any</w:t>
      </w:r>
      <w:r w:rsidR="00EF38B1" w:rsidRPr="00951F14">
        <w:rPr>
          <w:highlight w:val="yellow"/>
        </w:rPr>
        <w:t xml:space="preserve"> changes made, including: </w:t>
      </w:r>
    </w:p>
    <w:p w14:paraId="585F0A36" w14:textId="66573114" w:rsidR="00EF38B1" w:rsidRPr="00951F14" w:rsidRDefault="00EF38B1" w:rsidP="00EF38B1">
      <w:pPr>
        <w:pStyle w:val="ListParagraph"/>
        <w:numPr>
          <w:ilvl w:val="0"/>
          <w:numId w:val="23"/>
        </w:numPr>
        <w:rPr>
          <w:highlight w:val="yellow"/>
        </w:rPr>
      </w:pPr>
      <w:r w:rsidRPr="00951F14">
        <w:rPr>
          <w:highlight w:val="yellow"/>
        </w:rPr>
        <w:t xml:space="preserve">The </w:t>
      </w:r>
      <w:r w:rsidRPr="00951F14">
        <w:rPr>
          <w:highlight w:val="yellow"/>
          <w:u w:val="single"/>
        </w:rPr>
        <w:t>version</w:t>
      </w:r>
      <w:r w:rsidR="00B25C34" w:rsidRPr="00951F14">
        <w:rPr>
          <w:highlight w:val="yellow"/>
        </w:rPr>
        <w:t xml:space="preserve"> of the current SOP</w:t>
      </w:r>
      <w:r w:rsidRPr="00951F14">
        <w:rPr>
          <w:highlight w:val="yellow"/>
        </w:rPr>
        <w:t>: use “Version 1” if this is the original SOP</w:t>
      </w:r>
      <w:r w:rsidR="00B25C34" w:rsidRPr="00951F14">
        <w:rPr>
          <w:highlight w:val="yellow"/>
        </w:rPr>
        <w:t xml:space="preserve"> (i.e. SOP has never been modified)</w:t>
      </w:r>
      <w:r w:rsidRPr="00951F14">
        <w:rPr>
          <w:highlight w:val="yellow"/>
        </w:rPr>
        <w:t xml:space="preserve"> </w:t>
      </w:r>
      <w:r w:rsidR="00C719C8" w:rsidRPr="00951F14">
        <w:rPr>
          <w:highlight w:val="yellow"/>
        </w:rPr>
        <w:t>or</w:t>
      </w:r>
      <w:r w:rsidRPr="00951F14">
        <w:rPr>
          <w:highlight w:val="yellow"/>
        </w:rPr>
        <w:t xml:space="preserve"> the next</w:t>
      </w:r>
      <w:r w:rsidR="00B25C34" w:rsidRPr="00951F14">
        <w:rPr>
          <w:highlight w:val="yellow"/>
        </w:rPr>
        <w:t xml:space="preserve"> consecutive</w:t>
      </w:r>
      <w:r w:rsidR="00C719C8" w:rsidRPr="00951F14">
        <w:rPr>
          <w:highlight w:val="yellow"/>
        </w:rPr>
        <w:t xml:space="preserve"> </w:t>
      </w:r>
      <w:r w:rsidR="00B25C34" w:rsidRPr="00951F14">
        <w:rPr>
          <w:highlight w:val="yellow"/>
        </w:rPr>
        <w:t>number</w:t>
      </w:r>
      <w:r w:rsidRPr="00951F14">
        <w:rPr>
          <w:highlight w:val="yellow"/>
        </w:rPr>
        <w:t xml:space="preserve"> if this is a revised version (i.e. “Version 2”, “Version 3”, etc.)</w:t>
      </w:r>
    </w:p>
    <w:p w14:paraId="740FE6B9" w14:textId="25A9D98E" w:rsidR="00EF38B1" w:rsidRPr="00951F14" w:rsidRDefault="00EF38B1" w:rsidP="00EF38B1">
      <w:pPr>
        <w:pStyle w:val="ListParagraph"/>
        <w:numPr>
          <w:ilvl w:val="0"/>
          <w:numId w:val="23"/>
        </w:numPr>
        <w:rPr>
          <w:highlight w:val="yellow"/>
        </w:rPr>
      </w:pPr>
      <w:r w:rsidRPr="00951F14">
        <w:rPr>
          <w:highlight w:val="yellow"/>
        </w:rPr>
        <w:t xml:space="preserve">The </w:t>
      </w:r>
      <w:r w:rsidRPr="00951F14">
        <w:rPr>
          <w:highlight w:val="yellow"/>
          <w:u w:val="single"/>
        </w:rPr>
        <w:t>date</w:t>
      </w:r>
      <w:r w:rsidRPr="00951F14">
        <w:rPr>
          <w:highlight w:val="yellow"/>
        </w:rPr>
        <w:t xml:space="preserve">: enter the date that the version was </w:t>
      </w:r>
      <w:r w:rsidR="00C719C8" w:rsidRPr="00951F14">
        <w:rPr>
          <w:highlight w:val="yellow"/>
        </w:rPr>
        <w:t>approved</w:t>
      </w:r>
      <w:r w:rsidRPr="00951F14">
        <w:rPr>
          <w:highlight w:val="yellow"/>
        </w:rPr>
        <w:t xml:space="preserve"> for use</w:t>
      </w:r>
    </w:p>
    <w:p w14:paraId="000BE220" w14:textId="15741B2C" w:rsidR="00632E4A" w:rsidRPr="00951F14" w:rsidRDefault="00632E4A" w:rsidP="00EF38B1">
      <w:pPr>
        <w:pStyle w:val="ListParagraph"/>
        <w:numPr>
          <w:ilvl w:val="0"/>
          <w:numId w:val="23"/>
        </w:numPr>
        <w:rPr>
          <w:highlight w:val="yellow"/>
        </w:rPr>
      </w:pPr>
      <w:r w:rsidRPr="00951F14">
        <w:rPr>
          <w:highlight w:val="yellow"/>
        </w:rPr>
        <w:t xml:space="preserve">The </w:t>
      </w:r>
      <w:r w:rsidRPr="00951F14">
        <w:rPr>
          <w:highlight w:val="yellow"/>
          <w:u w:val="single"/>
        </w:rPr>
        <w:t>editor</w:t>
      </w:r>
      <w:r w:rsidRPr="00951F14">
        <w:rPr>
          <w:highlight w:val="yellow"/>
        </w:rPr>
        <w:t>: enter the name of the individual who authored the version</w:t>
      </w:r>
    </w:p>
    <w:p w14:paraId="1F757285" w14:textId="0FA32CE4" w:rsidR="00EF38B1" w:rsidRPr="00951F14" w:rsidRDefault="00EF38B1" w:rsidP="00EF38B1">
      <w:pPr>
        <w:pStyle w:val="ListParagraph"/>
        <w:numPr>
          <w:ilvl w:val="0"/>
          <w:numId w:val="23"/>
        </w:numPr>
        <w:rPr>
          <w:highlight w:val="yellow"/>
        </w:rPr>
      </w:pPr>
      <w:r w:rsidRPr="00951F14">
        <w:rPr>
          <w:highlight w:val="yellow"/>
        </w:rPr>
        <w:t xml:space="preserve">The specific </w:t>
      </w:r>
      <w:r w:rsidRPr="00951F14">
        <w:rPr>
          <w:highlight w:val="yellow"/>
          <w:u w:val="single"/>
        </w:rPr>
        <w:t>comments</w:t>
      </w:r>
      <w:r w:rsidRPr="00951F14">
        <w:rPr>
          <w:highlight w:val="yellow"/>
        </w:rPr>
        <w:t>: in this section, list the specific change(s) that were made including the section</w:t>
      </w:r>
      <w:r w:rsidR="00C719C8" w:rsidRPr="00951F14">
        <w:rPr>
          <w:highlight w:val="yellow"/>
        </w:rPr>
        <w:t>(s) of the change(s). If this is a new SOP, list “</w:t>
      </w:r>
      <w:r w:rsidR="00AB2778" w:rsidRPr="00951F14">
        <w:rPr>
          <w:highlight w:val="yellow"/>
        </w:rPr>
        <w:t>Original</w:t>
      </w:r>
      <w:r w:rsidR="00C719C8" w:rsidRPr="00951F14">
        <w:rPr>
          <w:highlight w:val="yellow"/>
        </w:rPr>
        <w:t xml:space="preserve"> SOP.”</w:t>
      </w:r>
      <w:r w:rsidR="00632E4A" w:rsidRPr="00951F14">
        <w:rPr>
          <w:highlight w:val="yellow"/>
        </w:rPr>
        <w:t xml:space="preserve"> If the SOP represents a major revision (i.e. merged with a previous SOP) include the name of the SOP that it was merged with in the comment section.</w:t>
      </w:r>
    </w:p>
    <w:p w14:paraId="1BE9D178" w14:textId="58EC1CCB" w:rsidR="006C41FA" w:rsidRPr="00951F14" w:rsidRDefault="00AB2778" w:rsidP="006C41FA">
      <w:pPr>
        <w:rPr>
          <w:highlight w:val="yellow"/>
        </w:rPr>
      </w:pPr>
      <w:r w:rsidRPr="00951F14">
        <w:rPr>
          <w:highlight w:val="yellow"/>
        </w:rPr>
        <w:t xml:space="preserve">Use the following Table (shown below in the example) as a template. </w:t>
      </w:r>
    </w:p>
    <w:p w14:paraId="7D9EEC1C" w14:textId="77777777" w:rsidR="00AB2778" w:rsidRPr="00951F14" w:rsidRDefault="00AB2778" w:rsidP="006C41FA">
      <w:pPr>
        <w:rPr>
          <w:highlight w:val="yellow"/>
        </w:rPr>
      </w:pPr>
    </w:p>
    <w:p w14:paraId="7415A090" w14:textId="097E0A1A" w:rsidR="006C41FA" w:rsidRPr="00951F14" w:rsidRDefault="006C41FA" w:rsidP="006C41FA">
      <w:pPr>
        <w:rPr>
          <w:i/>
          <w:iCs/>
          <w:highlight w:val="yellow"/>
        </w:rPr>
      </w:pPr>
      <w:r w:rsidRPr="00951F14">
        <w:rPr>
          <w:i/>
          <w:iCs/>
          <w:highlight w:val="yellow"/>
        </w:rPr>
        <w:t>Example:</w:t>
      </w:r>
      <w:r w:rsidR="005C28EC" w:rsidRPr="00951F14">
        <w:rPr>
          <w:highlight w:val="yellow"/>
        </w:rPr>
        <w:t xml:space="preserve"> This is a revision to a</w:t>
      </w:r>
      <w:r w:rsidR="00974667" w:rsidRPr="00951F14">
        <w:rPr>
          <w:highlight w:val="yellow"/>
        </w:rPr>
        <w:t>n existing</w:t>
      </w:r>
      <w:r w:rsidR="005C28EC" w:rsidRPr="00951F14">
        <w:rPr>
          <w:highlight w:val="yellow"/>
        </w:rPr>
        <w:t xml:space="preserve"> protocol </w:t>
      </w:r>
      <w:r w:rsidR="00974667" w:rsidRPr="00951F14">
        <w:rPr>
          <w:highlight w:val="yellow"/>
        </w:rPr>
        <w:t xml:space="preserve">for the extraction of DNA from </w:t>
      </w:r>
      <w:r w:rsidR="00C719C8" w:rsidRPr="00951F14">
        <w:rPr>
          <w:iCs/>
          <w:highlight w:val="yellow"/>
        </w:rPr>
        <w:t>Gram-positive bacteria</w:t>
      </w:r>
      <w:r w:rsidR="00974667" w:rsidRPr="00951F14">
        <w:rPr>
          <w:highlight w:val="yellow"/>
        </w:rPr>
        <w:t>.</w:t>
      </w:r>
      <w:r w:rsidR="00B25C34" w:rsidRPr="00951F14">
        <w:rPr>
          <w:highlight w:val="yellow"/>
        </w:rPr>
        <w:t xml:space="preserve"> Version 1 represents the original SOP. Versions 2 and 3 of this SOP </w:t>
      </w:r>
      <w:r w:rsidR="00C719C8" w:rsidRPr="00951F14">
        <w:rPr>
          <w:highlight w:val="yellow"/>
        </w:rPr>
        <w:t>represent revised versions with the specific changes</w:t>
      </w:r>
      <w:r w:rsidR="00AB2778" w:rsidRPr="00951F14">
        <w:rPr>
          <w:highlight w:val="yellow"/>
        </w:rPr>
        <w:t xml:space="preserve"> that were made</w:t>
      </w:r>
      <w:r w:rsidR="00C719C8" w:rsidRPr="00951F14">
        <w:rPr>
          <w:highlight w:val="yellow"/>
        </w:rPr>
        <w:t xml:space="preserve"> listed in the “comments” column.</w:t>
      </w:r>
    </w:p>
    <w:tbl>
      <w:tblPr>
        <w:tblStyle w:val="TableGrid"/>
        <w:tblpPr w:leftFromText="180" w:rightFromText="180" w:vertAnchor="text" w:horzAnchor="margin" w:tblpY="327"/>
        <w:tblW w:w="9355" w:type="dxa"/>
        <w:tblLook w:val="04A0" w:firstRow="1" w:lastRow="0" w:firstColumn="1" w:lastColumn="0" w:noHBand="0" w:noVBand="1"/>
      </w:tblPr>
      <w:tblGrid>
        <w:gridCol w:w="1373"/>
        <w:gridCol w:w="1322"/>
        <w:gridCol w:w="1163"/>
        <w:gridCol w:w="5497"/>
      </w:tblGrid>
      <w:tr w:rsidR="00632E4A" w:rsidRPr="00951F14" w14:paraId="6FA93DFE" w14:textId="77777777" w:rsidTr="00632E4A">
        <w:tc>
          <w:tcPr>
            <w:tcW w:w="1373" w:type="dxa"/>
          </w:tcPr>
          <w:p w14:paraId="3C28D255" w14:textId="77777777" w:rsidR="00632E4A" w:rsidRPr="00951F14" w:rsidRDefault="00632E4A" w:rsidP="00632E4A">
            <w:pPr>
              <w:jc w:val="center"/>
              <w:rPr>
                <w:b/>
                <w:bCs/>
                <w:iCs/>
                <w:highlight w:val="yellow"/>
              </w:rPr>
            </w:pPr>
            <w:r w:rsidRPr="00951F14">
              <w:rPr>
                <w:b/>
                <w:bCs/>
                <w:iCs/>
                <w:highlight w:val="yellow"/>
              </w:rPr>
              <w:t>VERSION</w:t>
            </w:r>
          </w:p>
        </w:tc>
        <w:tc>
          <w:tcPr>
            <w:tcW w:w="1322" w:type="dxa"/>
          </w:tcPr>
          <w:p w14:paraId="0519E631" w14:textId="77777777" w:rsidR="00632E4A" w:rsidRPr="00951F14" w:rsidRDefault="00632E4A" w:rsidP="00632E4A">
            <w:pPr>
              <w:jc w:val="center"/>
              <w:rPr>
                <w:b/>
                <w:bCs/>
                <w:iCs/>
                <w:highlight w:val="yellow"/>
              </w:rPr>
            </w:pPr>
            <w:r w:rsidRPr="00951F14">
              <w:rPr>
                <w:b/>
                <w:bCs/>
                <w:iCs/>
                <w:highlight w:val="yellow"/>
              </w:rPr>
              <w:t>DATE</w:t>
            </w:r>
          </w:p>
        </w:tc>
        <w:tc>
          <w:tcPr>
            <w:tcW w:w="1163" w:type="dxa"/>
          </w:tcPr>
          <w:p w14:paraId="4DA09B13" w14:textId="77777777" w:rsidR="00632E4A" w:rsidRPr="00951F14" w:rsidRDefault="00632E4A" w:rsidP="00632E4A">
            <w:pPr>
              <w:jc w:val="center"/>
              <w:rPr>
                <w:b/>
                <w:bCs/>
                <w:iCs/>
                <w:highlight w:val="yellow"/>
              </w:rPr>
            </w:pPr>
            <w:r w:rsidRPr="00951F14">
              <w:rPr>
                <w:b/>
                <w:bCs/>
                <w:iCs/>
                <w:highlight w:val="yellow"/>
              </w:rPr>
              <w:t>EDITOR</w:t>
            </w:r>
          </w:p>
        </w:tc>
        <w:tc>
          <w:tcPr>
            <w:tcW w:w="5497" w:type="dxa"/>
          </w:tcPr>
          <w:p w14:paraId="256A075D" w14:textId="77777777" w:rsidR="00632E4A" w:rsidRPr="00951F14" w:rsidRDefault="00632E4A" w:rsidP="00632E4A">
            <w:pPr>
              <w:jc w:val="center"/>
              <w:rPr>
                <w:b/>
                <w:bCs/>
                <w:iCs/>
                <w:highlight w:val="yellow"/>
              </w:rPr>
            </w:pPr>
            <w:r w:rsidRPr="00951F14">
              <w:rPr>
                <w:b/>
                <w:bCs/>
                <w:iCs/>
                <w:highlight w:val="yellow"/>
              </w:rPr>
              <w:t>COMMENTS</w:t>
            </w:r>
          </w:p>
        </w:tc>
      </w:tr>
      <w:tr w:rsidR="00632E4A" w:rsidRPr="00951F14" w14:paraId="5361DF62" w14:textId="77777777" w:rsidTr="00632E4A">
        <w:tc>
          <w:tcPr>
            <w:tcW w:w="1373" w:type="dxa"/>
          </w:tcPr>
          <w:p w14:paraId="4ABC36DA" w14:textId="77777777" w:rsidR="00632E4A" w:rsidRPr="00951F14" w:rsidRDefault="00632E4A" w:rsidP="00632E4A">
            <w:pPr>
              <w:rPr>
                <w:iCs/>
                <w:highlight w:val="yellow"/>
              </w:rPr>
            </w:pPr>
            <w:r w:rsidRPr="00951F14">
              <w:rPr>
                <w:iCs/>
                <w:highlight w:val="yellow"/>
              </w:rPr>
              <w:t>Version 1</w:t>
            </w:r>
          </w:p>
        </w:tc>
        <w:tc>
          <w:tcPr>
            <w:tcW w:w="1322" w:type="dxa"/>
          </w:tcPr>
          <w:p w14:paraId="31913385" w14:textId="77777777" w:rsidR="00632E4A" w:rsidRPr="00951F14" w:rsidRDefault="00632E4A" w:rsidP="00632E4A">
            <w:pPr>
              <w:rPr>
                <w:iCs/>
                <w:highlight w:val="yellow"/>
              </w:rPr>
            </w:pPr>
            <w:r w:rsidRPr="00951F14">
              <w:rPr>
                <w:iCs/>
                <w:highlight w:val="yellow"/>
              </w:rPr>
              <w:t>11/12/2019</w:t>
            </w:r>
          </w:p>
        </w:tc>
        <w:tc>
          <w:tcPr>
            <w:tcW w:w="1163" w:type="dxa"/>
          </w:tcPr>
          <w:p w14:paraId="2A72457E" w14:textId="77777777" w:rsidR="00632E4A" w:rsidRPr="00951F14" w:rsidRDefault="00632E4A" w:rsidP="00632E4A">
            <w:pPr>
              <w:rPr>
                <w:iCs/>
                <w:highlight w:val="yellow"/>
              </w:rPr>
            </w:pPr>
          </w:p>
        </w:tc>
        <w:tc>
          <w:tcPr>
            <w:tcW w:w="5497" w:type="dxa"/>
          </w:tcPr>
          <w:p w14:paraId="7CE0B3E2" w14:textId="77777777" w:rsidR="00632E4A" w:rsidRPr="00951F14" w:rsidRDefault="00632E4A" w:rsidP="00632E4A">
            <w:pPr>
              <w:rPr>
                <w:iCs/>
                <w:highlight w:val="yellow"/>
              </w:rPr>
            </w:pPr>
            <w:r w:rsidRPr="00951F14">
              <w:rPr>
                <w:iCs/>
                <w:highlight w:val="yellow"/>
              </w:rPr>
              <w:t>Original SOP</w:t>
            </w:r>
          </w:p>
        </w:tc>
      </w:tr>
      <w:tr w:rsidR="00632E4A" w:rsidRPr="00951F14" w14:paraId="2164B464" w14:textId="77777777" w:rsidTr="00632E4A">
        <w:tc>
          <w:tcPr>
            <w:tcW w:w="1373" w:type="dxa"/>
          </w:tcPr>
          <w:p w14:paraId="6CC39D39" w14:textId="77777777" w:rsidR="00632E4A" w:rsidRPr="00951F14" w:rsidRDefault="00632E4A" w:rsidP="00632E4A">
            <w:pPr>
              <w:rPr>
                <w:iCs/>
                <w:highlight w:val="yellow"/>
              </w:rPr>
            </w:pPr>
            <w:r w:rsidRPr="00951F14">
              <w:rPr>
                <w:iCs/>
                <w:highlight w:val="yellow"/>
              </w:rPr>
              <w:t>Version 2</w:t>
            </w:r>
          </w:p>
        </w:tc>
        <w:tc>
          <w:tcPr>
            <w:tcW w:w="1322" w:type="dxa"/>
          </w:tcPr>
          <w:p w14:paraId="27737FC1" w14:textId="77777777" w:rsidR="00632E4A" w:rsidRPr="00951F14" w:rsidRDefault="00632E4A" w:rsidP="00632E4A">
            <w:pPr>
              <w:rPr>
                <w:iCs/>
                <w:highlight w:val="yellow"/>
              </w:rPr>
            </w:pPr>
            <w:r w:rsidRPr="00951F14">
              <w:rPr>
                <w:iCs/>
                <w:highlight w:val="yellow"/>
              </w:rPr>
              <w:t>01/07/2020</w:t>
            </w:r>
          </w:p>
        </w:tc>
        <w:tc>
          <w:tcPr>
            <w:tcW w:w="1163" w:type="dxa"/>
          </w:tcPr>
          <w:p w14:paraId="14F8E642" w14:textId="77777777" w:rsidR="00632E4A" w:rsidRPr="00951F14" w:rsidRDefault="00632E4A" w:rsidP="00632E4A">
            <w:pPr>
              <w:rPr>
                <w:iCs/>
                <w:highlight w:val="yellow"/>
              </w:rPr>
            </w:pPr>
          </w:p>
        </w:tc>
        <w:tc>
          <w:tcPr>
            <w:tcW w:w="5497" w:type="dxa"/>
          </w:tcPr>
          <w:p w14:paraId="2BA62EF8" w14:textId="77777777" w:rsidR="00632E4A" w:rsidRPr="00951F14" w:rsidRDefault="00632E4A" w:rsidP="00632E4A">
            <w:pPr>
              <w:rPr>
                <w:iCs/>
                <w:highlight w:val="yellow"/>
              </w:rPr>
            </w:pPr>
            <w:r w:rsidRPr="00951F14">
              <w:rPr>
                <w:iCs/>
                <w:highlight w:val="yellow"/>
              </w:rPr>
              <w:t>Section 3.1: Changed incubation temperature from 30</w:t>
            </w:r>
            <w:r w:rsidRPr="00951F14">
              <w:rPr>
                <w:iCs/>
                <w:highlight w:val="yellow"/>
              </w:rPr>
              <w:sym w:font="Symbol" w:char="F0B0"/>
            </w:r>
            <w:r w:rsidRPr="00951F14">
              <w:rPr>
                <w:iCs/>
                <w:highlight w:val="yellow"/>
              </w:rPr>
              <w:t>C to 35</w:t>
            </w:r>
            <w:r w:rsidRPr="00951F14">
              <w:rPr>
                <w:iCs/>
                <w:highlight w:val="yellow"/>
              </w:rPr>
              <w:sym w:font="Symbol" w:char="F0B0"/>
            </w:r>
            <w:r w:rsidRPr="00951F14">
              <w:rPr>
                <w:iCs/>
                <w:highlight w:val="yellow"/>
              </w:rPr>
              <w:t>C</w:t>
            </w:r>
          </w:p>
        </w:tc>
      </w:tr>
      <w:tr w:rsidR="00632E4A" w14:paraId="621003EE" w14:textId="77777777" w:rsidTr="00632E4A">
        <w:tc>
          <w:tcPr>
            <w:tcW w:w="1373" w:type="dxa"/>
          </w:tcPr>
          <w:p w14:paraId="2F692111" w14:textId="77777777" w:rsidR="00632E4A" w:rsidRPr="00951F14" w:rsidRDefault="00632E4A" w:rsidP="00632E4A">
            <w:pPr>
              <w:rPr>
                <w:iCs/>
                <w:highlight w:val="yellow"/>
              </w:rPr>
            </w:pPr>
            <w:r w:rsidRPr="00951F14">
              <w:rPr>
                <w:iCs/>
                <w:highlight w:val="yellow"/>
              </w:rPr>
              <w:t>Version 3</w:t>
            </w:r>
          </w:p>
        </w:tc>
        <w:tc>
          <w:tcPr>
            <w:tcW w:w="1322" w:type="dxa"/>
          </w:tcPr>
          <w:p w14:paraId="6F26609D" w14:textId="77777777" w:rsidR="00632E4A" w:rsidRPr="00951F14" w:rsidRDefault="00632E4A" w:rsidP="00632E4A">
            <w:pPr>
              <w:rPr>
                <w:iCs/>
                <w:highlight w:val="yellow"/>
              </w:rPr>
            </w:pPr>
            <w:r w:rsidRPr="00951F14">
              <w:rPr>
                <w:iCs/>
                <w:highlight w:val="yellow"/>
              </w:rPr>
              <w:t>04/07/2020</w:t>
            </w:r>
          </w:p>
        </w:tc>
        <w:tc>
          <w:tcPr>
            <w:tcW w:w="1163" w:type="dxa"/>
          </w:tcPr>
          <w:p w14:paraId="2E556644" w14:textId="77777777" w:rsidR="00632E4A" w:rsidRPr="00951F14" w:rsidRDefault="00632E4A" w:rsidP="00632E4A">
            <w:pPr>
              <w:rPr>
                <w:spacing w:val="-3"/>
                <w:highlight w:val="yellow"/>
              </w:rPr>
            </w:pPr>
          </w:p>
        </w:tc>
        <w:tc>
          <w:tcPr>
            <w:tcW w:w="5497" w:type="dxa"/>
          </w:tcPr>
          <w:p w14:paraId="1D4102AA" w14:textId="77777777" w:rsidR="00632E4A" w:rsidRDefault="00632E4A" w:rsidP="00632E4A">
            <w:pPr>
              <w:rPr>
                <w:iCs/>
              </w:rPr>
            </w:pPr>
            <w:r w:rsidRPr="00951F14">
              <w:rPr>
                <w:spacing w:val="-3"/>
                <w:highlight w:val="yellow"/>
              </w:rPr>
              <w:t>Section 3.3: Changed concentration of proteinase K from 20 mg/mL to 40 mg/mL</w:t>
            </w:r>
            <w:r>
              <w:rPr>
                <w:spacing w:val="-3"/>
              </w:rPr>
              <w:t xml:space="preserve"> </w:t>
            </w:r>
          </w:p>
        </w:tc>
      </w:tr>
    </w:tbl>
    <w:p w14:paraId="7CBDA873" w14:textId="77777777" w:rsidR="00D15D39" w:rsidRDefault="00D15D39" w:rsidP="006C41FA">
      <w:pPr>
        <w:rPr>
          <w:i/>
          <w:iCs/>
        </w:rPr>
      </w:pPr>
    </w:p>
    <w:p w14:paraId="56548FA4" w14:textId="77777777" w:rsidR="00D15D39" w:rsidRDefault="00D15D39" w:rsidP="006C41FA">
      <w:pPr>
        <w:rPr>
          <w:i/>
          <w:iCs/>
        </w:rPr>
      </w:pPr>
    </w:p>
    <w:p w14:paraId="051770E8" w14:textId="77777777" w:rsidR="006C41FA" w:rsidRPr="006C41FA" w:rsidRDefault="006C41FA" w:rsidP="006C41FA">
      <w:pPr>
        <w:rPr>
          <w:iCs/>
        </w:rPr>
      </w:pPr>
    </w:p>
    <w:p w14:paraId="6F531E17" w14:textId="77777777" w:rsidR="006C41FA" w:rsidRDefault="006C41FA" w:rsidP="006C41FA"/>
    <w:p w14:paraId="04BBA261" w14:textId="77777777" w:rsidR="006C41FA" w:rsidRDefault="006C41FA">
      <w:pPr>
        <w:rPr>
          <w:b/>
          <w:bCs/>
        </w:rPr>
      </w:pPr>
    </w:p>
    <w:sectPr w:rsidR="006C41FA" w:rsidSect="00632E4A">
      <w:headerReference w:type="default" r:id="rId11"/>
      <w:pgSz w:w="12240" w:h="15840" w:code="1"/>
      <w:pgMar w:top="1440" w:right="1440" w:bottom="1440" w:left="1440" w:header="720" w:footer="126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106AF0" w14:textId="77777777" w:rsidR="008E4E94" w:rsidRDefault="008E4E94">
      <w:r>
        <w:separator/>
      </w:r>
    </w:p>
  </w:endnote>
  <w:endnote w:type="continuationSeparator" w:id="0">
    <w:p w14:paraId="5D0084B2" w14:textId="77777777" w:rsidR="008E4E94" w:rsidRDefault="008E4E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hruti">
    <w:altName w:val="Cambria Math"/>
    <w:panose1 w:val="02000500000000000000"/>
    <w:charset w:val="01"/>
    <w:family w:val="roman"/>
    <w:notTrueType/>
    <w:pitch w:val="variable"/>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23BE5" w14:textId="02DFB488" w:rsidR="00194D06" w:rsidRDefault="00194D06">
    <w:pPr>
      <w:pStyle w:val="Footer"/>
    </w:pPr>
    <w:r>
      <w:rPr>
        <w:sz w:val="20"/>
      </w:rPr>
      <w:tab/>
      <w:t xml:space="preserve">Page </w:t>
    </w:r>
    <w:r>
      <w:rPr>
        <w:sz w:val="20"/>
      </w:rPr>
      <w:fldChar w:fldCharType="begin"/>
    </w:r>
    <w:r>
      <w:rPr>
        <w:sz w:val="20"/>
      </w:rPr>
      <w:instrText xml:space="preserve"> PAGE </w:instrText>
    </w:r>
    <w:r>
      <w:rPr>
        <w:sz w:val="20"/>
      </w:rPr>
      <w:fldChar w:fldCharType="separate"/>
    </w:r>
    <w:r w:rsidR="00EE6C43">
      <w:rPr>
        <w:noProof/>
        <w:sz w:val="20"/>
      </w:rPr>
      <w:t>3</w:t>
    </w:r>
    <w:r>
      <w:rPr>
        <w:sz w:val="20"/>
      </w:rPr>
      <w:fldChar w:fldCharType="end"/>
    </w:r>
    <w:r>
      <w:rPr>
        <w:sz w:val="20"/>
      </w:rPr>
      <w:t xml:space="preserve"> of </w:t>
    </w:r>
    <w:r>
      <w:rPr>
        <w:sz w:val="20"/>
      </w:rPr>
      <w:fldChar w:fldCharType="begin"/>
    </w:r>
    <w:r>
      <w:rPr>
        <w:sz w:val="20"/>
      </w:rPr>
      <w:instrText xml:space="preserve"> NUMPAGES </w:instrText>
    </w:r>
    <w:r>
      <w:rPr>
        <w:sz w:val="20"/>
      </w:rPr>
      <w:fldChar w:fldCharType="separate"/>
    </w:r>
    <w:r w:rsidR="00EE6C43">
      <w:rPr>
        <w:noProof/>
        <w:sz w:val="20"/>
      </w:rPr>
      <w:t>8</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876E26" w14:textId="77777777" w:rsidR="008E4E94" w:rsidRDefault="008E4E94">
      <w:r>
        <w:separator/>
      </w:r>
    </w:p>
  </w:footnote>
  <w:footnote w:type="continuationSeparator" w:id="0">
    <w:p w14:paraId="5B7791FF" w14:textId="77777777" w:rsidR="008E4E94" w:rsidRDefault="008E4E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80" w:type="dxa"/>
      <w:jc w:val="center"/>
      <w:tblLayout w:type="fixed"/>
      <w:tblCellMar>
        <w:left w:w="120" w:type="dxa"/>
        <w:right w:w="120" w:type="dxa"/>
      </w:tblCellMar>
      <w:tblLook w:val="0000" w:firstRow="0" w:lastRow="0" w:firstColumn="0" w:lastColumn="0" w:noHBand="0" w:noVBand="0"/>
    </w:tblPr>
    <w:tblGrid>
      <w:gridCol w:w="1620"/>
      <w:gridCol w:w="630"/>
      <w:gridCol w:w="1710"/>
      <w:gridCol w:w="1350"/>
      <w:gridCol w:w="1620"/>
      <w:gridCol w:w="1161"/>
      <w:gridCol w:w="1989"/>
    </w:tblGrid>
    <w:tr w:rsidR="00EE6C43" w14:paraId="51482329" w14:textId="77777777" w:rsidTr="00EE6C43">
      <w:trPr>
        <w:jc w:val="center"/>
      </w:trPr>
      <w:tc>
        <w:tcPr>
          <w:tcW w:w="1620" w:type="dxa"/>
          <w:tcBorders>
            <w:top w:val="single" w:sz="7" w:space="0" w:color="000000"/>
            <w:left w:val="single" w:sz="7" w:space="0" w:color="000000"/>
            <w:bottom w:val="single" w:sz="7" w:space="0" w:color="000000"/>
            <w:right w:val="single" w:sz="4" w:space="0" w:color="auto"/>
          </w:tcBorders>
          <w:shd w:val="pct30" w:color="000000" w:fill="FFFFFF"/>
        </w:tcPr>
        <w:p w14:paraId="3C71938C" w14:textId="77777777" w:rsidR="00EE6C43" w:rsidRDefault="00EE6C43" w:rsidP="00640859">
          <w:pPr>
            <w:spacing w:line="120" w:lineRule="exact"/>
          </w:pPr>
        </w:p>
        <w:p w14:paraId="6C3645E3" w14:textId="77777777" w:rsidR="00EE6C43" w:rsidRDefault="00EE6C43" w:rsidP="00640859">
          <w:pPr>
            <w:jc w:val="center"/>
            <w:rPr>
              <w:rFonts w:ascii="Shruti" w:hAnsi="Shruti"/>
              <w:sz w:val="28"/>
            </w:rPr>
          </w:pPr>
          <w:r>
            <w:rPr>
              <w:rFonts w:ascii="Shruti" w:hAnsi="Shruti"/>
              <w:noProof/>
              <w:sz w:val="28"/>
            </w:rPr>
            <w:drawing>
              <wp:inline distT="0" distB="0" distL="0" distR="0" wp14:anchorId="562B958C" wp14:editId="611511B8">
                <wp:extent cx="666750" cy="6953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6750" cy="695325"/>
                        </a:xfrm>
                        <a:prstGeom prst="rect">
                          <a:avLst/>
                        </a:prstGeom>
                        <a:noFill/>
                      </pic:spPr>
                    </pic:pic>
                  </a:graphicData>
                </a:graphic>
              </wp:inline>
            </w:drawing>
          </w:r>
        </w:p>
        <w:p w14:paraId="7924021C" w14:textId="77777777" w:rsidR="00EE6C43" w:rsidRDefault="00EE6C43" w:rsidP="00640859">
          <w:pPr>
            <w:spacing w:after="58"/>
            <w:jc w:val="center"/>
          </w:pPr>
        </w:p>
      </w:tc>
      <w:tc>
        <w:tcPr>
          <w:tcW w:w="6471" w:type="dxa"/>
          <w:gridSpan w:val="5"/>
          <w:tcBorders>
            <w:top w:val="single" w:sz="7" w:space="0" w:color="000000"/>
            <w:left w:val="single" w:sz="4" w:space="0" w:color="auto"/>
            <w:bottom w:val="single" w:sz="7" w:space="0" w:color="000000"/>
            <w:right w:val="single" w:sz="7" w:space="0" w:color="000000"/>
          </w:tcBorders>
          <w:shd w:val="pct30" w:color="000000" w:fill="FFFFFF"/>
          <w:vAlign w:val="center"/>
        </w:tcPr>
        <w:p w14:paraId="7571D4B2" w14:textId="6FBB9D7D" w:rsidR="00EE6C43" w:rsidRDefault="00EE6C43" w:rsidP="00F748BB">
          <w:pPr>
            <w:jc w:val="center"/>
          </w:pPr>
        </w:p>
        <w:p w14:paraId="5A1C6006" w14:textId="288EC434" w:rsidR="00EE6C43" w:rsidRDefault="00EE6C43" w:rsidP="00640859">
          <w:pPr>
            <w:jc w:val="center"/>
            <w:rPr>
              <w:rFonts w:ascii="Shruti" w:hAnsi="Shruti"/>
              <w:sz w:val="28"/>
            </w:rPr>
          </w:pPr>
          <w:r>
            <w:rPr>
              <w:rFonts w:ascii="Shruti" w:hAnsi="Shruti"/>
              <w:sz w:val="28"/>
            </w:rPr>
            <w:t>FOOD SAFETY LAB / MILK QUALITY IMPROVEMENT PROGRAM</w:t>
          </w:r>
        </w:p>
        <w:p w14:paraId="47E1E6AC" w14:textId="349AF86A" w:rsidR="00EE6C43" w:rsidRDefault="00EE6C43" w:rsidP="00640859">
          <w:pPr>
            <w:jc w:val="center"/>
          </w:pPr>
          <w:r>
            <w:rPr>
              <w:i/>
              <w:sz w:val="16"/>
            </w:rPr>
            <w:t>Standard Operating Procedure</w:t>
          </w:r>
        </w:p>
      </w:tc>
      <w:tc>
        <w:tcPr>
          <w:tcW w:w="1989" w:type="dxa"/>
          <w:tcBorders>
            <w:top w:val="single" w:sz="7" w:space="0" w:color="000000"/>
            <w:left w:val="single" w:sz="4" w:space="0" w:color="auto"/>
            <w:bottom w:val="single" w:sz="7" w:space="0" w:color="000000"/>
            <w:right w:val="single" w:sz="7" w:space="0" w:color="000000"/>
          </w:tcBorders>
          <w:shd w:val="pct30" w:color="000000" w:fill="FFFFFF"/>
          <w:vAlign w:val="center"/>
        </w:tcPr>
        <w:p w14:paraId="44822EBF" w14:textId="0809D8CF" w:rsidR="00EE6C43" w:rsidRDefault="00EE6C43" w:rsidP="00640859">
          <w:pPr>
            <w:spacing w:after="58"/>
            <w:jc w:val="center"/>
          </w:pPr>
          <w:r>
            <w:rPr>
              <w:noProof/>
            </w:rPr>
            <w:drawing>
              <wp:anchor distT="0" distB="0" distL="114300" distR="114300" simplePos="0" relativeHeight="251660288" behindDoc="0" locked="0" layoutInCell="1" allowOverlap="1" wp14:anchorId="6AEA9B0B" wp14:editId="3AA4B7A6">
                <wp:simplePos x="3457575" y="1057275"/>
                <wp:positionH relativeFrom="margin">
                  <wp:posOffset>33020</wp:posOffset>
                </wp:positionH>
                <wp:positionV relativeFrom="margin">
                  <wp:posOffset>156845</wp:posOffset>
                </wp:positionV>
                <wp:extent cx="1003935" cy="532130"/>
                <wp:effectExtent l="0" t="0" r="5715" b="127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QIP logo.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003935" cy="532130"/>
                        </a:xfrm>
                        <a:prstGeom prst="rect">
                          <a:avLst/>
                        </a:prstGeom>
                      </pic:spPr>
                    </pic:pic>
                  </a:graphicData>
                </a:graphic>
                <wp14:sizeRelH relativeFrom="margin">
                  <wp14:pctWidth>0</wp14:pctWidth>
                </wp14:sizeRelH>
                <wp14:sizeRelV relativeFrom="margin">
                  <wp14:pctHeight>0</wp14:pctHeight>
                </wp14:sizeRelV>
              </wp:anchor>
            </w:drawing>
          </w:r>
        </w:p>
      </w:tc>
    </w:tr>
    <w:tr w:rsidR="00640859" w14:paraId="765CDB03" w14:textId="77777777" w:rsidTr="00EE6C43">
      <w:trPr>
        <w:jc w:val="center"/>
      </w:trPr>
      <w:tc>
        <w:tcPr>
          <w:tcW w:w="10080" w:type="dxa"/>
          <w:gridSpan w:val="7"/>
          <w:tcBorders>
            <w:top w:val="single" w:sz="7" w:space="0" w:color="000000"/>
            <w:left w:val="single" w:sz="7" w:space="0" w:color="000000"/>
            <w:bottom w:val="single" w:sz="7" w:space="0" w:color="000000"/>
            <w:right w:val="single" w:sz="7" w:space="0" w:color="000000"/>
          </w:tcBorders>
          <w:vAlign w:val="center"/>
        </w:tcPr>
        <w:p w14:paraId="5779CA90" w14:textId="77777777" w:rsidR="00640859" w:rsidRDefault="00640859" w:rsidP="00F748BB">
          <w:pPr>
            <w:spacing w:before="120" w:after="58"/>
          </w:pPr>
          <w:r>
            <w:t xml:space="preserve">Title: </w:t>
          </w:r>
          <w:r w:rsidRPr="00F748BB">
            <w:rPr>
              <w:color w:val="FF0000"/>
            </w:rPr>
            <w:t>Name of Protocol</w:t>
          </w:r>
          <w:r>
            <w:t xml:space="preserve"> </w:t>
          </w:r>
        </w:p>
      </w:tc>
    </w:tr>
    <w:tr w:rsidR="00640859" w14:paraId="0F98D980" w14:textId="77777777" w:rsidTr="00EE6C43">
      <w:trPr>
        <w:jc w:val="center"/>
      </w:trPr>
      <w:tc>
        <w:tcPr>
          <w:tcW w:w="2250" w:type="dxa"/>
          <w:gridSpan w:val="2"/>
          <w:tcBorders>
            <w:top w:val="single" w:sz="7" w:space="0" w:color="000000"/>
            <w:left w:val="single" w:sz="7" w:space="0" w:color="000000"/>
            <w:bottom w:val="single" w:sz="7" w:space="0" w:color="000000"/>
            <w:right w:val="single" w:sz="4" w:space="0" w:color="auto"/>
          </w:tcBorders>
          <w:vAlign w:val="center"/>
        </w:tcPr>
        <w:p w14:paraId="634B0716" w14:textId="77777777" w:rsidR="00640859" w:rsidRDefault="00640859" w:rsidP="00640859">
          <w:pPr>
            <w:spacing w:line="120" w:lineRule="exact"/>
          </w:pPr>
        </w:p>
        <w:p w14:paraId="505BC0B7" w14:textId="77777777" w:rsidR="00640859" w:rsidRDefault="00640859" w:rsidP="00640859">
          <w:pPr>
            <w:spacing w:after="58"/>
          </w:pPr>
          <w:r>
            <w:t xml:space="preserve">SOP #: </w:t>
          </w:r>
          <w:r w:rsidRPr="00F255AB">
            <w:rPr>
              <w:color w:val="FF0000"/>
            </w:rPr>
            <w:t>see Wiki</w:t>
          </w:r>
        </w:p>
      </w:tc>
      <w:tc>
        <w:tcPr>
          <w:tcW w:w="1710" w:type="dxa"/>
          <w:tcBorders>
            <w:top w:val="single" w:sz="7" w:space="0" w:color="000000"/>
            <w:left w:val="single" w:sz="4" w:space="0" w:color="auto"/>
            <w:bottom w:val="single" w:sz="7" w:space="0" w:color="000000"/>
            <w:right w:val="single" w:sz="7" w:space="0" w:color="000000"/>
          </w:tcBorders>
          <w:vAlign w:val="center"/>
        </w:tcPr>
        <w:p w14:paraId="6AFD11A2" w14:textId="77777777" w:rsidR="00640859" w:rsidRPr="00951F14" w:rsidRDefault="00614917" w:rsidP="00F748BB">
          <w:pPr>
            <w:spacing w:before="120" w:after="58"/>
            <w:rPr>
              <w:highlight w:val="yellow"/>
            </w:rPr>
          </w:pPr>
          <w:r w:rsidRPr="00951F14">
            <w:rPr>
              <w:highlight w:val="yellow"/>
            </w:rPr>
            <w:t>Version</w:t>
          </w:r>
          <w:r w:rsidR="00640859" w:rsidRPr="00951F14">
            <w:rPr>
              <w:highlight w:val="yellow"/>
            </w:rPr>
            <w:t xml:space="preserve">: </w:t>
          </w:r>
          <w:r w:rsidR="00640859" w:rsidRPr="00951F14">
            <w:rPr>
              <w:color w:val="FF0000"/>
              <w:highlight w:val="yellow"/>
            </w:rPr>
            <w:t>00</w:t>
          </w:r>
        </w:p>
      </w:tc>
      <w:tc>
        <w:tcPr>
          <w:tcW w:w="2970" w:type="dxa"/>
          <w:gridSpan w:val="2"/>
          <w:tcBorders>
            <w:top w:val="single" w:sz="7" w:space="0" w:color="000000"/>
            <w:left w:val="single" w:sz="7" w:space="0" w:color="000000"/>
            <w:bottom w:val="single" w:sz="7" w:space="0" w:color="000000"/>
            <w:right w:val="single" w:sz="7" w:space="0" w:color="000000"/>
          </w:tcBorders>
          <w:vAlign w:val="center"/>
        </w:tcPr>
        <w:p w14:paraId="099A55F0" w14:textId="77777777" w:rsidR="00640859" w:rsidRDefault="00640859" w:rsidP="00640859">
          <w:pPr>
            <w:spacing w:line="120" w:lineRule="exact"/>
          </w:pPr>
        </w:p>
        <w:p w14:paraId="00DF82D3" w14:textId="77777777" w:rsidR="00640859" w:rsidRDefault="00640859" w:rsidP="00640859">
          <w:pPr>
            <w:spacing w:after="58"/>
          </w:pPr>
          <w:r>
            <w:t xml:space="preserve">Revision Date: </w:t>
          </w:r>
          <w:r>
            <w:rPr>
              <w:color w:val="FF0000"/>
            </w:rPr>
            <w:t>If changed</w:t>
          </w:r>
        </w:p>
      </w:tc>
      <w:tc>
        <w:tcPr>
          <w:tcW w:w="3150" w:type="dxa"/>
          <w:gridSpan w:val="2"/>
          <w:tcBorders>
            <w:top w:val="single" w:sz="7" w:space="0" w:color="000000"/>
            <w:left w:val="single" w:sz="7" w:space="0" w:color="000000"/>
            <w:bottom w:val="single" w:sz="7" w:space="0" w:color="000000"/>
            <w:right w:val="single" w:sz="7" w:space="0" w:color="000000"/>
          </w:tcBorders>
          <w:vAlign w:val="center"/>
        </w:tcPr>
        <w:p w14:paraId="19AA99B1" w14:textId="77777777" w:rsidR="00640859" w:rsidRDefault="00640859" w:rsidP="00640859">
          <w:pPr>
            <w:spacing w:line="120" w:lineRule="exact"/>
          </w:pPr>
        </w:p>
        <w:p w14:paraId="40D6E841" w14:textId="77777777" w:rsidR="00640859" w:rsidRDefault="00640859" w:rsidP="00640859">
          <w:pPr>
            <w:spacing w:after="58"/>
          </w:pPr>
          <w:r>
            <w:t xml:space="preserve">Effective Date: </w:t>
          </w:r>
          <w:r w:rsidRPr="00F748BB">
            <w:rPr>
              <w:color w:val="FF0000"/>
            </w:rPr>
            <w:t>Da</w:t>
          </w:r>
          <w:r>
            <w:rPr>
              <w:color w:val="FF0000"/>
            </w:rPr>
            <w:t>te</w:t>
          </w:r>
          <w:r w:rsidRPr="00F748BB">
            <w:rPr>
              <w:color w:val="FF0000"/>
            </w:rPr>
            <w:t xml:space="preserve"> Upload</w:t>
          </w:r>
        </w:p>
      </w:tc>
    </w:tr>
    <w:tr w:rsidR="00640859" w14:paraId="15F43E57" w14:textId="77777777" w:rsidTr="00EE6C43">
      <w:trPr>
        <w:jc w:val="center"/>
      </w:trPr>
      <w:tc>
        <w:tcPr>
          <w:tcW w:w="5310" w:type="dxa"/>
          <w:gridSpan w:val="4"/>
          <w:tcBorders>
            <w:top w:val="single" w:sz="7" w:space="0" w:color="000000"/>
            <w:left w:val="single" w:sz="7" w:space="0" w:color="000000"/>
            <w:bottom w:val="single" w:sz="7" w:space="0" w:color="000000"/>
            <w:right w:val="single" w:sz="4" w:space="0" w:color="auto"/>
          </w:tcBorders>
          <w:vAlign w:val="center"/>
        </w:tcPr>
        <w:p w14:paraId="75DCB10E" w14:textId="77777777" w:rsidR="00640859" w:rsidRDefault="00640859" w:rsidP="00640859">
          <w:pPr>
            <w:spacing w:line="120" w:lineRule="exact"/>
          </w:pPr>
        </w:p>
        <w:p w14:paraId="2E8150B6" w14:textId="77777777" w:rsidR="00640859" w:rsidRDefault="00640859" w:rsidP="00640859">
          <w:pPr>
            <w:spacing w:after="58"/>
          </w:pPr>
          <w:r>
            <w:t xml:space="preserve">Author: </w:t>
          </w:r>
          <w:r w:rsidRPr="00F748BB">
            <w:rPr>
              <w:color w:val="FF0000"/>
            </w:rPr>
            <w:t>Your name</w:t>
          </w:r>
        </w:p>
      </w:tc>
      <w:tc>
        <w:tcPr>
          <w:tcW w:w="4770" w:type="dxa"/>
          <w:gridSpan w:val="3"/>
          <w:tcBorders>
            <w:top w:val="single" w:sz="7" w:space="0" w:color="000000"/>
            <w:left w:val="single" w:sz="4" w:space="0" w:color="auto"/>
            <w:bottom w:val="single" w:sz="7" w:space="0" w:color="000000"/>
            <w:right w:val="single" w:sz="7" w:space="0" w:color="000000"/>
          </w:tcBorders>
          <w:vAlign w:val="center"/>
        </w:tcPr>
        <w:p w14:paraId="32021BE0" w14:textId="77777777" w:rsidR="00640859" w:rsidRDefault="00640859" w:rsidP="00F748BB">
          <w:r>
            <w:t xml:space="preserve">Approved by:  </w:t>
          </w:r>
          <w:r w:rsidRPr="00F748BB">
            <w:rPr>
              <w:color w:val="FF0000"/>
            </w:rPr>
            <w:t>fill in after Martin OK’s</w:t>
          </w:r>
        </w:p>
      </w:tc>
    </w:tr>
  </w:tbl>
  <w:p w14:paraId="56083A8A" w14:textId="77777777" w:rsidR="00640859" w:rsidRDefault="00640859" w:rsidP="00640859">
    <w:pPr>
      <w:pStyle w:val="Header"/>
      <w:ind w:firstLine="1440"/>
    </w:pPr>
  </w:p>
  <w:p w14:paraId="14BA9D0C" w14:textId="77777777" w:rsidR="00194D06" w:rsidRDefault="00194D0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1B01D" w14:textId="5ABCF922" w:rsidR="00640859" w:rsidRPr="00640859" w:rsidRDefault="00EE6C43" w:rsidP="00640859">
    <w:pPr>
      <w:tabs>
        <w:tab w:val="center" w:pos="4320"/>
        <w:tab w:val="right" w:pos="9360"/>
      </w:tabs>
      <w:rPr>
        <w:b/>
        <w:color w:val="FF0000"/>
        <w:szCs w:val="20"/>
      </w:rPr>
    </w:pPr>
    <w:r>
      <w:rPr>
        <w:noProof/>
        <w:sz w:val="20"/>
        <w:szCs w:val="20"/>
      </w:rPr>
      <w:drawing>
        <wp:anchor distT="0" distB="0" distL="114300" distR="114300" simplePos="0" relativeHeight="251661312" behindDoc="0" locked="0" layoutInCell="1" allowOverlap="1" wp14:anchorId="7981B4C6" wp14:editId="13EC4252">
          <wp:simplePos x="0" y="0"/>
          <wp:positionH relativeFrom="margin">
            <wp:posOffset>883285</wp:posOffset>
          </wp:positionH>
          <wp:positionV relativeFrom="margin">
            <wp:posOffset>-968375</wp:posOffset>
          </wp:positionV>
          <wp:extent cx="955040" cy="506095"/>
          <wp:effectExtent l="0" t="0" r="0" b="825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QIP logo.jpg"/>
                  <pic:cNvPicPr/>
                </pic:nvPicPr>
                <pic:blipFill>
                  <a:blip r:embed="rId1">
                    <a:extLst>
                      <a:ext uri="{28A0092B-C50C-407E-A947-70E740481C1C}">
                        <a14:useLocalDpi xmlns:a14="http://schemas.microsoft.com/office/drawing/2010/main" val="0"/>
                      </a:ext>
                    </a:extLst>
                  </a:blip>
                  <a:stretch>
                    <a:fillRect/>
                  </a:stretch>
                </pic:blipFill>
                <pic:spPr>
                  <a:xfrm>
                    <a:off x="0" y="0"/>
                    <a:ext cx="955040" cy="506095"/>
                  </a:xfrm>
                  <a:prstGeom prst="rect">
                    <a:avLst/>
                  </a:prstGeom>
                </pic:spPr>
              </pic:pic>
            </a:graphicData>
          </a:graphic>
          <wp14:sizeRelH relativeFrom="margin">
            <wp14:pctWidth>0</wp14:pctWidth>
          </wp14:sizeRelH>
          <wp14:sizeRelV relativeFrom="margin">
            <wp14:pctHeight>0</wp14:pctHeight>
          </wp14:sizeRelV>
        </wp:anchor>
      </w:drawing>
    </w:r>
    <w:r w:rsidR="00F52038" w:rsidRPr="00640859">
      <w:rPr>
        <w:noProof/>
        <w:sz w:val="20"/>
        <w:szCs w:val="20"/>
      </w:rPr>
      <w:drawing>
        <wp:anchor distT="0" distB="0" distL="114300" distR="114300" simplePos="0" relativeHeight="251659264" behindDoc="0" locked="0" layoutInCell="1" allowOverlap="1" wp14:anchorId="0055B556" wp14:editId="64DF9240">
          <wp:simplePos x="0" y="0"/>
          <wp:positionH relativeFrom="column">
            <wp:posOffset>114300</wp:posOffset>
          </wp:positionH>
          <wp:positionV relativeFrom="paragraph">
            <wp:posOffset>-95250</wp:posOffset>
          </wp:positionV>
          <wp:extent cx="542925" cy="567055"/>
          <wp:effectExtent l="0" t="0" r="9525" b="4445"/>
          <wp:wrapSquare wrapText="bothSides"/>
          <wp:docPr id="3" name="Picture 3" descr="fslt2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lt2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2925" cy="567055"/>
                  </a:xfrm>
                  <a:prstGeom prst="rect">
                    <a:avLst/>
                  </a:prstGeom>
                  <a:noFill/>
                  <a:ln>
                    <a:noFill/>
                  </a:ln>
                </pic:spPr>
              </pic:pic>
            </a:graphicData>
          </a:graphic>
          <wp14:sizeRelH relativeFrom="page">
            <wp14:pctWidth>0</wp14:pctWidth>
          </wp14:sizeRelH>
          <wp14:sizeRelV relativeFrom="page">
            <wp14:pctHeight>0</wp14:pctHeight>
          </wp14:sizeRelV>
        </wp:anchor>
      </w:drawing>
    </w:r>
    <w:r w:rsidR="00640859" w:rsidRPr="00640859">
      <w:rPr>
        <w:szCs w:val="20"/>
      </w:rPr>
      <w:tab/>
    </w:r>
    <w:r w:rsidR="00640859" w:rsidRPr="00640859">
      <w:rPr>
        <w:szCs w:val="20"/>
      </w:rPr>
      <w:tab/>
    </w:r>
    <w:r w:rsidR="00640859" w:rsidRPr="00640859">
      <w:rPr>
        <w:b/>
        <w:color w:val="FF0000"/>
        <w:szCs w:val="20"/>
      </w:rPr>
      <w:t>NAME OF PROTOCOL</w:t>
    </w:r>
  </w:p>
  <w:p w14:paraId="0FCE13B1" w14:textId="0008554C" w:rsidR="00640859" w:rsidRPr="00640859" w:rsidRDefault="00640859" w:rsidP="00640859">
    <w:pPr>
      <w:tabs>
        <w:tab w:val="center" w:pos="4320"/>
        <w:tab w:val="right" w:pos="9360"/>
      </w:tabs>
      <w:rPr>
        <w:szCs w:val="20"/>
      </w:rPr>
    </w:pPr>
    <w:r w:rsidRPr="00640859">
      <w:rPr>
        <w:b/>
        <w:szCs w:val="20"/>
      </w:rPr>
      <w:tab/>
    </w:r>
    <w:r w:rsidRPr="00640859">
      <w:rPr>
        <w:b/>
        <w:szCs w:val="20"/>
      </w:rPr>
      <w:tab/>
      <w:t>FSL/MQIP @ CORNELL UNIVERSITY</w:t>
    </w:r>
  </w:p>
  <w:p w14:paraId="6FD627E4" w14:textId="3A99898E" w:rsidR="00640859" w:rsidRPr="00640859" w:rsidRDefault="005B5E10" w:rsidP="00F748BB">
    <w:pPr>
      <w:tabs>
        <w:tab w:val="left" w:pos="3600"/>
        <w:tab w:val="left" w:pos="5940"/>
        <w:tab w:val="left" w:pos="7560"/>
      </w:tabs>
      <w:rPr>
        <w:sz w:val="20"/>
        <w:szCs w:val="20"/>
      </w:rPr>
    </w:pPr>
    <w:r>
      <w:rPr>
        <w:szCs w:val="20"/>
      </w:rPr>
      <w:tab/>
    </w:r>
    <w:r w:rsidR="00640859" w:rsidRPr="00640859">
      <w:rPr>
        <w:sz w:val="20"/>
        <w:szCs w:val="20"/>
      </w:rPr>
      <w:t xml:space="preserve">Effective </w:t>
    </w:r>
    <w:r w:rsidR="00640859" w:rsidRPr="00640859">
      <w:rPr>
        <w:color w:val="FF0000"/>
        <w:sz w:val="20"/>
        <w:szCs w:val="20"/>
      </w:rPr>
      <w:t>00/00/0000</w:t>
    </w:r>
    <w:r w:rsidR="00640859" w:rsidRPr="00640859">
      <w:rPr>
        <w:szCs w:val="20"/>
      </w:rPr>
      <w:t xml:space="preserve"> </w:t>
    </w:r>
    <w:r w:rsidR="00640859" w:rsidRPr="00640859">
      <w:rPr>
        <w:sz w:val="20"/>
        <w:szCs w:val="20"/>
      </w:rPr>
      <w:tab/>
    </w:r>
    <w:r w:rsidR="00D60BFE" w:rsidRPr="00951F14">
      <w:rPr>
        <w:sz w:val="20"/>
        <w:szCs w:val="20"/>
        <w:highlight w:val="yellow"/>
      </w:rPr>
      <w:t>Version</w:t>
    </w:r>
    <w:r w:rsidR="00640859" w:rsidRPr="00951F14">
      <w:rPr>
        <w:sz w:val="20"/>
        <w:szCs w:val="20"/>
        <w:highlight w:val="yellow"/>
      </w:rPr>
      <w:t xml:space="preserve"> </w:t>
    </w:r>
    <w:r w:rsidR="00640859" w:rsidRPr="00951F14">
      <w:rPr>
        <w:color w:val="FF0000"/>
        <w:sz w:val="20"/>
        <w:szCs w:val="20"/>
        <w:highlight w:val="yellow"/>
      </w:rPr>
      <w:t>00</w:t>
    </w:r>
    <w:r w:rsidR="00640859" w:rsidRPr="00640859">
      <w:rPr>
        <w:sz w:val="20"/>
        <w:szCs w:val="20"/>
      </w:rPr>
      <w:tab/>
      <w:t xml:space="preserve">Revised </w:t>
    </w:r>
    <w:r w:rsidR="00640859" w:rsidRPr="00640859">
      <w:rPr>
        <w:color w:val="FF0000"/>
        <w:sz w:val="20"/>
        <w:szCs w:val="20"/>
      </w:rPr>
      <w:t>00/00/0000</w:t>
    </w:r>
    <w:r>
      <w:rPr>
        <w:sz w:val="20"/>
        <w:szCs w:val="20"/>
      </w:rPr>
      <w:tab/>
    </w:r>
  </w:p>
  <w:p w14:paraId="05C557AF" w14:textId="77777777" w:rsidR="00640859" w:rsidRPr="00640859" w:rsidRDefault="00640859" w:rsidP="00640859">
    <w:pPr>
      <w:pBdr>
        <w:top w:val="single" w:sz="36" w:space="1" w:color="auto"/>
      </w:pBdr>
      <w:tabs>
        <w:tab w:val="center" w:pos="3600"/>
        <w:tab w:val="right" w:pos="8640"/>
      </w:tabs>
      <w:rPr>
        <w:sz w:val="18"/>
        <w:szCs w:val="20"/>
      </w:rPr>
    </w:pPr>
  </w:p>
  <w:p w14:paraId="7EC17FCE" w14:textId="1D1EEB55" w:rsidR="00194D06" w:rsidRDefault="00194D06" w:rsidP="00590765">
    <w:pPr>
      <w:pStyle w:val="Header"/>
      <w:tabs>
        <w:tab w:val="clear" w:pos="8640"/>
        <w:tab w:val="right" w:pos="9360"/>
      </w:tabs>
    </w:pPr>
    <w:r>
      <w:rPr>
        <w:b/>
        <w:sz w:val="28"/>
      </w:rPr>
      <w:tab/>
    </w:r>
    <w:r>
      <w:rPr>
        <w:b/>
        <w:sz w:val="28"/>
      </w:rPr>
      <w:tab/>
    </w:r>
    <w:r>
      <w:rPr>
        <w:sz w:val="16"/>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9pt;height:9pt" o:bullet="t">
        <v:imagedata r:id="rId1" o:title="BD14655_"/>
      </v:shape>
    </w:pict>
  </w:numPicBullet>
  <w:abstractNum w:abstractNumId="0" w15:restartNumberingAfterBreak="0">
    <w:nsid w:val="00253B5E"/>
    <w:multiLevelType w:val="hybridMultilevel"/>
    <w:tmpl w:val="A3EE5CFA"/>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15:restartNumberingAfterBreak="0">
    <w:nsid w:val="02135386"/>
    <w:multiLevelType w:val="hybridMultilevel"/>
    <w:tmpl w:val="13D63B3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15:restartNumberingAfterBreak="0">
    <w:nsid w:val="082B00E2"/>
    <w:multiLevelType w:val="multilevel"/>
    <w:tmpl w:val="F2E60BBC"/>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16735CB6"/>
    <w:multiLevelType w:val="hybridMultilevel"/>
    <w:tmpl w:val="05026948"/>
    <w:lvl w:ilvl="0" w:tplc="FFFFFFFF">
      <w:start w:val="1"/>
      <w:numFmt w:val="bullet"/>
      <w:lvlText w:val=""/>
      <w:lvlJc w:val="left"/>
      <w:pPr>
        <w:tabs>
          <w:tab w:val="num" w:pos="1080"/>
        </w:tabs>
        <w:ind w:left="1080" w:hanging="360"/>
      </w:pPr>
      <w:rPr>
        <w:rFonts w:ascii="Wingdings" w:hAnsi="Wingdings"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DDE0240"/>
    <w:multiLevelType w:val="hybridMultilevel"/>
    <w:tmpl w:val="A8A200A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15:restartNumberingAfterBreak="0">
    <w:nsid w:val="29EF7915"/>
    <w:multiLevelType w:val="hybridMultilevel"/>
    <w:tmpl w:val="9374546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2B3B2EA3"/>
    <w:multiLevelType w:val="hybridMultilevel"/>
    <w:tmpl w:val="796CB42E"/>
    <w:lvl w:ilvl="0" w:tplc="FFFFFFFF">
      <w:start w:val="1"/>
      <w:numFmt w:val="decimal"/>
      <w:lvlText w:val="(%1)"/>
      <w:lvlJc w:val="left"/>
      <w:pPr>
        <w:tabs>
          <w:tab w:val="num" w:pos="720"/>
        </w:tabs>
        <w:ind w:left="720" w:hanging="360"/>
      </w:pPr>
      <w:rPr>
        <w:rFonts w:hint="default"/>
        <w:b/>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3962164C"/>
    <w:multiLevelType w:val="hybridMultilevel"/>
    <w:tmpl w:val="DA4657E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3C734930"/>
    <w:multiLevelType w:val="hybridMultilevel"/>
    <w:tmpl w:val="390C07BA"/>
    <w:lvl w:ilvl="0" w:tplc="A55AE76E">
      <w:start w:val="1"/>
      <w:numFmt w:val="decimal"/>
      <w:lvlText w:val="%1."/>
      <w:lvlJc w:val="left"/>
      <w:pPr>
        <w:tabs>
          <w:tab w:val="num" w:pos="1080"/>
        </w:tabs>
        <w:ind w:left="1080" w:hanging="720"/>
      </w:pPr>
      <w:rPr>
        <w:rFonts w:hint="default"/>
      </w:rPr>
    </w:lvl>
    <w:lvl w:ilvl="1" w:tplc="F112FE4E">
      <w:numFmt w:val="none"/>
      <w:lvlText w:val=""/>
      <w:lvlJc w:val="left"/>
      <w:pPr>
        <w:tabs>
          <w:tab w:val="num" w:pos="360"/>
        </w:tabs>
      </w:pPr>
    </w:lvl>
    <w:lvl w:ilvl="2" w:tplc="A24CF06C">
      <w:numFmt w:val="none"/>
      <w:lvlText w:val=""/>
      <w:lvlJc w:val="left"/>
      <w:pPr>
        <w:tabs>
          <w:tab w:val="num" w:pos="360"/>
        </w:tabs>
      </w:pPr>
    </w:lvl>
    <w:lvl w:ilvl="3" w:tplc="03FC3BA6">
      <w:numFmt w:val="none"/>
      <w:lvlText w:val=""/>
      <w:lvlJc w:val="left"/>
      <w:pPr>
        <w:tabs>
          <w:tab w:val="num" w:pos="360"/>
        </w:tabs>
      </w:pPr>
    </w:lvl>
    <w:lvl w:ilvl="4" w:tplc="ABB82AE6">
      <w:numFmt w:val="none"/>
      <w:lvlText w:val=""/>
      <w:lvlJc w:val="left"/>
      <w:pPr>
        <w:tabs>
          <w:tab w:val="num" w:pos="360"/>
        </w:tabs>
      </w:pPr>
    </w:lvl>
    <w:lvl w:ilvl="5" w:tplc="19202BD4">
      <w:numFmt w:val="none"/>
      <w:lvlText w:val=""/>
      <w:lvlJc w:val="left"/>
      <w:pPr>
        <w:tabs>
          <w:tab w:val="num" w:pos="360"/>
        </w:tabs>
      </w:pPr>
    </w:lvl>
    <w:lvl w:ilvl="6" w:tplc="EB0CAE78">
      <w:numFmt w:val="none"/>
      <w:lvlText w:val=""/>
      <w:lvlJc w:val="left"/>
      <w:pPr>
        <w:tabs>
          <w:tab w:val="num" w:pos="360"/>
        </w:tabs>
      </w:pPr>
    </w:lvl>
    <w:lvl w:ilvl="7" w:tplc="DE36750C">
      <w:numFmt w:val="none"/>
      <w:lvlText w:val=""/>
      <w:lvlJc w:val="left"/>
      <w:pPr>
        <w:tabs>
          <w:tab w:val="num" w:pos="360"/>
        </w:tabs>
      </w:pPr>
    </w:lvl>
    <w:lvl w:ilvl="8" w:tplc="EB5E3362">
      <w:numFmt w:val="none"/>
      <w:lvlText w:val=""/>
      <w:lvlJc w:val="left"/>
      <w:pPr>
        <w:tabs>
          <w:tab w:val="num" w:pos="360"/>
        </w:tabs>
      </w:pPr>
    </w:lvl>
  </w:abstractNum>
  <w:abstractNum w:abstractNumId="9" w15:restartNumberingAfterBreak="0">
    <w:nsid w:val="448B3CAE"/>
    <w:multiLevelType w:val="hybridMultilevel"/>
    <w:tmpl w:val="257EB47C"/>
    <w:lvl w:ilvl="0" w:tplc="FFFFFFFF">
      <w:start w:val="1"/>
      <w:numFmt w:val="decimal"/>
      <w:lvlText w:val="%1."/>
      <w:lvlJc w:val="left"/>
      <w:pPr>
        <w:tabs>
          <w:tab w:val="num" w:pos="720"/>
        </w:tabs>
        <w:ind w:left="720" w:hanging="360"/>
      </w:pPr>
      <w:rPr>
        <w:rFonts w:hint="default"/>
      </w:rPr>
    </w:lvl>
    <w:lvl w:ilvl="1" w:tplc="FFFFFFFF">
      <w:start w:val="1"/>
      <w:numFmt w:val="lowerRoman"/>
      <w:lvlText w:val="(%2)"/>
      <w:lvlJc w:val="left"/>
      <w:pPr>
        <w:tabs>
          <w:tab w:val="num" w:pos="1800"/>
        </w:tabs>
        <w:ind w:left="1800" w:hanging="720"/>
      </w:pPr>
      <w:rPr>
        <w:rFonts w:ascii="Times New Roman" w:hAnsi="Times New Roman" w:hint="default"/>
        <w:i/>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49B86093"/>
    <w:multiLevelType w:val="hybridMultilevel"/>
    <w:tmpl w:val="5B5AE6B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4B456AEA"/>
    <w:multiLevelType w:val="hybridMultilevel"/>
    <w:tmpl w:val="44666EF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4E111BD0"/>
    <w:multiLevelType w:val="hybridMultilevel"/>
    <w:tmpl w:val="1B8E6C96"/>
    <w:lvl w:ilvl="0" w:tplc="9224022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88810C8"/>
    <w:multiLevelType w:val="hybridMultilevel"/>
    <w:tmpl w:val="E4846320"/>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59A84C7F"/>
    <w:multiLevelType w:val="hybridMultilevel"/>
    <w:tmpl w:val="C7F2182C"/>
    <w:lvl w:ilvl="0" w:tplc="FFFFFFFF">
      <w:start w:val="5"/>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59D86C3B"/>
    <w:multiLevelType w:val="hybridMultilevel"/>
    <w:tmpl w:val="A77A60E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627624D0"/>
    <w:multiLevelType w:val="hybridMultilevel"/>
    <w:tmpl w:val="0548129A"/>
    <w:lvl w:ilvl="0" w:tplc="FFFFFFFF">
      <w:start w:val="1"/>
      <w:numFmt w:val="bullet"/>
      <w:lvlText w:val=""/>
      <w:lvlJc w:val="left"/>
      <w:pPr>
        <w:tabs>
          <w:tab w:val="num" w:pos="1440"/>
        </w:tabs>
        <w:ind w:left="1440" w:hanging="360"/>
      </w:pPr>
      <w:rPr>
        <w:rFonts w:ascii="Wingdings" w:hAnsi="Wingdings"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633D6D0B"/>
    <w:multiLevelType w:val="hybridMultilevel"/>
    <w:tmpl w:val="92BCA7C0"/>
    <w:lvl w:ilvl="0" w:tplc="FFFFFFFF">
      <w:start w:val="1"/>
      <w:numFmt w:val="decimal"/>
      <w:lvlText w:val="(%1)"/>
      <w:lvlJc w:val="left"/>
      <w:pPr>
        <w:tabs>
          <w:tab w:val="num" w:pos="720"/>
        </w:tabs>
        <w:ind w:left="720" w:hanging="360"/>
      </w:pPr>
      <w:rPr>
        <w:rFonts w:hint="default"/>
        <w:b/>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65C030F9"/>
    <w:multiLevelType w:val="hybridMultilevel"/>
    <w:tmpl w:val="DD9400C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73FF4EF2"/>
    <w:multiLevelType w:val="hybridMultilevel"/>
    <w:tmpl w:val="2572FD7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7994080C"/>
    <w:multiLevelType w:val="hybridMultilevel"/>
    <w:tmpl w:val="4D30AED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7CF75C19"/>
    <w:multiLevelType w:val="hybridMultilevel"/>
    <w:tmpl w:val="FFEA3D76"/>
    <w:lvl w:ilvl="0" w:tplc="FFFFFFFF">
      <w:start w:val="1"/>
      <w:numFmt w:val="bullet"/>
      <w:lvlText w:val=""/>
      <w:lvlJc w:val="left"/>
      <w:pPr>
        <w:tabs>
          <w:tab w:val="num" w:pos="1440"/>
        </w:tabs>
        <w:ind w:left="1440" w:hanging="360"/>
      </w:pPr>
      <w:rPr>
        <w:rFonts w:ascii="Wingdings" w:hAnsi="Wingdings"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7FCC197E"/>
    <w:multiLevelType w:val="hybridMultilevel"/>
    <w:tmpl w:val="FFC241AE"/>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8"/>
  </w:num>
  <w:num w:numId="2">
    <w:abstractNumId w:val="2"/>
  </w:num>
  <w:num w:numId="3">
    <w:abstractNumId w:val="16"/>
  </w:num>
  <w:num w:numId="4">
    <w:abstractNumId w:val="21"/>
  </w:num>
  <w:num w:numId="5">
    <w:abstractNumId w:val="22"/>
  </w:num>
  <w:num w:numId="6">
    <w:abstractNumId w:val="3"/>
  </w:num>
  <w:num w:numId="7">
    <w:abstractNumId w:val="13"/>
  </w:num>
  <w:num w:numId="8">
    <w:abstractNumId w:val="20"/>
  </w:num>
  <w:num w:numId="9">
    <w:abstractNumId w:val="4"/>
  </w:num>
  <w:num w:numId="10">
    <w:abstractNumId w:val="15"/>
  </w:num>
  <w:num w:numId="11">
    <w:abstractNumId w:val="18"/>
  </w:num>
  <w:num w:numId="12">
    <w:abstractNumId w:val="19"/>
  </w:num>
  <w:num w:numId="13">
    <w:abstractNumId w:val="7"/>
  </w:num>
  <w:num w:numId="14">
    <w:abstractNumId w:val="11"/>
  </w:num>
  <w:num w:numId="15">
    <w:abstractNumId w:val="1"/>
  </w:num>
  <w:num w:numId="16">
    <w:abstractNumId w:val="9"/>
  </w:num>
  <w:num w:numId="17">
    <w:abstractNumId w:val="10"/>
  </w:num>
  <w:num w:numId="18">
    <w:abstractNumId w:val="5"/>
  </w:num>
  <w:num w:numId="19">
    <w:abstractNumId w:val="0"/>
  </w:num>
  <w:num w:numId="20">
    <w:abstractNumId w:val="6"/>
  </w:num>
  <w:num w:numId="21">
    <w:abstractNumId w:val="17"/>
  </w:num>
  <w:num w:numId="22">
    <w:abstractNumId w:val="14"/>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attachedTemplate r:id="rId1"/>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43F"/>
    <w:rsid w:val="001150A8"/>
    <w:rsid w:val="00194D06"/>
    <w:rsid w:val="003468C7"/>
    <w:rsid w:val="003A2742"/>
    <w:rsid w:val="00590765"/>
    <w:rsid w:val="005B5E10"/>
    <w:rsid w:val="005C28EC"/>
    <w:rsid w:val="005F443F"/>
    <w:rsid w:val="00614917"/>
    <w:rsid w:val="00632E4A"/>
    <w:rsid w:val="00640859"/>
    <w:rsid w:val="006C41FA"/>
    <w:rsid w:val="008E4E94"/>
    <w:rsid w:val="00951F14"/>
    <w:rsid w:val="00974667"/>
    <w:rsid w:val="00A46DCB"/>
    <w:rsid w:val="00AB2778"/>
    <w:rsid w:val="00AB4896"/>
    <w:rsid w:val="00B25C34"/>
    <w:rsid w:val="00BA4894"/>
    <w:rsid w:val="00C1159C"/>
    <w:rsid w:val="00C719C8"/>
    <w:rsid w:val="00D15D39"/>
    <w:rsid w:val="00D60BFE"/>
    <w:rsid w:val="00E17EE8"/>
    <w:rsid w:val="00E53269"/>
    <w:rsid w:val="00EE6C43"/>
    <w:rsid w:val="00EF38B1"/>
    <w:rsid w:val="00F138C1"/>
    <w:rsid w:val="00F52038"/>
    <w:rsid w:val="00F70FAB"/>
    <w:rsid w:val="00F748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8269D39"/>
  <w15:chartTrackingRefBased/>
  <w15:docId w15:val="{5C54A03C-B1A2-403D-82CD-E89C82E93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2">
    <w:name w:val="heading 2"/>
    <w:basedOn w:val="Normal"/>
    <w:next w:val="Normal"/>
    <w:qFormat/>
    <w:pPr>
      <w:keepNext/>
      <w:tabs>
        <w:tab w:val="left" w:pos="4320"/>
        <w:tab w:val="right" w:pos="8550"/>
      </w:tabs>
      <w:outlineLvl w:val="1"/>
    </w:pPr>
    <w:rPr>
      <w:b/>
      <w:szCs w:val="20"/>
    </w:rPr>
  </w:style>
  <w:style w:type="paragraph" w:styleId="Heading4">
    <w:name w:val="heading 4"/>
    <w:basedOn w:val="Normal"/>
    <w:next w:val="Normal"/>
    <w:qFormat/>
    <w:pPr>
      <w:keepNext/>
      <w:ind w:left="720"/>
      <w:outlineLvl w:val="3"/>
    </w:pPr>
    <w:rPr>
      <w:b/>
      <w:i/>
      <w:sz w:val="20"/>
      <w:szCs w:val="20"/>
      <w:u w:val="single"/>
    </w:rPr>
  </w:style>
  <w:style w:type="paragraph" w:styleId="Heading5">
    <w:name w:val="heading 5"/>
    <w:basedOn w:val="Normal"/>
    <w:next w:val="Normal"/>
    <w:qFormat/>
    <w:pPr>
      <w:keepNext/>
      <w:outlineLvl w:val="4"/>
    </w:pPr>
    <w:rPr>
      <w:b/>
      <w:sz w:val="4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PlaceholderText">
    <w:name w:val="Placeholder Text"/>
    <w:basedOn w:val="DefaultParagraphFont"/>
    <w:uiPriority w:val="99"/>
    <w:semiHidden/>
    <w:rsid w:val="006C41FA"/>
    <w:rPr>
      <w:color w:val="808080"/>
    </w:rPr>
  </w:style>
  <w:style w:type="table" w:styleId="TableGrid">
    <w:name w:val="Table Grid"/>
    <w:basedOn w:val="TableNormal"/>
    <w:uiPriority w:val="59"/>
    <w:rsid w:val="006C41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17EE8"/>
    <w:pPr>
      <w:ind w:left="720"/>
      <w:contextualSpacing/>
    </w:pPr>
  </w:style>
  <w:style w:type="paragraph" w:styleId="BalloonText">
    <w:name w:val="Balloon Text"/>
    <w:basedOn w:val="Normal"/>
    <w:link w:val="BalloonTextChar"/>
    <w:uiPriority w:val="99"/>
    <w:semiHidden/>
    <w:unhideWhenUsed/>
    <w:rsid w:val="00EE6C4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6C4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jp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kw59\AppData\Local\Temp\SOP%20Template%20CUFSL-MQIP.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D4A149-3946-449C-8AD0-85CEA5FC48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SOP Template CUFSL-MQIP</Template>
  <TotalTime>0</TotalTime>
  <Pages>8</Pages>
  <Words>1256</Words>
  <Characters>6261</Characters>
  <Application>Microsoft Office Word</Application>
  <DocSecurity>4</DocSecurity>
  <Lines>52</Lines>
  <Paragraphs>15</Paragraphs>
  <ScaleCrop>false</ScaleCrop>
  <HeadingPairs>
    <vt:vector size="2" baseType="variant">
      <vt:variant>
        <vt:lpstr>Title</vt:lpstr>
      </vt:variant>
      <vt:variant>
        <vt:i4>1</vt:i4>
      </vt:variant>
    </vt:vector>
  </HeadingPairs>
  <TitlesOfParts>
    <vt:vector size="1" baseType="lpstr">
      <vt:lpstr>Name of Protocol</vt:lpstr>
    </vt:vector>
  </TitlesOfParts>
  <Company>Cornell University</Company>
  <LinksUpToDate>false</LinksUpToDate>
  <CharactersWithSpaces>7502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Protocol</dc:title>
  <dc:subject/>
  <dc:creator>Steven K Warchocki</dc:creator>
  <cp:keywords/>
  <cp:lastModifiedBy>Nicole Helen Martin</cp:lastModifiedBy>
  <cp:revision>2</cp:revision>
  <cp:lastPrinted>2006-02-22T16:48:00Z</cp:lastPrinted>
  <dcterms:created xsi:type="dcterms:W3CDTF">2020-04-10T17:20:00Z</dcterms:created>
  <dcterms:modified xsi:type="dcterms:W3CDTF">2020-04-10T17:20:00Z</dcterms:modified>
</cp:coreProperties>
</file>