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C95" w:rsidRPr="00EF232F" w:rsidRDefault="00E64F01" w:rsidP="00EF232F">
      <w:pPr>
        <w:jc w:val="center"/>
        <w:rPr>
          <w:b/>
          <w:sz w:val="28"/>
          <w:szCs w:val="28"/>
        </w:rPr>
      </w:pPr>
      <w:r>
        <w:rPr>
          <w:b/>
          <w:sz w:val="28"/>
          <w:szCs w:val="28"/>
        </w:rPr>
        <w:t>Instruction</w:t>
      </w:r>
      <w:r w:rsidR="00246B81" w:rsidRPr="00EF232F">
        <w:rPr>
          <w:b/>
          <w:sz w:val="28"/>
          <w:szCs w:val="28"/>
        </w:rPr>
        <w:t xml:space="preserve"> at CUL</w:t>
      </w:r>
    </w:p>
    <w:p w:rsidR="00246B81" w:rsidRDefault="00295127">
      <w:r>
        <w:t>This report is b</w:t>
      </w:r>
      <w:r w:rsidR="00246B81">
        <w:t>ased on interviews with unit library directors or their representatives, a</w:t>
      </w:r>
      <w:r w:rsidR="00EF232F">
        <w:t>s well as discussions with the R</w:t>
      </w:r>
      <w:r w:rsidR="00246B81">
        <w:t xml:space="preserve">eference and Outreach Committee. </w:t>
      </w:r>
      <w:r w:rsidR="00EF232F">
        <w:t>Example</w:t>
      </w:r>
      <w:r w:rsidR="00B926DB">
        <w:t>s are provided for illustration and are not meant to be exhaustive.</w:t>
      </w:r>
    </w:p>
    <w:p w:rsidR="00246B81" w:rsidRPr="00EF232F" w:rsidRDefault="00EF232F">
      <w:pPr>
        <w:rPr>
          <w:b/>
          <w:sz w:val="24"/>
          <w:szCs w:val="24"/>
        </w:rPr>
      </w:pPr>
      <w:r w:rsidRPr="00EF232F">
        <w:rPr>
          <w:b/>
          <w:sz w:val="24"/>
          <w:szCs w:val="24"/>
        </w:rPr>
        <w:t xml:space="preserve">I. </w:t>
      </w:r>
      <w:r w:rsidR="00246B81" w:rsidRPr="00EF232F">
        <w:rPr>
          <w:b/>
          <w:sz w:val="24"/>
          <w:szCs w:val="24"/>
        </w:rPr>
        <w:t>Summary Findings</w:t>
      </w:r>
      <w:r w:rsidR="00B926DB">
        <w:rPr>
          <w:b/>
          <w:sz w:val="24"/>
          <w:szCs w:val="24"/>
        </w:rPr>
        <w:t xml:space="preserve"> by </w:t>
      </w:r>
      <w:r w:rsidR="00E64F01">
        <w:rPr>
          <w:b/>
          <w:sz w:val="24"/>
          <w:szCs w:val="24"/>
        </w:rPr>
        <w:t>Type of Instruction</w:t>
      </w:r>
    </w:p>
    <w:p w:rsidR="004725BE" w:rsidRPr="00295127" w:rsidRDefault="00EF232F">
      <w:r>
        <w:rPr>
          <w:b/>
        </w:rPr>
        <w:t xml:space="preserve">A. </w:t>
      </w:r>
      <w:r w:rsidR="00E64F01">
        <w:rPr>
          <w:b/>
        </w:rPr>
        <w:t xml:space="preserve"> Course-integrated instruction</w:t>
      </w:r>
      <w:r w:rsidR="00295127">
        <w:rPr>
          <w:b/>
        </w:rPr>
        <w:t xml:space="preserve">. </w:t>
      </w:r>
      <w:r w:rsidR="00295127" w:rsidRPr="00295127">
        <w:t>CUL offers extensive course-related instruction across the libraries.  Some examples are below.</w:t>
      </w:r>
    </w:p>
    <w:p w:rsidR="004725BE" w:rsidRDefault="00244165" w:rsidP="00EF232F">
      <w:pPr>
        <w:pStyle w:val="NoSpacing"/>
        <w:numPr>
          <w:ilvl w:val="0"/>
          <w:numId w:val="2"/>
        </w:numPr>
      </w:pPr>
      <w:r>
        <w:t>ILR – Labor Law, Organizational Behavior (in pilot mode)</w:t>
      </w:r>
    </w:p>
    <w:p w:rsidR="00244165" w:rsidRDefault="00244165" w:rsidP="00EF232F">
      <w:pPr>
        <w:pStyle w:val="NoSpacing"/>
        <w:numPr>
          <w:ilvl w:val="0"/>
          <w:numId w:val="2"/>
        </w:numPr>
      </w:pPr>
      <w:r>
        <w:t>Law provides course-related instruction for specific classes, on request</w:t>
      </w:r>
    </w:p>
    <w:p w:rsidR="00244165" w:rsidRDefault="00362BC5" w:rsidP="00EF232F">
      <w:pPr>
        <w:pStyle w:val="NoSpacing"/>
        <w:numPr>
          <w:ilvl w:val="0"/>
          <w:numId w:val="2"/>
        </w:numPr>
      </w:pPr>
      <w:r>
        <w:t>Cross-college collaboration – JGSM teaches business resources for classes in Engineering, CRP, Law, etc.</w:t>
      </w:r>
    </w:p>
    <w:p w:rsidR="00362BC5" w:rsidRDefault="007855CE" w:rsidP="00EF232F">
      <w:pPr>
        <w:pStyle w:val="NoSpacing"/>
        <w:numPr>
          <w:ilvl w:val="0"/>
          <w:numId w:val="2"/>
        </w:numPr>
      </w:pPr>
      <w:r>
        <w:t xml:space="preserve">Physical Sciences – Leah works with </w:t>
      </w:r>
      <w:proofErr w:type="spellStart"/>
      <w:r w:rsidR="00A31818">
        <w:t>Chem</w:t>
      </w:r>
      <w:proofErr w:type="spellEnd"/>
      <w:r w:rsidR="00A31818">
        <w:t xml:space="preserve"> Lab Coordinator – incorporates resources</w:t>
      </w:r>
    </w:p>
    <w:p w:rsidR="00FB4426" w:rsidRDefault="00FB4426" w:rsidP="00EF232F">
      <w:pPr>
        <w:pStyle w:val="NoSpacing"/>
        <w:numPr>
          <w:ilvl w:val="0"/>
          <w:numId w:val="2"/>
        </w:numPr>
      </w:pPr>
      <w:r>
        <w:t>Fine Arts – small number of course-related sessions, does not have a good teaching space</w:t>
      </w:r>
    </w:p>
    <w:p w:rsidR="00FB4426" w:rsidRDefault="007855CE" w:rsidP="00EF232F">
      <w:pPr>
        <w:pStyle w:val="NoSpacing"/>
        <w:numPr>
          <w:ilvl w:val="0"/>
          <w:numId w:val="2"/>
        </w:numPr>
      </w:pPr>
      <w:r>
        <w:t xml:space="preserve">Music - </w:t>
      </w:r>
      <w:r w:rsidR="00FB4426">
        <w:t>Hip Hop Class – Steve Pond, attended ICI</w:t>
      </w:r>
    </w:p>
    <w:p w:rsidR="00FB4426" w:rsidRDefault="00CF5C23" w:rsidP="00EF232F">
      <w:pPr>
        <w:pStyle w:val="NoSpacing"/>
        <w:numPr>
          <w:ilvl w:val="0"/>
          <w:numId w:val="2"/>
        </w:numPr>
      </w:pPr>
      <w:r>
        <w:t>Africana not really doing course-related instruction</w:t>
      </w:r>
    </w:p>
    <w:p w:rsidR="007855CE" w:rsidRDefault="002D2BAC" w:rsidP="00CF7C0E">
      <w:pPr>
        <w:pStyle w:val="NoSpacing"/>
        <w:numPr>
          <w:ilvl w:val="0"/>
          <w:numId w:val="2"/>
        </w:numPr>
      </w:pPr>
      <w:r>
        <w:t>RMC provides sessions for courses with historical context across campus, RMC at capacity</w:t>
      </w:r>
    </w:p>
    <w:p w:rsidR="007855CE" w:rsidRDefault="007855CE" w:rsidP="00CF7C0E">
      <w:pPr>
        <w:pStyle w:val="NoSpacing"/>
        <w:numPr>
          <w:ilvl w:val="0"/>
          <w:numId w:val="2"/>
        </w:numPr>
      </w:pPr>
      <w:r>
        <w:t>Mann –</w:t>
      </w:r>
      <w:r w:rsidR="00406053">
        <w:t xml:space="preserve"> working with large lecture classes using video modules, also do individual course-related sessions</w:t>
      </w:r>
    </w:p>
    <w:p w:rsidR="00CF5C23" w:rsidRDefault="007855CE" w:rsidP="00CF7C0E">
      <w:pPr>
        <w:pStyle w:val="NoSpacing"/>
        <w:numPr>
          <w:ilvl w:val="0"/>
          <w:numId w:val="2"/>
        </w:numPr>
      </w:pPr>
      <w:r>
        <w:t xml:space="preserve">Olin – Extensive course-related program, heavily focused on Freshman Writing, but also work with </w:t>
      </w:r>
      <w:r w:rsidR="00406053">
        <w:t>upper level and grad classes</w:t>
      </w:r>
      <w:r w:rsidR="002D2BAC">
        <w:t xml:space="preserve">  </w:t>
      </w:r>
    </w:p>
    <w:p w:rsidR="00406053" w:rsidRDefault="00406053" w:rsidP="00CF7C0E">
      <w:pPr>
        <w:pStyle w:val="NoSpacing"/>
        <w:numPr>
          <w:ilvl w:val="0"/>
          <w:numId w:val="2"/>
        </w:numPr>
      </w:pPr>
      <w:r>
        <w:t>Engineering – course-related</w:t>
      </w:r>
      <w:r w:rsidR="00D051BA">
        <w:t xml:space="preserve"> instruction with heavy use of </w:t>
      </w:r>
      <w:proofErr w:type="spellStart"/>
      <w:r w:rsidR="00D051BA">
        <w:t>L</w:t>
      </w:r>
      <w:r>
        <w:t>ibguides</w:t>
      </w:r>
      <w:proofErr w:type="spellEnd"/>
    </w:p>
    <w:p w:rsidR="0090401F" w:rsidRDefault="0090401F"/>
    <w:p w:rsidR="00246B81" w:rsidRPr="00295127" w:rsidRDefault="00EF232F">
      <w:r>
        <w:rPr>
          <w:b/>
        </w:rPr>
        <w:t xml:space="preserve">B. </w:t>
      </w:r>
      <w:r w:rsidR="00E64F01">
        <w:rPr>
          <w:b/>
        </w:rPr>
        <w:t>Credit Course</w:t>
      </w:r>
      <w:r w:rsidR="00295127">
        <w:rPr>
          <w:b/>
        </w:rPr>
        <w:t xml:space="preserve">.  </w:t>
      </w:r>
      <w:r w:rsidR="00295127" w:rsidRPr="00295127">
        <w:t xml:space="preserve">Eight of the Cornell Libraries offer a credit course in general or discipline-based information literacy.  </w:t>
      </w:r>
    </w:p>
    <w:p w:rsidR="008B76EE" w:rsidRDefault="00244165" w:rsidP="00900C74">
      <w:pPr>
        <w:pStyle w:val="NoSpacing"/>
        <w:numPr>
          <w:ilvl w:val="0"/>
          <w:numId w:val="3"/>
        </w:numPr>
      </w:pPr>
      <w:r>
        <w:t xml:space="preserve">Human Resources Research and Reporting (Stuart </w:t>
      </w:r>
      <w:proofErr w:type="spellStart"/>
      <w:r>
        <w:t>Basefsky</w:t>
      </w:r>
      <w:proofErr w:type="spellEnd"/>
      <w:r>
        <w:t>)</w:t>
      </w:r>
    </w:p>
    <w:p w:rsidR="00244165" w:rsidRDefault="00244165" w:rsidP="00900C74">
      <w:pPr>
        <w:pStyle w:val="NoSpacing"/>
        <w:numPr>
          <w:ilvl w:val="0"/>
          <w:numId w:val="3"/>
        </w:numPr>
      </w:pPr>
      <w:r>
        <w:t>Legal Research for 1</w:t>
      </w:r>
      <w:r w:rsidRPr="00244165">
        <w:rPr>
          <w:vertAlign w:val="superscript"/>
        </w:rPr>
        <w:t>st</w:t>
      </w:r>
      <w:r>
        <w:t xml:space="preserve"> year </w:t>
      </w:r>
      <w:proofErr w:type="spellStart"/>
      <w:r>
        <w:t>lawyering</w:t>
      </w:r>
      <w:proofErr w:type="spellEnd"/>
      <w:r>
        <w:t xml:space="preserve"> class.  Jointly taught with faculty.  6 Law librarians teach a section.  Also each teach</w:t>
      </w:r>
      <w:r w:rsidR="00345C1A">
        <w:t>es</w:t>
      </w:r>
      <w:r>
        <w:t xml:space="preserve"> a 2</w:t>
      </w:r>
      <w:r w:rsidRPr="00244165">
        <w:rPr>
          <w:vertAlign w:val="superscript"/>
        </w:rPr>
        <w:t>nd</w:t>
      </w:r>
      <w:r>
        <w:t xml:space="preserve"> course in a specialty area.</w:t>
      </w:r>
    </w:p>
    <w:p w:rsidR="00244165" w:rsidRDefault="00244165" w:rsidP="00900C74">
      <w:pPr>
        <w:pStyle w:val="NoSpacing"/>
        <w:numPr>
          <w:ilvl w:val="0"/>
          <w:numId w:val="3"/>
        </w:numPr>
      </w:pPr>
      <w:r>
        <w:t>Legal Research and Writing for undergraduates – offered in past, not offered at present</w:t>
      </w:r>
    </w:p>
    <w:p w:rsidR="00A31818" w:rsidRDefault="00A31818" w:rsidP="00900C74">
      <w:pPr>
        <w:pStyle w:val="NoSpacing"/>
        <w:numPr>
          <w:ilvl w:val="0"/>
          <w:numId w:val="3"/>
        </w:numPr>
      </w:pPr>
      <w:r>
        <w:t>Chemistry Research – 1 credit (Leah Solla)</w:t>
      </w:r>
    </w:p>
    <w:p w:rsidR="00FB4426" w:rsidRDefault="00FB4426" w:rsidP="00FB4426">
      <w:pPr>
        <w:pStyle w:val="NoSpacing"/>
        <w:numPr>
          <w:ilvl w:val="0"/>
          <w:numId w:val="3"/>
        </w:numPr>
      </w:pPr>
      <w:r>
        <w:t>Music 6201 – Introduction to Bibliography and Research (Bonna Boettcher)</w:t>
      </w:r>
    </w:p>
    <w:p w:rsidR="00FB4426" w:rsidRDefault="00FB4426" w:rsidP="00FB4426">
      <w:pPr>
        <w:pStyle w:val="NoSpacing"/>
        <w:numPr>
          <w:ilvl w:val="0"/>
          <w:numId w:val="3"/>
        </w:numPr>
      </w:pPr>
      <w:r>
        <w:t>Africana/Latino Studies, 1-credit (Eric Acree)</w:t>
      </w:r>
    </w:p>
    <w:p w:rsidR="00FB4426" w:rsidRDefault="00FB4426" w:rsidP="00FB4426">
      <w:pPr>
        <w:pStyle w:val="NoSpacing"/>
        <w:numPr>
          <w:ilvl w:val="0"/>
          <w:numId w:val="3"/>
        </w:numPr>
      </w:pPr>
      <w:r>
        <w:t>Research Strategies for Pre-freshmen (Eric Acree/Tony Cosgrave)</w:t>
      </w:r>
    </w:p>
    <w:p w:rsidR="00A31818" w:rsidRDefault="002D2BAC" w:rsidP="00900C74">
      <w:pPr>
        <w:pStyle w:val="NoSpacing"/>
        <w:numPr>
          <w:ilvl w:val="0"/>
          <w:numId w:val="3"/>
        </w:numPr>
      </w:pPr>
      <w:r>
        <w:t>History of the Book (Katherine Reagan)</w:t>
      </w:r>
    </w:p>
    <w:p w:rsidR="007A0A89" w:rsidRDefault="007A0A89" w:rsidP="00900C74">
      <w:pPr>
        <w:pStyle w:val="NoSpacing"/>
        <w:numPr>
          <w:ilvl w:val="0"/>
          <w:numId w:val="3"/>
        </w:numPr>
      </w:pPr>
      <w:r>
        <w:t>Research Methods in Japanese Studies (Dan McKee)</w:t>
      </w:r>
      <w:r w:rsidR="00345C1A">
        <w:t>, other Asia librarians also teach credit classes, e.g. Greg Green teaches Research Methods in SE Asian Studies every other year</w:t>
      </w:r>
    </w:p>
    <w:p w:rsidR="00345C1A" w:rsidRDefault="00345C1A" w:rsidP="00900C74">
      <w:pPr>
        <w:pStyle w:val="NoSpacing"/>
        <w:numPr>
          <w:ilvl w:val="0"/>
          <w:numId w:val="3"/>
        </w:numPr>
      </w:pPr>
      <w:r>
        <w:t>Information Survival Skills, 2-credits (Ken Bolton)</w:t>
      </w:r>
    </w:p>
    <w:p w:rsidR="00246B81" w:rsidRDefault="00246B81"/>
    <w:p w:rsidR="00246B81" w:rsidRPr="00295127" w:rsidRDefault="00900C74" w:rsidP="00246B81">
      <w:r>
        <w:rPr>
          <w:b/>
        </w:rPr>
        <w:t xml:space="preserve">C. </w:t>
      </w:r>
      <w:r w:rsidR="00E64F01">
        <w:rPr>
          <w:b/>
        </w:rPr>
        <w:t>Workshops</w:t>
      </w:r>
      <w:r w:rsidR="00362BC5">
        <w:rPr>
          <w:b/>
        </w:rPr>
        <w:t xml:space="preserve"> and Special Classes</w:t>
      </w:r>
      <w:r w:rsidR="00295127">
        <w:rPr>
          <w:b/>
        </w:rPr>
        <w:t xml:space="preserve">.  </w:t>
      </w:r>
      <w:r w:rsidR="00295127" w:rsidRPr="00295127">
        <w:t>Opinions varied on whether workshops were still a successful approach for instruction.</w:t>
      </w:r>
    </w:p>
    <w:p w:rsidR="00350D5D" w:rsidRDefault="00244165" w:rsidP="00900C74">
      <w:pPr>
        <w:pStyle w:val="NoSpacing"/>
        <w:numPr>
          <w:ilvl w:val="0"/>
          <w:numId w:val="5"/>
        </w:numPr>
      </w:pPr>
      <w:r>
        <w:lastRenderedPageBreak/>
        <w:t xml:space="preserve">Basic research </w:t>
      </w:r>
      <w:r w:rsidR="00406053">
        <w:t>in a discipline (attendance varies)</w:t>
      </w:r>
    </w:p>
    <w:p w:rsidR="00244165" w:rsidRDefault="00406053" w:rsidP="00900C74">
      <w:pPr>
        <w:pStyle w:val="NoSpacing"/>
        <w:numPr>
          <w:ilvl w:val="0"/>
          <w:numId w:val="5"/>
        </w:numPr>
      </w:pPr>
      <w:r>
        <w:t>T</w:t>
      </w:r>
      <w:r w:rsidR="00245C2E">
        <w:t>eam</w:t>
      </w:r>
      <w:r w:rsidR="00244165">
        <w:t xml:space="preserve">-teaching workshops with Career Center </w:t>
      </w:r>
    </w:p>
    <w:p w:rsidR="00244165" w:rsidRDefault="00362BC5" w:rsidP="00900C74">
      <w:pPr>
        <w:pStyle w:val="NoSpacing"/>
        <w:numPr>
          <w:ilvl w:val="0"/>
          <w:numId w:val="5"/>
        </w:numPr>
      </w:pPr>
      <w:r>
        <w:t>Teachers in-service days</w:t>
      </w:r>
    </w:p>
    <w:p w:rsidR="00362BC5" w:rsidRDefault="00362BC5" w:rsidP="00900C74">
      <w:pPr>
        <w:pStyle w:val="NoSpacing"/>
        <w:numPr>
          <w:ilvl w:val="0"/>
          <w:numId w:val="5"/>
        </w:numPr>
      </w:pPr>
      <w:r>
        <w:t>Visiting Fellows</w:t>
      </w:r>
      <w:r w:rsidR="00406053">
        <w:t>, alumni, prospective students etc.</w:t>
      </w:r>
    </w:p>
    <w:p w:rsidR="00362BC5" w:rsidRDefault="00345C1A" w:rsidP="00900C74">
      <w:pPr>
        <w:pStyle w:val="NoSpacing"/>
        <w:numPr>
          <w:ilvl w:val="0"/>
          <w:numId w:val="5"/>
        </w:numPr>
      </w:pPr>
      <w:r>
        <w:t xml:space="preserve">Special resources, e.g. </w:t>
      </w:r>
      <w:r w:rsidR="00362BC5">
        <w:t>Bloomberg and other business resources</w:t>
      </w:r>
    </w:p>
    <w:p w:rsidR="00362BC5" w:rsidRDefault="00406053" w:rsidP="00900C74">
      <w:pPr>
        <w:pStyle w:val="NoSpacing"/>
        <w:numPr>
          <w:ilvl w:val="0"/>
          <w:numId w:val="5"/>
        </w:numPr>
      </w:pPr>
      <w:r>
        <w:t>American Library for new international students</w:t>
      </w:r>
    </w:p>
    <w:p w:rsidR="00362BC5" w:rsidRDefault="00994157" w:rsidP="00900C74">
      <w:pPr>
        <w:pStyle w:val="NoSpacing"/>
        <w:numPr>
          <w:ilvl w:val="0"/>
          <w:numId w:val="5"/>
        </w:numPr>
      </w:pPr>
      <w:r>
        <w:t>1</w:t>
      </w:r>
      <w:r w:rsidR="00245C2E">
        <w:t>5</w:t>
      </w:r>
      <w:r>
        <w:t>-minute “</w:t>
      </w:r>
      <w:proofErr w:type="spellStart"/>
      <w:r>
        <w:t>Bullseye</w:t>
      </w:r>
      <w:proofErr w:type="spellEnd"/>
      <w:r>
        <w:t xml:space="preserve">” workshops </w:t>
      </w:r>
      <w:r w:rsidR="00345C1A">
        <w:t xml:space="preserve">tried but </w:t>
      </w:r>
      <w:r>
        <w:t>not very successful</w:t>
      </w:r>
    </w:p>
    <w:p w:rsidR="00245C2E" w:rsidRDefault="00245C2E" w:rsidP="00900C74">
      <w:pPr>
        <w:pStyle w:val="NoSpacing"/>
        <w:numPr>
          <w:ilvl w:val="0"/>
          <w:numId w:val="5"/>
        </w:numPr>
      </w:pPr>
      <w:r>
        <w:t>Need to improve publicity and calendar system – students can</w:t>
      </w:r>
      <w:r w:rsidR="00345C1A">
        <w:t>’t</w:t>
      </w:r>
      <w:r>
        <w:t xml:space="preserve"> find workshops.  May need more coordination about what is offered – “portable workshop” idea should be pursued.</w:t>
      </w:r>
    </w:p>
    <w:p w:rsidR="00406053" w:rsidRDefault="00406053" w:rsidP="00900C74">
      <w:pPr>
        <w:pStyle w:val="NoSpacing"/>
        <w:numPr>
          <w:ilvl w:val="0"/>
          <w:numId w:val="5"/>
        </w:numPr>
      </w:pPr>
      <w:r>
        <w:t>Open workshops – attendance varies, still successful in some libraries, other libraries have stopped offering</w:t>
      </w:r>
      <w:r w:rsidR="00D051BA">
        <w:t>. Olin still offers 35 workshops per semester which are well-attended.</w:t>
      </w:r>
    </w:p>
    <w:p w:rsidR="00245C2E" w:rsidRDefault="00245C2E" w:rsidP="00CF7C0E">
      <w:pPr>
        <w:pStyle w:val="NoSpacing"/>
        <w:ind w:left="360"/>
      </w:pPr>
    </w:p>
    <w:p w:rsidR="0064241D" w:rsidRDefault="0064241D" w:rsidP="00246B81"/>
    <w:p w:rsidR="0064241D" w:rsidRPr="008B76EE" w:rsidRDefault="00900C74" w:rsidP="00246B81">
      <w:r>
        <w:rPr>
          <w:b/>
        </w:rPr>
        <w:t xml:space="preserve">D. </w:t>
      </w:r>
      <w:r w:rsidR="00E64F01">
        <w:rPr>
          <w:b/>
        </w:rPr>
        <w:t>Online Learning</w:t>
      </w:r>
      <w:r w:rsidR="00245C2E">
        <w:rPr>
          <w:b/>
        </w:rPr>
        <w:t xml:space="preserve"> </w:t>
      </w:r>
    </w:p>
    <w:p w:rsidR="008B76EE" w:rsidRDefault="00244165" w:rsidP="00900C74">
      <w:pPr>
        <w:pStyle w:val="NoSpacing"/>
        <w:numPr>
          <w:ilvl w:val="0"/>
          <w:numId w:val="6"/>
        </w:numPr>
      </w:pPr>
      <w:r>
        <w:t xml:space="preserve">Vet would like to work on a </w:t>
      </w:r>
      <w:proofErr w:type="spellStart"/>
      <w:r>
        <w:t>PubMed</w:t>
      </w:r>
      <w:proofErr w:type="spellEnd"/>
      <w:r>
        <w:t xml:space="preserve"> online learning module</w:t>
      </w:r>
    </w:p>
    <w:p w:rsidR="00244165" w:rsidRDefault="00245C2E" w:rsidP="00900C74">
      <w:pPr>
        <w:pStyle w:val="NoSpacing"/>
        <w:numPr>
          <w:ilvl w:val="0"/>
          <w:numId w:val="6"/>
        </w:numPr>
      </w:pPr>
      <w:r>
        <w:t>Online support for Executive MBA requested by students, but otherwise web-based learning has not worked at JGSM</w:t>
      </w:r>
    </w:p>
    <w:p w:rsidR="003706F7" w:rsidRDefault="003706F7" w:rsidP="00CF7C0E">
      <w:pPr>
        <w:pStyle w:val="NoSpacing"/>
        <w:numPr>
          <w:ilvl w:val="0"/>
          <w:numId w:val="6"/>
        </w:numPr>
      </w:pPr>
      <w:r>
        <w:t xml:space="preserve">Mann has incorporated video learning modules into several large courses, including </w:t>
      </w:r>
      <w:proofErr w:type="spellStart"/>
      <w:r>
        <w:t>Comm</w:t>
      </w:r>
      <w:proofErr w:type="spellEnd"/>
      <w:r>
        <w:t xml:space="preserve"> 2010, Nutrition 1150, and Bio 1010</w:t>
      </w:r>
    </w:p>
    <w:p w:rsidR="00345C1A" w:rsidRDefault="00345C1A" w:rsidP="00CF7C0E">
      <w:pPr>
        <w:pStyle w:val="NoSpacing"/>
        <w:numPr>
          <w:ilvl w:val="0"/>
          <w:numId w:val="6"/>
        </w:numPr>
      </w:pPr>
      <w:r>
        <w:t xml:space="preserve">Olin has produced “Research Minutes” </w:t>
      </w:r>
    </w:p>
    <w:p w:rsidR="007F0279" w:rsidRDefault="007F0279" w:rsidP="00CF7C0E">
      <w:pPr>
        <w:pStyle w:val="NoSpacing"/>
        <w:numPr>
          <w:ilvl w:val="0"/>
          <w:numId w:val="6"/>
        </w:numPr>
      </w:pPr>
      <w:r>
        <w:t xml:space="preserve">Many instructors using </w:t>
      </w:r>
      <w:proofErr w:type="spellStart"/>
      <w:r>
        <w:t>LibGuides</w:t>
      </w:r>
      <w:proofErr w:type="spellEnd"/>
    </w:p>
    <w:p w:rsidR="00E64F01" w:rsidRDefault="00E64F01" w:rsidP="00246B81">
      <w:pPr>
        <w:rPr>
          <w:b/>
        </w:rPr>
      </w:pPr>
    </w:p>
    <w:p w:rsidR="003107A0" w:rsidRPr="003107A0" w:rsidRDefault="00900C74" w:rsidP="00246B81">
      <w:pPr>
        <w:rPr>
          <w:b/>
        </w:rPr>
      </w:pPr>
      <w:r>
        <w:rPr>
          <w:b/>
        </w:rPr>
        <w:t xml:space="preserve">E. </w:t>
      </w:r>
      <w:r w:rsidR="00E64F01">
        <w:rPr>
          <w:b/>
        </w:rPr>
        <w:t>One-on-One and Small Group Consulting</w:t>
      </w:r>
    </w:p>
    <w:p w:rsidR="003107A0" w:rsidRDefault="00244165" w:rsidP="00900C74">
      <w:pPr>
        <w:pStyle w:val="NoSpacing"/>
        <w:numPr>
          <w:ilvl w:val="0"/>
          <w:numId w:val="7"/>
        </w:numPr>
      </w:pPr>
      <w:r>
        <w:t>Small clinical groups of DVM students, DVM senior papers</w:t>
      </w:r>
    </w:p>
    <w:p w:rsidR="00244165" w:rsidRDefault="00244165" w:rsidP="00900C74">
      <w:pPr>
        <w:pStyle w:val="NoSpacing"/>
        <w:numPr>
          <w:ilvl w:val="0"/>
          <w:numId w:val="7"/>
        </w:numPr>
      </w:pPr>
      <w:r>
        <w:t>Law Librarians assigned to 10-12 faculty, provide custom reference assistance</w:t>
      </w:r>
    </w:p>
    <w:p w:rsidR="00244165" w:rsidRDefault="00362BC5" w:rsidP="00900C74">
      <w:pPr>
        <w:pStyle w:val="NoSpacing"/>
        <w:numPr>
          <w:ilvl w:val="0"/>
          <w:numId w:val="7"/>
        </w:numPr>
      </w:pPr>
      <w:r>
        <w:t>International Moot Court, Law Clinic, Law journals</w:t>
      </w:r>
    </w:p>
    <w:p w:rsidR="00362BC5" w:rsidRDefault="00362BC5" w:rsidP="00900C74">
      <w:pPr>
        <w:pStyle w:val="NoSpacing"/>
        <w:numPr>
          <w:ilvl w:val="0"/>
          <w:numId w:val="7"/>
        </w:numPr>
      </w:pPr>
      <w:r>
        <w:t>Project teams – AEM, JGSM, etc.</w:t>
      </w:r>
    </w:p>
    <w:p w:rsidR="00245C2E" w:rsidRDefault="00A31818" w:rsidP="00246B81">
      <w:pPr>
        <w:pStyle w:val="NoSpacing"/>
        <w:numPr>
          <w:ilvl w:val="0"/>
          <w:numId w:val="7"/>
        </w:numPr>
      </w:pPr>
      <w:r>
        <w:t>Chemistry undergrad researchers and Honors students</w:t>
      </w:r>
    </w:p>
    <w:p w:rsidR="00FB4426" w:rsidRDefault="00FB4426" w:rsidP="00246B81">
      <w:pPr>
        <w:pStyle w:val="NoSpacing"/>
        <w:numPr>
          <w:ilvl w:val="0"/>
          <w:numId w:val="7"/>
        </w:numPr>
      </w:pPr>
      <w:r>
        <w:t>Music ref desk provides a significant amount of one-on-one consulting</w:t>
      </w:r>
    </w:p>
    <w:p w:rsidR="00745775" w:rsidRDefault="00745775" w:rsidP="00745775">
      <w:pPr>
        <w:pStyle w:val="NoSpacing"/>
        <w:numPr>
          <w:ilvl w:val="0"/>
          <w:numId w:val="7"/>
        </w:numPr>
      </w:pPr>
      <w:r>
        <w:t>RMC participates in faculty recruitment interviews and provides VIP/Alumni donor tours</w:t>
      </w:r>
    </w:p>
    <w:p w:rsidR="00745775" w:rsidRDefault="00745775" w:rsidP="00745775">
      <w:pPr>
        <w:pStyle w:val="NoSpacing"/>
        <w:numPr>
          <w:ilvl w:val="0"/>
          <w:numId w:val="7"/>
        </w:numPr>
      </w:pPr>
      <w:r>
        <w:t xml:space="preserve">Engineering support for college teams, e.g. </w:t>
      </w:r>
      <w:r w:rsidR="00015B9F">
        <w:t>race car, sustainability, etc.  These teams could be an area for increased information literacy instruction</w:t>
      </w:r>
    </w:p>
    <w:p w:rsidR="00245C2E" w:rsidRDefault="00245C2E" w:rsidP="00246B81">
      <w:pPr>
        <w:rPr>
          <w:b/>
        </w:rPr>
      </w:pPr>
    </w:p>
    <w:p w:rsidR="00C30CBC" w:rsidRDefault="00245C2E" w:rsidP="00246B81">
      <w:pPr>
        <w:rPr>
          <w:b/>
        </w:rPr>
      </w:pPr>
      <w:r w:rsidRPr="00245C2E">
        <w:rPr>
          <w:b/>
        </w:rPr>
        <w:t>F. Orientation</w:t>
      </w:r>
      <w:r w:rsidR="00295127">
        <w:rPr>
          <w:b/>
        </w:rPr>
        <w:t xml:space="preserve">.  </w:t>
      </w:r>
      <w:r w:rsidR="00295127" w:rsidRPr="00295127">
        <w:t>A few examples</w:t>
      </w:r>
      <w:r w:rsidR="00295127">
        <w:t>, this is where outreach and instruction blur significantly</w:t>
      </w:r>
      <w:r w:rsidR="00295127" w:rsidRPr="00295127">
        <w:t>.</w:t>
      </w:r>
    </w:p>
    <w:p w:rsidR="00245C2E" w:rsidRDefault="00245C2E" w:rsidP="00A31818">
      <w:pPr>
        <w:pStyle w:val="ListParagraph"/>
        <w:numPr>
          <w:ilvl w:val="0"/>
          <w:numId w:val="15"/>
        </w:numPr>
      </w:pPr>
      <w:r>
        <w:t>Chemistry, Physics and Astronomy Ph.D. students</w:t>
      </w:r>
    </w:p>
    <w:p w:rsidR="00A31818" w:rsidRDefault="00A31818" w:rsidP="00A31818">
      <w:pPr>
        <w:pStyle w:val="ListParagraph"/>
        <w:numPr>
          <w:ilvl w:val="0"/>
          <w:numId w:val="15"/>
        </w:numPr>
      </w:pPr>
      <w:r>
        <w:t>ILR new students</w:t>
      </w:r>
    </w:p>
    <w:p w:rsidR="00A31818" w:rsidRDefault="00745775" w:rsidP="00CF7C0E">
      <w:pPr>
        <w:pStyle w:val="NoSpacing"/>
        <w:numPr>
          <w:ilvl w:val="0"/>
          <w:numId w:val="15"/>
        </w:numPr>
      </w:pPr>
      <w:r>
        <w:t>RMC receives many requests from outside Cornell, they are at capacity for teaching, so often have to turn down these requests</w:t>
      </w:r>
    </w:p>
    <w:p w:rsidR="00345C1A" w:rsidRDefault="00345C1A" w:rsidP="00CF7C0E">
      <w:pPr>
        <w:pStyle w:val="NoSpacing"/>
        <w:numPr>
          <w:ilvl w:val="0"/>
          <w:numId w:val="15"/>
        </w:numPr>
      </w:pPr>
      <w:r>
        <w:t>Cornell Days tours</w:t>
      </w:r>
    </w:p>
    <w:p w:rsidR="00345C1A" w:rsidRDefault="00345C1A" w:rsidP="00CF7C0E">
      <w:pPr>
        <w:pStyle w:val="NoSpacing"/>
        <w:numPr>
          <w:ilvl w:val="0"/>
          <w:numId w:val="15"/>
        </w:numPr>
      </w:pPr>
      <w:r>
        <w:t>All libraries offer some form of tours/orientation and participate in CUL orientation activities</w:t>
      </w:r>
    </w:p>
    <w:p w:rsidR="00900C74" w:rsidRDefault="00900C74" w:rsidP="00246B81">
      <w:pPr>
        <w:rPr>
          <w:b/>
        </w:rPr>
      </w:pPr>
    </w:p>
    <w:p w:rsidR="007F0279" w:rsidRDefault="007F0279" w:rsidP="00246B81">
      <w:pPr>
        <w:rPr>
          <w:b/>
        </w:rPr>
      </w:pPr>
      <w:r>
        <w:rPr>
          <w:b/>
        </w:rPr>
        <w:t>G. PSEC Instruction Committee</w:t>
      </w:r>
    </w:p>
    <w:p w:rsidR="007F0279" w:rsidRPr="007F0279" w:rsidRDefault="007F0279" w:rsidP="007F0279">
      <w:pPr>
        <w:numPr>
          <w:ilvl w:val="0"/>
          <w:numId w:val="16"/>
        </w:numPr>
        <w:spacing w:line="240" w:lineRule="auto"/>
      </w:pPr>
      <w:r w:rsidRPr="007F0279">
        <w:t>Goals of Instruction Committee based on ACRL</w:t>
      </w:r>
    </w:p>
    <w:p w:rsidR="007F0279" w:rsidRPr="007F0279" w:rsidRDefault="007F0279" w:rsidP="007F0279">
      <w:pPr>
        <w:numPr>
          <w:ilvl w:val="0"/>
          <w:numId w:val="16"/>
        </w:numPr>
        <w:spacing w:line="240" w:lineRule="auto"/>
      </w:pPr>
      <w:r w:rsidRPr="007F0279">
        <w:t>Focusing on 6 student learning objectives –Would like to get these out to faculty.  How do we embed them in classes?</w:t>
      </w:r>
    </w:p>
    <w:p w:rsidR="007F0279" w:rsidRPr="007F0279" w:rsidRDefault="007F0279" w:rsidP="007F0279">
      <w:pPr>
        <w:numPr>
          <w:ilvl w:val="0"/>
          <w:numId w:val="16"/>
        </w:numPr>
        <w:spacing w:line="240" w:lineRule="auto"/>
      </w:pPr>
      <w:r w:rsidRPr="007F0279">
        <w:t>Strengthen and develop new partnerships – move info comp under committee and work more closely with CTE.  Reach into networks available – not duplicate.  Work closer with reference and outreach forum, forum co-hosted on instructional technologies</w:t>
      </w:r>
    </w:p>
    <w:p w:rsidR="007F0279" w:rsidRPr="007F0279" w:rsidRDefault="007F0279" w:rsidP="007F0279">
      <w:pPr>
        <w:numPr>
          <w:ilvl w:val="0"/>
          <w:numId w:val="16"/>
        </w:numPr>
        <w:spacing w:line="240" w:lineRule="auto"/>
      </w:pPr>
      <w:r w:rsidRPr="007F0279">
        <w:t>Work more closely to support “outside box” types of instruction.  Go beyond classroom to reach student-led research projects</w:t>
      </w:r>
    </w:p>
    <w:p w:rsidR="007F0279" w:rsidRPr="007F0279" w:rsidRDefault="007F0279" w:rsidP="007F0279">
      <w:pPr>
        <w:numPr>
          <w:ilvl w:val="0"/>
          <w:numId w:val="16"/>
        </w:numPr>
        <w:spacing w:line="240" w:lineRule="auto"/>
      </w:pPr>
      <w:r w:rsidRPr="007F0279">
        <w:t>Assessment survey to understand what students want from the library.  Instruction questions will be incorporated into PSEC survey.</w:t>
      </w:r>
    </w:p>
    <w:p w:rsidR="00900C74" w:rsidRDefault="00900C74" w:rsidP="00900C74">
      <w:pPr>
        <w:pStyle w:val="NoSpacing"/>
      </w:pPr>
    </w:p>
    <w:p w:rsidR="007F0279" w:rsidRPr="00900C74" w:rsidRDefault="00E64F01" w:rsidP="00246B81">
      <w:pPr>
        <w:rPr>
          <w:b/>
          <w:sz w:val="24"/>
          <w:szCs w:val="24"/>
        </w:rPr>
      </w:pPr>
      <w:r>
        <w:rPr>
          <w:b/>
          <w:sz w:val="24"/>
          <w:szCs w:val="24"/>
        </w:rPr>
        <w:t>II</w:t>
      </w:r>
      <w:r w:rsidR="00900C74" w:rsidRPr="00900C74">
        <w:rPr>
          <w:b/>
          <w:sz w:val="24"/>
          <w:szCs w:val="24"/>
        </w:rPr>
        <w:t xml:space="preserve">. </w:t>
      </w:r>
      <w:r w:rsidR="0064241D" w:rsidRPr="00900C74">
        <w:rPr>
          <w:b/>
          <w:sz w:val="24"/>
          <w:szCs w:val="24"/>
        </w:rPr>
        <w:t>Recommendations</w:t>
      </w:r>
    </w:p>
    <w:p w:rsidR="007F0279" w:rsidRDefault="007F0279" w:rsidP="00900C74">
      <w:pPr>
        <w:pStyle w:val="NoSpacing"/>
        <w:numPr>
          <w:ilvl w:val="0"/>
          <w:numId w:val="14"/>
        </w:numPr>
      </w:pPr>
      <w:r>
        <w:t>Program Approach</w:t>
      </w:r>
    </w:p>
    <w:p w:rsidR="00645A9F" w:rsidRPr="002C2C1E" w:rsidRDefault="00C41800" w:rsidP="002C2C1E">
      <w:pPr>
        <w:pStyle w:val="NoSpacing"/>
        <w:numPr>
          <w:ilvl w:val="1"/>
          <w:numId w:val="14"/>
        </w:numPr>
      </w:pPr>
      <w:r w:rsidRPr="002C2C1E">
        <w:t>Multi-faceted approach is still needed for our varied audiences</w:t>
      </w:r>
    </w:p>
    <w:p w:rsidR="00645A9F" w:rsidRPr="002C2C1E" w:rsidRDefault="00C41800" w:rsidP="002C2C1E">
      <w:pPr>
        <w:pStyle w:val="NoSpacing"/>
        <w:numPr>
          <w:ilvl w:val="2"/>
          <w:numId w:val="14"/>
        </w:numPr>
      </w:pPr>
      <w:r w:rsidRPr="002C2C1E">
        <w:t>Cohesive discipline-based approach (in the planning phase)</w:t>
      </w:r>
    </w:p>
    <w:p w:rsidR="00645A9F" w:rsidRPr="002C2C1E" w:rsidRDefault="00C41800" w:rsidP="002C2C1E">
      <w:pPr>
        <w:pStyle w:val="NoSpacing"/>
        <w:numPr>
          <w:ilvl w:val="2"/>
          <w:numId w:val="14"/>
        </w:numPr>
      </w:pPr>
      <w:r w:rsidRPr="002C2C1E">
        <w:t>Single visit course-integrated instruction, on request</w:t>
      </w:r>
    </w:p>
    <w:p w:rsidR="00645A9F" w:rsidRPr="002C2C1E" w:rsidRDefault="00C41800" w:rsidP="002C2C1E">
      <w:pPr>
        <w:pStyle w:val="NoSpacing"/>
        <w:numPr>
          <w:ilvl w:val="2"/>
          <w:numId w:val="14"/>
        </w:numPr>
      </w:pPr>
      <w:r w:rsidRPr="002C2C1E">
        <w:t>Credit Course</w:t>
      </w:r>
    </w:p>
    <w:p w:rsidR="00645A9F" w:rsidRPr="002C2C1E" w:rsidRDefault="00C41800" w:rsidP="002C2C1E">
      <w:pPr>
        <w:pStyle w:val="NoSpacing"/>
        <w:numPr>
          <w:ilvl w:val="2"/>
          <w:numId w:val="14"/>
        </w:numPr>
      </w:pPr>
      <w:r w:rsidRPr="002C2C1E">
        <w:t>Orientation sessions</w:t>
      </w:r>
    </w:p>
    <w:p w:rsidR="00645A9F" w:rsidRPr="002C2C1E" w:rsidRDefault="00C41800" w:rsidP="002C2C1E">
      <w:pPr>
        <w:pStyle w:val="NoSpacing"/>
        <w:numPr>
          <w:ilvl w:val="2"/>
          <w:numId w:val="14"/>
        </w:numPr>
      </w:pPr>
      <w:r w:rsidRPr="002C2C1E">
        <w:t>Workshops</w:t>
      </w:r>
    </w:p>
    <w:p w:rsidR="00645A9F" w:rsidRPr="002C2C1E" w:rsidRDefault="00C41800" w:rsidP="002C2C1E">
      <w:pPr>
        <w:pStyle w:val="NoSpacing"/>
        <w:numPr>
          <w:ilvl w:val="2"/>
          <w:numId w:val="14"/>
        </w:numPr>
      </w:pPr>
      <w:r w:rsidRPr="002C2C1E">
        <w:t>Online Learning Modules</w:t>
      </w:r>
    </w:p>
    <w:p w:rsidR="00645A9F" w:rsidRPr="002C2C1E" w:rsidRDefault="00C41800" w:rsidP="002C2C1E">
      <w:pPr>
        <w:pStyle w:val="NoSpacing"/>
        <w:numPr>
          <w:ilvl w:val="2"/>
          <w:numId w:val="14"/>
        </w:numPr>
      </w:pPr>
      <w:r w:rsidRPr="002C2C1E">
        <w:t>One-on-One and Small Group Consulting</w:t>
      </w:r>
    </w:p>
    <w:p w:rsidR="00645A9F" w:rsidRDefault="00C41800" w:rsidP="002C2C1E">
      <w:pPr>
        <w:pStyle w:val="NoSpacing"/>
        <w:numPr>
          <w:ilvl w:val="0"/>
          <w:numId w:val="14"/>
        </w:numPr>
      </w:pPr>
      <w:r w:rsidRPr="002C2C1E">
        <w:t>Improve cohesiveness without central directive</w:t>
      </w:r>
    </w:p>
    <w:p w:rsidR="00645A9F" w:rsidRPr="002C2C1E" w:rsidRDefault="00C41800" w:rsidP="002C2C1E">
      <w:pPr>
        <w:pStyle w:val="NoSpacing"/>
        <w:numPr>
          <w:ilvl w:val="1"/>
          <w:numId w:val="14"/>
        </w:numPr>
      </w:pPr>
      <w:r w:rsidRPr="002C2C1E">
        <w:t>Develop a discipline-based core for undergraduate instruction across CUL</w:t>
      </w:r>
    </w:p>
    <w:p w:rsidR="00645A9F" w:rsidRPr="002C2C1E" w:rsidRDefault="00C41800" w:rsidP="002C2C1E">
      <w:pPr>
        <w:pStyle w:val="NoSpacing"/>
        <w:numPr>
          <w:ilvl w:val="1"/>
          <w:numId w:val="14"/>
        </w:numPr>
      </w:pPr>
      <w:r w:rsidRPr="002C2C1E">
        <w:t>Partner librarians across CUL as appropriate to build the discipline based approach, e.g. psychology-human development</w:t>
      </w:r>
    </w:p>
    <w:p w:rsidR="00645A9F" w:rsidRPr="002C2C1E" w:rsidRDefault="00C41800" w:rsidP="002C2C1E">
      <w:pPr>
        <w:pStyle w:val="NoSpacing"/>
        <w:numPr>
          <w:ilvl w:val="1"/>
          <w:numId w:val="14"/>
        </w:numPr>
      </w:pPr>
      <w:r w:rsidRPr="002C2C1E">
        <w:t>Redesign Cornell Information Fluency institute to support a discipline-based approach</w:t>
      </w:r>
    </w:p>
    <w:p w:rsidR="00645A9F" w:rsidRPr="002C2C1E" w:rsidRDefault="00C41800" w:rsidP="002C2C1E">
      <w:pPr>
        <w:pStyle w:val="NoSpacing"/>
        <w:numPr>
          <w:ilvl w:val="1"/>
          <w:numId w:val="14"/>
        </w:numPr>
      </w:pPr>
      <w:r w:rsidRPr="002C2C1E">
        <w:t>Partner larger libraries with smaller libraries</w:t>
      </w:r>
    </w:p>
    <w:p w:rsidR="00645A9F" w:rsidRPr="002C2C1E" w:rsidRDefault="00C41800" w:rsidP="002C2C1E">
      <w:pPr>
        <w:pStyle w:val="NoSpacing"/>
        <w:numPr>
          <w:ilvl w:val="1"/>
          <w:numId w:val="14"/>
        </w:numPr>
      </w:pPr>
      <w:r w:rsidRPr="002C2C1E">
        <w:t>Collaborate across CUL to provide support for assessment of instruction programs</w:t>
      </w:r>
    </w:p>
    <w:p w:rsidR="002C2C1E" w:rsidRPr="002C2C1E" w:rsidRDefault="00C41800" w:rsidP="002C2C1E">
      <w:pPr>
        <w:pStyle w:val="NoSpacing"/>
        <w:numPr>
          <w:ilvl w:val="1"/>
          <w:numId w:val="14"/>
        </w:numPr>
      </w:pPr>
      <w:r w:rsidRPr="002C2C1E">
        <w:t xml:space="preserve">The “portable workshop” – instructors offer to give specialty skills workshops “on location” in other libraries, e.g. Vet teaches </w:t>
      </w:r>
      <w:proofErr w:type="spellStart"/>
      <w:r w:rsidRPr="002C2C1E">
        <w:t>PubMed</w:t>
      </w:r>
      <w:proofErr w:type="spellEnd"/>
      <w:r w:rsidRPr="002C2C1E">
        <w:t xml:space="preserve"> in Engineering</w:t>
      </w:r>
    </w:p>
    <w:p w:rsidR="00645A9F" w:rsidRDefault="00C41800" w:rsidP="002C2C1E">
      <w:pPr>
        <w:pStyle w:val="NoSpacing"/>
        <w:numPr>
          <w:ilvl w:val="0"/>
          <w:numId w:val="14"/>
        </w:numPr>
      </w:pPr>
      <w:r w:rsidRPr="002C2C1E">
        <w:t>Improve “point of need” connection wi</w:t>
      </w:r>
      <w:r w:rsidR="002C2C1E">
        <w:t>th use of technology</w:t>
      </w:r>
    </w:p>
    <w:p w:rsidR="002C2C1E" w:rsidRPr="002C2C1E" w:rsidRDefault="002C2C1E" w:rsidP="002C2C1E">
      <w:pPr>
        <w:pStyle w:val="NoSpacing"/>
        <w:numPr>
          <w:ilvl w:val="1"/>
          <w:numId w:val="14"/>
        </w:numPr>
      </w:pPr>
      <w:r>
        <w:t>Improve support for developing online instructional material, including developing a learning objects repository for sharing material</w:t>
      </w:r>
    </w:p>
    <w:p w:rsidR="00645A9F" w:rsidRPr="002C2C1E" w:rsidRDefault="00C41800" w:rsidP="002C2C1E">
      <w:pPr>
        <w:pStyle w:val="NoSpacing"/>
        <w:numPr>
          <w:ilvl w:val="0"/>
          <w:numId w:val="14"/>
        </w:numPr>
      </w:pPr>
      <w:r w:rsidRPr="002C2C1E">
        <w:t>Assess cost-benefit of credit class, 1-credit module, and other labor intensive options</w:t>
      </w:r>
    </w:p>
    <w:p w:rsidR="00645A9F" w:rsidRPr="002C2C1E" w:rsidRDefault="00C41800" w:rsidP="002C2C1E">
      <w:pPr>
        <w:pStyle w:val="NoSpacing"/>
        <w:numPr>
          <w:ilvl w:val="0"/>
          <w:numId w:val="14"/>
        </w:numPr>
      </w:pPr>
      <w:r w:rsidRPr="002C2C1E">
        <w:t>With other Cornell partners, explore options for expanding programs to incorporate media literacy</w:t>
      </w:r>
    </w:p>
    <w:p w:rsidR="002C2C1E" w:rsidRDefault="002C2C1E" w:rsidP="00900C74">
      <w:pPr>
        <w:pStyle w:val="NoSpacing"/>
        <w:numPr>
          <w:ilvl w:val="0"/>
          <w:numId w:val="14"/>
        </w:numPr>
      </w:pPr>
      <w:r>
        <w:t>Retool the Information Competency Institute for 2012</w:t>
      </w:r>
    </w:p>
    <w:p w:rsidR="00821B79" w:rsidRDefault="00821B79" w:rsidP="002C2C1E">
      <w:pPr>
        <w:pStyle w:val="NoSpacing"/>
        <w:numPr>
          <w:ilvl w:val="1"/>
          <w:numId w:val="14"/>
        </w:numPr>
      </w:pPr>
      <w:r>
        <w:lastRenderedPageBreak/>
        <w:t>The Information Competency Institute has been very successful with the faculty who participated.  Need to find a way to scale up.   Recommend trying discipline-based approach for recruiting faculty for summer 2012</w:t>
      </w:r>
    </w:p>
    <w:p w:rsidR="008D1AEC" w:rsidRDefault="00821B79" w:rsidP="008D1AEC">
      <w:pPr>
        <w:pStyle w:val="NoSpacing"/>
        <w:numPr>
          <w:ilvl w:val="1"/>
          <w:numId w:val="14"/>
        </w:numPr>
        <w:pBdr>
          <w:bottom w:val="single" w:sz="12" w:space="1" w:color="auto"/>
        </w:pBdr>
      </w:pPr>
      <w:r>
        <w:t xml:space="preserve">Work </w:t>
      </w:r>
      <w:r w:rsidR="002C2C1E">
        <w:t xml:space="preserve">with </w:t>
      </w:r>
      <w:r>
        <w:t>college administrators, curriculum committees, and department chairs to see how the library can help meet college learning outcomes</w:t>
      </w:r>
      <w:r w:rsidR="002C2C1E">
        <w:t xml:space="preserve"> through the ICI and other instruction program</w:t>
      </w:r>
    </w:p>
    <w:p w:rsidR="008D1AEC" w:rsidRDefault="008D1AEC" w:rsidP="008D1AEC">
      <w:pPr>
        <w:pStyle w:val="NoSpacing"/>
        <w:pBdr>
          <w:bottom w:val="single" w:sz="12" w:space="1" w:color="auto"/>
        </w:pBdr>
        <w:ind w:left="1080"/>
      </w:pPr>
    </w:p>
    <w:p w:rsidR="008D1AEC" w:rsidRDefault="008D1AEC" w:rsidP="008D1AEC">
      <w:pPr>
        <w:pStyle w:val="NoSpacing"/>
      </w:pPr>
    </w:p>
    <w:p w:rsidR="008D1AEC" w:rsidRDefault="008D1AEC" w:rsidP="008D1AEC">
      <w:pPr>
        <w:pStyle w:val="NoSpacing"/>
      </w:pPr>
    </w:p>
    <w:p w:rsidR="008D1AEC" w:rsidRPr="00EF232F" w:rsidRDefault="008D1AEC" w:rsidP="008D1AEC">
      <w:pPr>
        <w:jc w:val="center"/>
        <w:rPr>
          <w:b/>
          <w:sz w:val="28"/>
          <w:szCs w:val="28"/>
        </w:rPr>
      </w:pPr>
      <w:r w:rsidRPr="00EF232F">
        <w:rPr>
          <w:b/>
          <w:sz w:val="28"/>
          <w:szCs w:val="28"/>
        </w:rPr>
        <w:t>Outreach at CUL</w:t>
      </w:r>
    </w:p>
    <w:p w:rsidR="008D1AEC" w:rsidRDefault="008D1AEC" w:rsidP="008D1AEC">
      <w:proofErr w:type="gramStart"/>
      <w:r>
        <w:t>Based on interviews with unit library directors or their representatives, as well as discussions with the Reference and Outreach Committee, and representatives of Collection Development, Digital Scholarship Services and IT.</w:t>
      </w:r>
      <w:proofErr w:type="gramEnd"/>
      <w:r>
        <w:t xml:space="preserve"> Examples are provided for illustration and are not meant to be exhaustive.</w:t>
      </w:r>
    </w:p>
    <w:p w:rsidR="008D1AEC" w:rsidRPr="00EF232F" w:rsidRDefault="008D1AEC" w:rsidP="008D1AEC">
      <w:pPr>
        <w:rPr>
          <w:b/>
          <w:sz w:val="24"/>
          <w:szCs w:val="24"/>
        </w:rPr>
      </w:pPr>
      <w:r w:rsidRPr="00EF232F">
        <w:rPr>
          <w:b/>
          <w:sz w:val="24"/>
          <w:szCs w:val="24"/>
        </w:rPr>
        <w:t>I. Summary Findings</w:t>
      </w:r>
      <w:r>
        <w:rPr>
          <w:b/>
          <w:sz w:val="24"/>
          <w:szCs w:val="24"/>
        </w:rPr>
        <w:t xml:space="preserve"> by Audience</w:t>
      </w:r>
    </w:p>
    <w:p w:rsidR="008D1AEC" w:rsidRPr="004725BE" w:rsidRDefault="008D1AEC" w:rsidP="008D1AEC">
      <w:pPr>
        <w:rPr>
          <w:b/>
        </w:rPr>
      </w:pPr>
      <w:r>
        <w:rPr>
          <w:b/>
        </w:rPr>
        <w:t xml:space="preserve">A. CU, </w:t>
      </w:r>
      <w:r w:rsidRPr="004725BE">
        <w:rPr>
          <w:b/>
        </w:rPr>
        <w:t>Departments and Programs</w:t>
      </w:r>
      <w:r>
        <w:rPr>
          <w:b/>
        </w:rPr>
        <w:t>, Administration</w:t>
      </w:r>
    </w:p>
    <w:p w:rsidR="008D1AEC" w:rsidRDefault="008D1AEC" w:rsidP="008D1AEC">
      <w:pPr>
        <w:pStyle w:val="NoSpacing"/>
        <w:numPr>
          <w:ilvl w:val="0"/>
          <w:numId w:val="2"/>
        </w:numPr>
      </w:pPr>
      <w:r>
        <w:t>Selection (building the collections; responding to purchase requests, reviewing cancellations, Annex transfers, etc.; identifying gaps in the collections, securing resources and filling the gaps)</w:t>
      </w:r>
    </w:p>
    <w:p w:rsidR="008D1AEC" w:rsidRDefault="008D1AEC" w:rsidP="008D1AEC">
      <w:pPr>
        <w:pStyle w:val="NoSpacing"/>
        <w:numPr>
          <w:ilvl w:val="0"/>
          <w:numId w:val="2"/>
        </w:numPr>
      </w:pPr>
      <w:r>
        <w:t>Department Liaison programs (all) (intelligence gathering, engage faculty and graduate students; communicate developments and activities)</w:t>
      </w:r>
    </w:p>
    <w:p w:rsidR="008D1AEC" w:rsidRDefault="008D1AEC" w:rsidP="008D1AEC">
      <w:pPr>
        <w:pStyle w:val="NoSpacing"/>
        <w:numPr>
          <w:ilvl w:val="0"/>
          <w:numId w:val="2"/>
        </w:numPr>
      </w:pPr>
      <w:r>
        <w:t>Attendance at department events (colloquia and seminars: Music, PSL, Engineering, Olin/Uris; job talks: Music, Olin/Uris; forums: Music; formal and informal department gatherings: Physical Sciences)</w:t>
      </w:r>
    </w:p>
    <w:p w:rsidR="008D1AEC" w:rsidRDefault="008D1AEC" w:rsidP="008D1AEC">
      <w:pPr>
        <w:pStyle w:val="NoSpacing"/>
        <w:numPr>
          <w:ilvl w:val="0"/>
          <w:numId w:val="2"/>
        </w:numPr>
      </w:pPr>
      <w:r>
        <w:t>Liaison to various programs, institutes, centers, clinics (e.g. Fulbright, Institute for European Studies, Institute for Social Sciences, Language resource Center, Society for the Humanities, Johnson Museum, Center for Real Estate Finance (Hotel School); Law: Moot Court)</w:t>
      </w:r>
    </w:p>
    <w:p w:rsidR="008D1AEC" w:rsidRDefault="008D1AEC" w:rsidP="008D1AEC">
      <w:pPr>
        <w:pStyle w:val="NoSpacing"/>
        <w:numPr>
          <w:ilvl w:val="0"/>
          <w:numId w:val="2"/>
        </w:numPr>
      </w:pPr>
      <w:r>
        <w:t>Embedded Librarians model (Physical Sciences (office hours in departments), Engineering)</w:t>
      </w:r>
    </w:p>
    <w:p w:rsidR="008D1AEC" w:rsidRDefault="008D1AEC" w:rsidP="008D1AEC">
      <w:pPr>
        <w:pStyle w:val="NoSpacing"/>
        <w:numPr>
          <w:ilvl w:val="0"/>
          <w:numId w:val="2"/>
        </w:numPr>
      </w:pPr>
      <w:r>
        <w:t>Provision of alert on selected subject resources (Africana, Music, Mann, Olin/Uris); new book lists (all); new e-resources updates (PSL; ILR)</w:t>
      </w:r>
    </w:p>
    <w:p w:rsidR="008D1AEC" w:rsidRDefault="008D1AEC" w:rsidP="008D1AEC">
      <w:pPr>
        <w:pStyle w:val="NoSpacing"/>
        <w:numPr>
          <w:ilvl w:val="0"/>
          <w:numId w:val="2"/>
        </w:numPr>
      </w:pPr>
      <w:r>
        <w:t>Monthly updates on collections, services, facilities (PSL, Olin/Uris)</w:t>
      </w:r>
    </w:p>
    <w:p w:rsidR="008D1AEC" w:rsidRDefault="008D1AEC" w:rsidP="008D1AEC">
      <w:pPr>
        <w:pStyle w:val="NoSpacing"/>
        <w:numPr>
          <w:ilvl w:val="0"/>
          <w:numId w:val="2"/>
        </w:numPr>
      </w:pPr>
      <w:r>
        <w:t>Participation in various CU committees and task forces (RMC), school committees (Hotel), department committees (Olin/Uris)</w:t>
      </w:r>
    </w:p>
    <w:p w:rsidR="008D1AEC" w:rsidRDefault="008D1AEC" w:rsidP="008D1AEC">
      <w:pPr>
        <w:pStyle w:val="NoSpacing"/>
        <w:numPr>
          <w:ilvl w:val="0"/>
          <w:numId w:val="2"/>
        </w:numPr>
      </w:pPr>
      <w:r>
        <w:t xml:space="preserve">Preserving CU archives and records (RMC, </w:t>
      </w:r>
      <w:proofErr w:type="spellStart"/>
      <w:r>
        <w:t>Kheel</w:t>
      </w:r>
      <w:proofErr w:type="spellEnd"/>
      <w:r>
        <w:t xml:space="preserve"> Center)</w:t>
      </w:r>
    </w:p>
    <w:p w:rsidR="008D1AEC" w:rsidRDefault="008D1AEC" w:rsidP="008D1AEC">
      <w:pPr>
        <w:pStyle w:val="NoSpacing"/>
        <w:numPr>
          <w:ilvl w:val="0"/>
          <w:numId w:val="2"/>
        </w:numPr>
      </w:pPr>
      <w:r>
        <w:t>Exhibitions (RMC, Olin/Uris, Mann; Asia)</w:t>
      </w:r>
    </w:p>
    <w:p w:rsidR="008D1AEC" w:rsidRDefault="008D1AEC" w:rsidP="008D1AEC">
      <w:pPr>
        <w:pStyle w:val="NoSpacing"/>
        <w:numPr>
          <w:ilvl w:val="0"/>
          <w:numId w:val="2"/>
        </w:numPr>
      </w:pPr>
      <w:r>
        <w:t>Sponsorship of talks (Mann, Olin/Uris, RMC)</w:t>
      </w:r>
    </w:p>
    <w:p w:rsidR="008D1AEC" w:rsidRDefault="008D1AEC" w:rsidP="008D1AEC">
      <w:pPr>
        <w:pStyle w:val="NoSpacing"/>
        <w:numPr>
          <w:ilvl w:val="0"/>
          <w:numId w:val="2"/>
        </w:numPr>
      </w:pPr>
      <w:r>
        <w:t>Work with Alumni Affairs and Development and various donors (RMC, Olin/Uris, Mann)</w:t>
      </w:r>
    </w:p>
    <w:p w:rsidR="008D1AEC" w:rsidRDefault="008D1AEC" w:rsidP="008D1AEC">
      <w:pPr>
        <w:pStyle w:val="NoSpacing"/>
        <w:numPr>
          <w:ilvl w:val="0"/>
          <w:numId w:val="2"/>
        </w:numPr>
      </w:pPr>
      <w:r>
        <w:t>Commencement and Reunion events and programs (RMC, Olin/Uris, Mann)</w:t>
      </w:r>
    </w:p>
    <w:p w:rsidR="008D1AEC" w:rsidRDefault="008D1AEC" w:rsidP="008D1AEC">
      <w:pPr>
        <w:pStyle w:val="NoSpacing"/>
        <w:numPr>
          <w:ilvl w:val="0"/>
          <w:numId w:val="2"/>
        </w:numPr>
      </w:pPr>
      <w:r>
        <w:t>CU staff tours and orientation sessions (RMC, Mann, Olin/Uris)</w:t>
      </w:r>
    </w:p>
    <w:p w:rsidR="008D1AEC" w:rsidRDefault="008D1AEC" w:rsidP="008D1AEC">
      <w:pPr>
        <w:pStyle w:val="NoSpacing"/>
        <w:numPr>
          <w:ilvl w:val="0"/>
          <w:numId w:val="2"/>
        </w:numPr>
      </w:pPr>
      <w:r>
        <w:t>Attendance at subject-specific conferences (Math, Olin/Uris, Mann)</w:t>
      </w:r>
    </w:p>
    <w:p w:rsidR="008D1AEC" w:rsidRDefault="008D1AEC" w:rsidP="008D1AEC">
      <w:pPr>
        <w:pStyle w:val="NoSpacing"/>
        <w:numPr>
          <w:ilvl w:val="0"/>
          <w:numId w:val="2"/>
        </w:numPr>
      </w:pPr>
      <w:r>
        <w:t xml:space="preserve">Focus on scholarly communication and online publication patterns (Math) </w:t>
      </w:r>
    </w:p>
    <w:p w:rsidR="008D1AEC" w:rsidRDefault="008D1AEC" w:rsidP="008D1AEC">
      <w:pPr>
        <w:pStyle w:val="NoSpacing"/>
        <w:numPr>
          <w:ilvl w:val="0"/>
          <w:numId w:val="2"/>
        </w:numPr>
      </w:pPr>
      <w:r>
        <w:t>Work with Cornell Cooperative Extension (Mann) and Institute for Workplace Studies extension program (ILR)</w:t>
      </w:r>
    </w:p>
    <w:p w:rsidR="008D1AEC" w:rsidRDefault="008D1AEC" w:rsidP="008D1AEC">
      <w:pPr>
        <w:pStyle w:val="NoSpacing"/>
        <w:numPr>
          <w:ilvl w:val="0"/>
          <w:numId w:val="2"/>
        </w:numPr>
      </w:pPr>
      <w:r>
        <w:lastRenderedPageBreak/>
        <w:t>Work with Colleges and School administration (e.g. Hotel on grant-funding opportunity), including Career and Student Services (Hotel, Management); Research office (Vet); LLM. Orientation (Law))</w:t>
      </w:r>
    </w:p>
    <w:p w:rsidR="008D1AEC" w:rsidRDefault="008D1AEC" w:rsidP="008D1AEC">
      <w:pPr>
        <w:pStyle w:val="NoSpacing"/>
        <w:numPr>
          <w:ilvl w:val="0"/>
          <w:numId w:val="2"/>
        </w:numPr>
      </w:pPr>
      <w:r>
        <w:t>Participation in school-organized events (e.g. Management: Destination Johnson, Club Day)</w:t>
      </w:r>
    </w:p>
    <w:p w:rsidR="008D1AEC" w:rsidRDefault="008D1AEC" w:rsidP="008D1AEC">
      <w:pPr>
        <w:pStyle w:val="NoSpacing"/>
        <w:numPr>
          <w:ilvl w:val="0"/>
          <w:numId w:val="2"/>
        </w:numPr>
      </w:pPr>
      <w:r>
        <w:t>Liaison for journals (e.g. Law)</w:t>
      </w:r>
    </w:p>
    <w:p w:rsidR="008D1AEC" w:rsidRDefault="008D1AEC" w:rsidP="008D1AEC"/>
    <w:p w:rsidR="008D1AEC" w:rsidRPr="004725BE" w:rsidRDefault="008D1AEC" w:rsidP="008D1AEC">
      <w:pPr>
        <w:rPr>
          <w:b/>
        </w:rPr>
      </w:pPr>
      <w:r>
        <w:rPr>
          <w:b/>
        </w:rPr>
        <w:t xml:space="preserve">B. </w:t>
      </w:r>
      <w:r w:rsidRPr="004725BE">
        <w:rPr>
          <w:b/>
        </w:rPr>
        <w:t>Faculty</w:t>
      </w:r>
    </w:p>
    <w:p w:rsidR="008D1AEC" w:rsidRDefault="008D1AEC" w:rsidP="008D1AEC">
      <w:pPr>
        <w:pStyle w:val="NoSpacing"/>
        <w:numPr>
          <w:ilvl w:val="0"/>
          <w:numId w:val="3"/>
        </w:numPr>
      </w:pPr>
      <w:r>
        <w:t>Participation in hiring process (Olin/Uris, RMC)</w:t>
      </w:r>
    </w:p>
    <w:p w:rsidR="008D1AEC" w:rsidRDefault="008D1AEC" w:rsidP="008D1AEC">
      <w:pPr>
        <w:pStyle w:val="NoSpacing"/>
        <w:numPr>
          <w:ilvl w:val="0"/>
          <w:numId w:val="3"/>
        </w:numPr>
      </w:pPr>
      <w:r>
        <w:t>New faculty orientation (all)</w:t>
      </w:r>
    </w:p>
    <w:p w:rsidR="008D1AEC" w:rsidRDefault="008D1AEC" w:rsidP="008D1AEC">
      <w:pPr>
        <w:pStyle w:val="NoSpacing"/>
        <w:numPr>
          <w:ilvl w:val="0"/>
          <w:numId w:val="3"/>
        </w:numPr>
      </w:pPr>
      <w:r>
        <w:t>Alerts to professors (all)</w:t>
      </w:r>
    </w:p>
    <w:p w:rsidR="008D1AEC" w:rsidRDefault="008D1AEC" w:rsidP="008D1AEC">
      <w:pPr>
        <w:pStyle w:val="NoSpacing"/>
        <w:numPr>
          <w:ilvl w:val="0"/>
          <w:numId w:val="3"/>
        </w:numPr>
      </w:pPr>
      <w:r>
        <w:t>New book lists (all)</w:t>
      </w:r>
    </w:p>
    <w:p w:rsidR="008D1AEC" w:rsidRDefault="008D1AEC" w:rsidP="008D1AEC">
      <w:pPr>
        <w:pStyle w:val="NoSpacing"/>
        <w:numPr>
          <w:ilvl w:val="0"/>
          <w:numId w:val="3"/>
        </w:numPr>
      </w:pPr>
      <w:r>
        <w:t>Attendance at faculty meetings (Africana, Music, Mann, Olin/Uris; Hotel, ILR; Vet; Asia)</w:t>
      </w:r>
    </w:p>
    <w:p w:rsidR="008D1AEC" w:rsidRDefault="008D1AEC" w:rsidP="008D1AEC">
      <w:pPr>
        <w:pStyle w:val="NoSpacing"/>
        <w:numPr>
          <w:ilvl w:val="0"/>
          <w:numId w:val="3"/>
        </w:numPr>
      </w:pPr>
      <w:r>
        <w:t>Consultations (all)</w:t>
      </w:r>
    </w:p>
    <w:p w:rsidR="008D1AEC" w:rsidRDefault="008D1AEC" w:rsidP="008D1AEC">
      <w:pPr>
        <w:pStyle w:val="NoSpacing"/>
        <w:numPr>
          <w:ilvl w:val="0"/>
          <w:numId w:val="3"/>
        </w:numPr>
      </w:pPr>
      <w:r>
        <w:t>Faculty paper processing (RMC, Engineering)</w:t>
      </w:r>
    </w:p>
    <w:p w:rsidR="008D1AEC" w:rsidRDefault="008D1AEC" w:rsidP="008D1AEC">
      <w:pPr>
        <w:pStyle w:val="NoSpacing"/>
        <w:numPr>
          <w:ilvl w:val="0"/>
          <w:numId w:val="3"/>
        </w:numPr>
      </w:pPr>
      <w:r>
        <w:t>Digital repositories support (e.g. Digital Commons at ILR)</w:t>
      </w:r>
    </w:p>
    <w:p w:rsidR="008D1AEC" w:rsidRDefault="008D1AEC" w:rsidP="008D1AEC">
      <w:pPr>
        <w:pStyle w:val="NoSpacing"/>
        <w:numPr>
          <w:ilvl w:val="0"/>
          <w:numId w:val="3"/>
        </w:numPr>
      </w:pPr>
      <w:r>
        <w:t>Compile profiles with research interests; help with research, including emergency cite checks (Law)</w:t>
      </w:r>
    </w:p>
    <w:p w:rsidR="008D1AEC" w:rsidRDefault="008D1AEC" w:rsidP="008D1AEC">
      <w:pPr>
        <w:pStyle w:val="NoSpacing"/>
        <w:numPr>
          <w:ilvl w:val="0"/>
          <w:numId w:val="3"/>
        </w:numPr>
      </w:pPr>
      <w:r>
        <w:t>Hire Library fellows (law students who work on research projects for faculty) and trains them to do some types of research, e.g. bibliographies, Law)</w:t>
      </w:r>
    </w:p>
    <w:p w:rsidR="008D1AEC" w:rsidRDefault="008D1AEC" w:rsidP="008D1AEC">
      <w:pPr>
        <w:pStyle w:val="NoSpacing"/>
        <w:numPr>
          <w:ilvl w:val="0"/>
          <w:numId w:val="3"/>
        </w:numPr>
      </w:pPr>
      <w:r>
        <w:t>Route materials to faculty and deliver books (Law)</w:t>
      </w:r>
    </w:p>
    <w:p w:rsidR="008D1AEC" w:rsidRDefault="008D1AEC" w:rsidP="008D1AEC">
      <w:pPr>
        <w:pStyle w:val="NoSpacing"/>
        <w:numPr>
          <w:ilvl w:val="0"/>
          <w:numId w:val="3"/>
        </w:numPr>
      </w:pPr>
      <w:r>
        <w:t>House calls (Vet)</w:t>
      </w:r>
    </w:p>
    <w:p w:rsidR="008D1AEC" w:rsidRDefault="008D1AEC" w:rsidP="008D1AEC">
      <w:pPr>
        <w:pStyle w:val="NoSpacing"/>
        <w:numPr>
          <w:ilvl w:val="0"/>
          <w:numId w:val="3"/>
        </w:numPr>
      </w:pPr>
      <w:r>
        <w:t>Faculty Library Boards</w:t>
      </w:r>
    </w:p>
    <w:p w:rsidR="008D1AEC" w:rsidRDefault="008D1AEC" w:rsidP="008D1AEC"/>
    <w:p w:rsidR="008D1AEC" w:rsidRPr="004725BE" w:rsidRDefault="008D1AEC" w:rsidP="008D1AEC">
      <w:pPr>
        <w:rPr>
          <w:b/>
        </w:rPr>
      </w:pPr>
      <w:r>
        <w:rPr>
          <w:b/>
        </w:rPr>
        <w:t xml:space="preserve">C. </w:t>
      </w:r>
      <w:r w:rsidRPr="004725BE">
        <w:rPr>
          <w:b/>
        </w:rPr>
        <w:t>Graduate students</w:t>
      </w:r>
    </w:p>
    <w:p w:rsidR="008D1AEC" w:rsidRDefault="008D1AEC" w:rsidP="008D1AEC">
      <w:pPr>
        <w:pStyle w:val="NoSpacing"/>
        <w:numPr>
          <w:ilvl w:val="0"/>
          <w:numId w:val="5"/>
        </w:numPr>
      </w:pPr>
      <w:r>
        <w:t>Prospective student recruitment (RMC, Olin/Uris)</w:t>
      </w:r>
    </w:p>
    <w:p w:rsidR="008D1AEC" w:rsidRDefault="008D1AEC" w:rsidP="008D1AEC">
      <w:pPr>
        <w:pStyle w:val="NoSpacing"/>
        <w:numPr>
          <w:ilvl w:val="0"/>
          <w:numId w:val="5"/>
        </w:numPr>
      </w:pPr>
      <w:r>
        <w:t>New graduate student orientation events, e.g. Graduate Students Orientation Fair, Resident Advisors’ Orientation and by department (RMC, Olin/Uris, Mann, Reference and Outreach Committee)); pre-orientation events</w:t>
      </w:r>
    </w:p>
    <w:p w:rsidR="008D1AEC" w:rsidRDefault="008D1AEC" w:rsidP="008D1AEC">
      <w:pPr>
        <w:pStyle w:val="NoSpacing"/>
        <w:numPr>
          <w:ilvl w:val="0"/>
          <w:numId w:val="5"/>
        </w:numPr>
      </w:pPr>
      <w:r>
        <w:t>Workshops (e.g. Africana: demystify what a thesis is; Olin/Uris: info management, note taking, etc.)</w:t>
      </w:r>
    </w:p>
    <w:p w:rsidR="008D1AEC" w:rsidRDefault="008D1AEC" w:rsidP="008D1AEC">
      <w:pPr>
        <w:pStyle w:val="NoSpacing"/>
        <w:numPr>
          <w:ilvl w:val="0"/>
          <w:numId w:val="5"/>
        </w:numPr>
      </w:pPr>
      <w:r>
        <w:t>Participation in graduate students’ organized or sponsored events (e.g. graduate reading group: Music; pro-seminars (Olin/Uris)</w:t>
      </w:r>
    </w:p>
    <w:p w:rsidR="008D1AEC" w:rsidRDefault="008D1AEC" w:rsidP="008D1AEC">
      <w:pPr>
        <w:pStyle w:val="NoSpacing"/>
        <w:numPr>
          <w:ilvl w:val="0"/>
          <w:numId w:val="5"/>
        </w:numPr>
      </w:pPr>
      <w:r>
        <w:t>Consultations</w:t>
      </w:r>
    </w:p>
    <w:p w:rsidR="008D1AEC" w:rsidRDefault="008D1AEC" w:rsidP="008D1AEC">
      <w:pPr>
        <w:pStyle w:val="NoSpacing"/>
        <w:numPr>
          <w:ilvl w:val="0"/>
          <w:numId w:val="5"/>
        </w:numPr>
      </w:pPr>
      <w:r>
        <w:t>Serving on dissertation committees (Olin/Uris) and faculty advisors (Law)</w:t>
      </w:r>
    </w:p>
    <w:p w:rsidR="008D1AEC" w:rsidRDefault="008D1AEC" w:rsidP="008D1AEC"/>
    <w:p w:rsidR="008D1AEC" w:rsidRPr="008B76EE" w:rsidRDefault="008D1AEC" w:rsidP="008D1AEC">
      <w:r>
        <w:rPr>
          <w:b/>
        </w:rPr>
        <w:t xml:space="preserve">D. </w:t>
      </w:r>
      <w:r w:rsidRPr="004725BE">
        <w:rPr>
          <w:b/>
        </w:rPr>
        <w:t>Undergraduates</w:t>
      </w:r>
    </w:p>
    <w:p w:rsidR="008D1AEC" w:rsidRDefault="008D1AEC" w:rsidP="008D1AEC">
      <w:pPr>
        <w:pStyle w:val="NoSpacing"/>
        <w:numPr>
          <w:ilvl w:val="0"/>
          <w:numId w:val="6"/>
        </w:numPr>
      </w:pPr>
      <w:r w:rsidRPr="008B76EE">
        <w:t>Orientation events</w:t>
      </w:r>
      <w:r>
        <w:t xml:space="preserve"> and tours for new students (all)</w:t>
      </w:r>
    </w:p>
    <w:p w:rsidR="008D1AEC" w:rsidRDefault="008D1AEC" w:rsidP="008D1AEC">
      <w:pPr>
        <w:pStyle w:val="NoSpacing"/>
        <w:numPr>
          <w:ilvl w:val="0"/>
          <w:numId w:val="6"/>
        </w:numPr>
      </w:pPr>
      <w:r>
        <w:t>Cornell Days Tours (RMC, Olin/Uris, Mann)</w:t>
      </w:r>
    </w:p>
    <w:p w:rsidR="008D1AEC" w:rsidRDefault="008D1AEC" w:rsidP="008D1AEC">
      <w:pPr>
        <w:pStyle w:val="NoSpacing"/>
        <w:numPr>
          <w:ilvl w:val="0"/>
          <w:numId w:val="6"/>
        </w:numPr>
      </w:pPr>
      <w:r>
        <w:t>Students and alumni paper and other materials collection and processing (RMC)</w:t>
      </w:r>
    </w:p>
    <w:p w:rsidR="008D1AEC" w:rsidRDefault="008D1AEC" w:rsidP="008D1AEC">
      <w:pPr>
        <w:pStyle w:val="NoSpacing"/>
        <w:numPr>
          <w:ilvl w:val="0"/>
          <w:numId w:val="6"/>
        </w:numPr>
      </w:pPr>
      <w:r>
        <w:t>Prep for students going to grad school (Physical Sciences)</w:t>
      </w:r>
    </w:p>
    <w:p w:rsidR="008D1AEC" w:rsidRDefault="008D1AEC" w:rsidP="008D1AEC">
      <w:pPr>
        <w:pStyle w:val="NoSpacing"/>
        <w:numPr>
          <w:ilvl w:val="0"/>
          <w:numId w:val="6"/>
        </w:numPr>
      </w:pPr>
      <w:r>
        <w:lastRenderedPageBreak/>
        <w:t>Work with student groups and clubs (e.g. local food fairs at Mann; Engineering clubs; Hotel; Asia)</w:t>
      </w:r>
    </w:p>
    <w:p w:rsidR="008D1AEC" w:rsidRPr="008B76EE" w:rsidRDefault="008D1AEC" w:rsidP="008D1AEC">
      <w:pPr>
        <w:pStyle w:val="ListParagraph"/>
        <w:numPr>
          <w:ilvl w:val="0"/>
          <w:numId w:val="6"/>
        </w:numPr>
      </w:pPr>
      <w:r>
        <w:t>New student reading program participation (all) and creation of web site and blog (Olin/Uris)</w:t>
      </w:r>
    </w:p>
    <w:p w:rsidR="008D1AEC" w:rsidRPr="003107A0" w:rsidRDefault="008D1AEC" w:rsidP="008D1AEC">
      <w:pPr>
        <w:rPr>
          <w:b/>
        </w:rPr>
      </w:pPr>
      <w:r>
        <w:rPr>
          <w:b/>
        </w:rPr>
        <w:t xml:space="preserve">E. </w:t>
      </w:r>
      <w:r w:rsidRPr="003107A0">
        <w:rPr>
          <w:b/>
        </w:rPr>
        <w:t>Alumni</w:t>
      </w:r>
    </w:p>
    <w:p w:rsidR="008D1AEC" w:rsidRDefault="008D1AEC" w:rsidP="008D1AEC">
      <w:pPr>
        <w:pStyle w:val="NoSpacing"/>
        <w:numPr>
          <w:ilvl w:val="0"/>
          <w:numId w:val="7"/>
        </w:numPr>
      </w:pPr>
      <w:r>
        <w:t>Resources (Hotel, Management)</w:t>
      </w:r>
    </w:p>
    <w:p w:rsidR="008D1AEC" w:rsidRDefault="008D1AEC" w:rsidP="008D1AEC">
      <w:pPr>
        <w:pStyle w:val="NoSpacing"/>
        <w:numPr>
          <w:ilvl w:val="0"/>
          <w:numId w:val="7"/>
        </w:numPr>
      </w:pPr>
      <w:r>
        <w:t>Research services (all)</w:t>
      </w:r>
    </w:p>
    <w:p w:rsidR="008D1AEC" w:rsidRDefault="008D1AEC" w:rsidP="008D1AEC">
      <w:pPr>
        <w:pStyle w:val="NoSpacing"/>
        <w:numPr>
          <w:ilvl w:val="0"/>
          <w:numId w:val="7"/>
        </w:numPr>
      </w:pPr>
      <w:r>
        <w:t>Tours, workshops as part of Reunion (RMC, Olin/Uris)</w:t>
      </w:r>
    </w:p>
    <w:p w:rsidR="008D1AEC" w:rsidRDefault="008D1AEC" w:rsidP="008D1AEC"/>
    <w:p w:rsidR="008D1AEC" w:rsidRDefault="008D1AEC" w:rsidP="008D1AEC">
      <w:r>
        <w:rPr>
          <w:b/>
        </w:rPr>
        <w:t xml:space="preserve">F. </w:t>
      </w:r>
      <w:r w:rsidRPr="004725BE">
        <w:rPr>
          <w:b/>
        </w:rPr>
        <w:t>Cornell Audiences abroad</w:t>
      </w:r>
      <w:r>
        <w:rPr>
          <w:b/>
        </w:rPr>
        <w:t xml:space="preserve"> </w:t>
      </w:r>
      <w:r>
        <w:t>(</w:t>
      </w:r>
      <w:r w:rsidRPr="00900C74">
        <w:t>e.g. Cornell in Rome, NYC Studio)</w:t>
      </w:r>
    </w:p>
    <w:p w:rsidR="008D1AEC" w:rsidRDefault="008D1AEC" w:rsidP="008D1AEC">
      <w:pPr>
        <w:pStyle w:val="ListParagraph"/>
        <w:numPr>
          <w:ilvl w:val="0"/>
          <w:numId w:val="8"/>
        </w:numPr>
      </w:pPr>
      <w:r>
        <w:t>Presentations, tours, expos</w:t>
      </w:r>
    </w:p>
    <w:p w:rsidR="008D1AEC" w:rsidRDefault="008D1AEC" w:rsidP="008D1AEC">
      <w:pPr>
        <w:rPr>
          <w:b/>
        </w:rPr>
      </w:pPr>
    </w:p>
    <w:p w:rsidR="008D1AEC" w:rsidRPr="004725BE" w:rsidRDefault="008D1AEC" w:rsidP="008D1AEC">
      <w:pPr>
        <w:rPr>
          <w:b/>
        </w:rPr>
      </w:pPr>
      <w:r>
        <w:rPr>
          <w:b/>
        </w:rPr>
        <w:t xml:space="preserve">G. </w:t>
      </w:r>
      <w:r w:rsidRPr="004725BE">
        <w:rPr>
          <w:b/>
        </w:rPr>
        <w:t xml:space="preserve">Local </w:t>
      </w:r>
      <w:r>
        <w:rPr>
          <w:b/>
        </w:rPr>
        <w:t xml:space="preserve">Community and Local </w:t>
      </w:r>
      <w:r w:rsidRPr="004725BE">
        <w:rPr>
          <w:b/>
        </w:rPr>
        <w:t>Schools</w:t>
      </w:r>
    </w:p>
    <w:p w:rsidR="008D1AEC" w:rsidRDefault="008D1AEC" w:rsidP="008D1AEC">
      <w:pPr>
        <w:pStyle w:val="NoSpacing"/>
        <w:numPr>
          <w:ilvl w:val="0"/>
          <w:numId w:val="8"/>
        </w:numPr>
      </w:pPr>
      <w:r>
        <w:t>Work with ICSD (Africana’s work on MLK celebration)</w:t>
      </w:r>
    </w:p>
    <w:p w:rsidR="008D1AEC" w:rsidRDefault="008D1AEC" w:rsidP="008D1AEC">
      <w:pPr>
        <w:pStyle w:val="NoSpacing"/>
        <w:numPr>
          <w:ilvl w:val="0"/>
          <w:numId w:val="8"/>
        </w:numPr>
      </w:pPr>
      <w:r>
        <w:t>Work with local school librarians (Africana) and teachers who bring students to Cornell (research resources, local resources, e.g. WS Takeover at Africana)</w:t>
      </w:r>
    </w:p>
    <w:p w:rsidR="008D1AEC" w:rsidRDefault="008D1AEC" w:rsidP="008D1AEC">
      <w:pPr>
        <w:pStyle w:val="NoSpacing"/>
        <w:numPr>
          <w:ilvl w:val="0"/>
          <w:numId w:val="8"/>
        </w:numPr>
      </w:pPr>
      <w:r>
        <w:t>Local student sessions (Mann, Olin)</w:t>
      </w:r>
    </w:p>
    <w:p w:rsidR="008D1AEC" w:rsidRDefault="008D1AEC" w:rsidP="008D1AEC">
      <w:pPr>
        <w:pStyle w:val="NoSpacing"/>
        <w:numPr>
          <w:ilvl w:val="0"/>
          <w:numId w:val="8"/>
        </w:numPr>
      </w:pPr>
      <w:r>
        <w:t>Tours and special requests (RMC)</w:t>
      </w:r>
    </w:p>
    <w:p w:rsidR="008D1AEC" w:rsidRDefault="008D1AEC" w:rsidP="008D1AEC">
      <w:pPr>
        <w:pStyle w:val="NoSpacing"/>
        <w:numPr>
          <w:ilvl w:val="0"/>
          <w:numId w:val="8"/>
        </w:numPr>
      </w:pPr>
      <w:r>
        <w:t>Local community exhibits (Asia)</w:t>
      </w:r>
    </w:p>
    <w:p w:rsidR="008D1AEC" w:rsidRDefault="008D1AEC" w:rsidP="008D1AEC"/>
    <w:p w:rsidR="008D1AEC" w:rsidRPr="00350D5D" w:rsidRDefault="008D1AEC" w:rsidP="008D1AEC">
      <w:pPr>
        <w:rPr>
          <w:b/>
        </w:rPr>
      </w:pPr>
      <w:r>
        <w:rPr>
          <w:b/>
        </w:rPr>
        <w:t xml:space="preserve">H. </w:t>
      </w:r>
      <w:r w:rsidRPr="00350D5D">
        <w:rPr>
          <w:b/>
        </w:rPr>
        <w:t xml:space="preserve">National and </w:t>
      </w:r>
      <w:r>
        <w:rPr>
          <w:b/>
        </w:rPr>
        <w:t>I</w:t>
      </w:r>
      <w:r w:rsidRPr="00350D5D">
        <w:rPr>
          <w:b/>
        </w:rPr>
        <w:t xml:space="preserve">nternational </w:t>
      </w:r>
      <w:r>
        <w:rPr>
          <w:b/>
        </w:rPr>
        <w:t>A</w:t>
      </w:r>
      <w:r w:rsidRPr="00350D5D">
        <w:rPr>
          <w:b/>
        </w:rPr>
        <w:t>udiences</w:t>
      </w:r>
    </w:p>
    <w:p w:rsidR="008D1AEC" w:rsidRDefault="008D1AEC" w:rsidP="008D1AEC">
      <w:pPr>
        <w:pStyle w:val="NoSpacing"/>
        <w:numPr>
          <w:ilvl w:val="0"/>
          <w:numId w:val="9"/>
        </w:numPr>
      </w:pPr>
      <w:r>
        <w:t>Lending materials to museums and other libraries (RMC)</w:t>
      </w:r>
    </w:p>
    <w:p w:rsidR="008D1AEC" w:rsidRDefault="008D1AEC" w:rsidP="008D1AEC">
      <w:pPr>
        <w:pStyle w:val="NoSpacing"/>
        <w:numPr>
          <w:ilvl w:val="0"/>
          <w:numId w:val="9"/>
        </w:numPr>
      </w:pPr>
      <w:r>
        <w:t>Reference services (Mann, RMC, Olin/Uris)</w:t>
      </w:r>
    </w:p>
    <w:p w:rsidR="008D1AEC" w:rsidRDefault="008D1AEC" w:rsidP="008D1AEC">
      <w:pPr>
        <w:pStyle w:val="NoSpacing"/>
        <w:numPr>
          <w:ilvl w:val="0"/>
          <w:numId w:val="9"/>
        </w:numPr>
      </w:pPr>
      <w:r>
        <w:t xml:space="preserve">Research trips and fellowships (RMC; </w:t>
      </w:r>
      <w:proofErr w:type="spellStart"/>
      <w:r>
        <w:t>Kheel</w:t>
      </w:r>
      <w:proofErr w:type="spellEnd"/>
      <w:r>
        <w:t>)</w:t>
      </w:r>
    </w:p>
    <w:p w:rsidR="008D1AEC" w:rsidRDefault="008D1AEC" w:rsidP="008D1AEC">
      <w:pPr>
        <w:pStyle w:val="NoSpacing"/>
        <w:numPr>
          <w:ilvl w:val="0"/>
          <w:numId w:val="9"/>
        </w:numPr>
      </w:pPr>
      <w:r>
        <w:t xml:space="preserve">Fee-based research services (e.g. </w:t>
      </w:r>
      <w:proofErr w:type="spellStart"/>
      <w:r>
        <w:t>Hostline</w:t>
      </w:r>
      <w:proofErr w:type="spellEnd"/>
      <w:r>
        <w:t xml:space="preserve"> at Hotel)</w:t>
      </w:r>
    </w:p>
    <w:p w:rsidR="008D1AEC" w:rsidRDefault="008D1AEC" w:rsidP="008D1AEC">
      <w:pPr>
        <w:pStyle w:val="NoSpacing"/>
        <w:numPr>
          <w:ilvl w:val="0"/>
          <w:numId w:val="9"/>
        </w:numPr>
      </w:pPr>
      <w:r>
        <w:t xml:space="preserve">Building relationships with potential donors (RMC; </w:t>
      </w:r>
      <w:proofErr w:type="spellStart"/>
      <w:r>
        <w:t>Kheel</w:t>
      </w:r>
      <w:proofErr w:type="spellEnd"/>
      <w:r>
        <w:t>: unions)</w:t>
      </w:r>
    </w:p>
    <w:p w:rsidR="008D1AEC" w:rsidRDefault="008D1AEC" w:rsidP="008D1AEC">
      <w:pPr>
        <w:pStyle w:val="NoSpacing"/>
        <w:numPr>
          <w:ilvl w:val="0"/>
          <w:numId w:val="9"/>
        </w:numPr>
      </w:pPr>
      <w:r>
        <w:t xml:space="preserve">National and International partnerships (Mann; </w:t>
      </w:r>
      <w:proofErr w:type="spellStart"/>
      <w:r>
        <w:t>Kheel</w:t>
      </w:r>
      <w:proofErr w:type="spellEnd"/>
      <w:r>
        <w:t>: integrated digital archives for international labor-related materials in English; Princeton on gray literature; Bonn and Amsterdam labor archives)</w:t>
      </w:r>
    </w:p>
    <w:p w:rsidR="008D1AEC" w:rsidRDefault="008D1AEC" w:rsidP="008D1AEC">
      <w:pPr>
        <w:pStyle w:val="NoSpacing"/>
        <w:numPr>
          <w:ilvl w:val="0"/>
          <w:numId w:val="9"/>
        </w:numPr>
      </w:pPr>
      <w:r>
        <w:t>Work with National Resource Centers (Asia)</w:t>
      </w:r>
    </w:p>
    <w:p w:rsidR="008D1AEC" w:rsidRDefault="008D1AEC" w:rsidP="008D1AEC">
      <w:pPr>
        <w:pStyle w:val="NoSpacing"/>
      </w:pPr>
    </w:p>
    <w:p w:rsidR="008D1AEC" w:rsidRPr="00900C74" w:rsidRDefault="008D1AEC" w:rsidP="008D1AEC">
      <w:pPr>
        <w:rPr>
          <w:b/>
        </w:rPr>
      </w:pPr>
      <w:r w:rsidRPr="00900C74">
        <w:rPr>
          <w:b/>
        </w:rPr>
        <w:t>I. Projects</w:t>
      </w:r>
    </w:p>
    <w:p w:rsidR="008D1AEC" w:rsidRDefault="008D1AEC" w:rsidP="008D1AEC">
      <w:pPr>
        <w:pStyle w:val="NoSpacing"/>
        <w:numPr>
          <w:ilvl w:val="0"/>
          <w:numId w:val="11"/>
        </w:numPr>
      </w:pPr>
      <w:r>
        <w:t>Digitization of faculty collections (DSS grants)</w:t>
      </w:r>
    </w:p>
    <w:p w:rsidR="008D1AEC" w:rsidRDefault="008D1AEC" w:rsidP="008D1AEC">
      <w:pPr>
        <w:pStyle w:val="NoSpacing"/>
        <w:numPr>
          <w:ilvl w:val="0"/>
          <w:numId w:val="11"/>
        </w:numPr>
      </w:pPr>
      <w:r>
        <w:t>Grant-supported projects (e.g. KMODLL</w:t>
      </w:r>
    </w:p>
    <w:p w:rsidR="008D1AEC" w:rsidRDefault="008D1AEC" w:rsidP="008D1AEC">
      <w:pPr>
        <w:pStyle w:val="NoSpacing"/>
      </w:pPr>
    </w:p>
    <w:p w:rsidR="008D1AEC" w:rsidRDefault="008D1AEC" w:rsidP="008D1AEC"/>
    <w:p w:rsidR="008D1AEC" w:rsidRPr="00900C74" w:rsidRDefault="008D1AEC" w:rsidP="008D1AEC">
      <w:pPr>
        <w:rPr>
          <w:b/>
          <w:sz w:val="24"/>
          <w:szCs w:val="24"/>
        </w:rPr>
      </w:pPr>
      <w:r w:rsidRPr="00900C74">
        <w:rPr>
          <w:b/>
          <w:sz w:val="24"/>
          <w:szCs w:val="24"/>
        </w:rPr>
        <w:t xml:space="preserve">II. Publicity as a </w:t>
      </w:r>
      <w:r>
        <w:rPr>
          <w:b/>
          <w:sz w:val="24"/>
          <w:szCs w:val="24"/>
        </w:rPr>
        <w:t>F</w:t>
      </w:r>
      <w:r w:rsidRPr="00900C74">
        <w:rPr>
          <w:b/>
          <w:sz w:val="24"/>
          <w:szCs w:val="24"/>
        </w:rPr>
        <w:t xml:space="preserve">orm of </w:t>
      </w:r>
      <w:r>
        <w:rPr>
          <w:b/>
          <w:sz w:val="24"/>
          <w:szCs w:val="24"/>
        </w:rPr>
        <w:t>O</w:t>
      </w:r>
      <w:r w:rsidRPr="00900C74">
        <w:rPr>
          <w:b/>
          <w:sz w:val="24"/>
          <w:szCs w:val="24"/>
        </w:rPr>
        <w:t>utreach</w:t>
      </w:r>
    </w:p>
    <w:p w:rsidR="008D1AEC" w:rsidRDefault="008D1AEC" w:rsidP="008D1AEC">
      <w:pPr>
        <w:pStyle w:val="NoSpacing"/>
        <w:numPr>
          <w:ilvl w:val="0"/>
          <w:numId w:val="10"/>
        </w:numPr>
      </w:pPr>
      <w:r>
        <w:lastRenderedPageBreak/>
        <w:t>Brochures (e.g. Music, Mann, Olin)</w:t>
      </w:r>
    </w:p>
    <w:p w:rsidR="008D1AEC" w:rsidRDefault="008D1AEC" w:rsidP="008D1AEC">
      <w:pPr>
        <w:pStyle w:val="NoSpacing"/>
        <w:numPr>
          <w:ilvl w:val="0"/>
          <w:numId w:val="10"/>
        </w:numPr>
      </w:pPr>
      <w:r>
        <w:t>New web sites (Management, Music, Physical Sciences, Olin/Uris)</w:t>
      </w:r>
    </w:p>
    <w:p w:rsidR="008D1AEC" w:rsidRDefault="008D1AEC" w:rsidP="008D1AEC">
      <w:pPr>
        <w:pStyle w:val="NoSpacing"/>
        <w:numPr>
          <w:ilvl w:val="0"/>
          <w:numId w:val="10"/>
        </w:numPr>
      </w:pPr>
      <w:r>
        <w:t>Blogs by unit (Engineering, Math, PSL; Olin/Uris, Law) and by subject areas (e.g. History), including RSS feeds</w:t>
      </w:r>
    </w:p>
    <w:p w:rsidR="008D1AEC" w:rsidRDefault="008D1AEC" w:rsidP="008D1AEC">
      <w:pPr>
        <w:pStyle w:val="NoSpacing"/>
        <w:numPr>
          <w:ilvl w:val="0"/>
          <w:numId w:val="10"/>
        </w:numPr>
      </w:pPr>
      <w:r>
        <w:t>LCD programs (Mann, Olin/Uris)</w:t>
      </w:r>
    </w:p>
    <w:p w:rsidR="008D1AEC" w:rsidRDefault="008D1AEC" w:rsidP="008D1AEC">
      <w:pPr>
        <w:pStyle w:val="NoSpacing"/>
        <w:numPr>
          <w:ilvl w:val="0"/>
          <w:numId w:val="10"/>
        </w:numPr>
      </w:pPr>
      <w:r>
        <w:t>Podcasts (Mann, Olin/Uris)</w:t>
      </w:r>
    </w:p>
    <w:p w:rsidR="008D1AEC" w:rsidRDefault="008D1AEC" w:rsidP="008D1AEC">
      <w:pPr>
        <w:pStyle w:val="NoSpacing"/>
        <w:numPr>
          <w:ilvl w:val="0"/>
          <w:numId w:val="10"/>
        </w:numPr>
      </w:pPr>
      <w:r>
        <w:t>Representation on department web sites (Olin/Uris); contribution to department newsletters (Olin/Uris)</w:t>
      </w:r>
    </w:p>
    <w:p w:rsidR="008D1AEC" w:rsidRDefault="008D1AEC" w:rsidP="008D1AEC">
      <w:pPr>
        <w:pStyle w:val="NoSpacing"/>
        <w:numPr>
          <w:ilvl w:val="0"/>
          <w:numId w:val="10"/>
        </w:numPr>
      </w:pPr>
      <w:r>
        <w:t>Outreach pages (Olin/Uris)</w:t>
      </w:r>
    </w:p>
    <w:p w:rsidR="008D1AEC" w:rsidRDefault="008D1AEC" w:rsidP="008D1AEC">
      <w:pPr>
        <w:pStyle w:val="NoSpacing"/>
        <w:numPr>
          <w:ilvl w:val="0"/>
          <w:numId w:val="10"/>
        </w:numPr>
      </w:pPr>
      <w:r>
        <w:t>Tweeter (Olin/Uris)</w:t>
      </w:r>
    </w:p>
    <w:p w:rsidR="008D1AEC" w:rsidRDefault="008D1AEC" w:rsidP="008D1AEC">
      <w:pPr>
        <w:pStyle w:val="NoSpacing"/>
        <w:numPr>
          <w:ilvl w:val="0"/>
          <w:numId w:val="10"/>
        </w:numPr>
      </w:pPr>
      <w:proofErr w:type="spellStart"/>
      <w:r>
        <w:t>Flickr</w:t>
      </w:r>
      <w:proofErr w:type="spellEnd"/>
      <w:r>
        <w:t xml:space="preserve"> (</w:t>
      </w:r>
      <w:proofErr w:type="spellStart"/>
      <w:r>
        <w:t>Kheel</w:t>
      </w:r>
      <w:proofErr w:type="spellEnd"/>
      <w:r>
        <w:t>, Olin/Uris)</w:t>
      </w:r>
    </w:p>
    <w:p w:rsidR="008D1AEC" w:rsidRDefault="008D1AEC" w:rsidP="008D1AEC">
      <w:pPr>
        <w:rPr>
          <w:b/>
        </w:rPr>
      </w:pPr>
    </w:p>
    <w:p w:rsidR="008D1AEC" w:rsidRPr="00900C74" w:rsidRDefault="008D1AEC" w:rsidP="008D1AEC">
      <w:pPr>
        <w:rPr>
          <w:b/>
          <w:sz w:val="24"/>
          <w:szCs w:val="24"/>
        </w:rPr>
      </w:pPr>
      <w:r w:rsidRPr="00900C74">
        <w:rPr>
          <w:b/>
          <w:sz w:val="24"/>
          <w:szCs w:val="24"/>
        </w:rPr>
        <w:t>III. Conclusions</w:t>
      </w:r>
    </w:p>
    <w:p w:rsidR="008D1AEC" w:rsidRDefault="008D1AEC" w:rsidP="008D1AEC">
      <w:pPr>
        <w:pStyle w:val="NoSpacing"/>
        <w:numPr>
          <w:ilvl w:val="0"/>
          <w:numId w:val="13"/>
        </w:numPr>
      </w:pPr>
      <w:r>
        <w:t>Outreach and instruction often blur and it is not especially productive to separate them.</w:t>
      </w:r>
    </w:p>
    <w:p w:rsidR="008D1AEC" w:rsidRDefault="008D1AEC" w:rsidP="008D1AEC">
      <w:pPr>
        <w:pStyle w:val="NoSpacing"/>
        <w:numPr>
          <w:ilvl w:val="0"/>
          <w:numId w:val="13"/>
        </w:numPr>
      </w:pPr>
      <w:r>
        <w:t>The success of our outreach efforts depends on resources, but also on a chemistry between the department/program and the liaison</w:t>
      </w:r>
    </w:p>
    <w:p w:rsidR="008D1AEC" w:rsidRDefault="008D1AEC" w:rsidP="008D1AEC">
      <w:pPr>
        <w:pStyle w:val="NoSpacing"/>
        <w:numPr>
          <w:ilvl w:val="0"/>
          <w:numId w:val="13"/>
        </w:numPr>
      </w:pPr>
      <w:r>
        <w:t>Some units do not have enough staff to sustain a comprehensive outreach program (e.g. FA)</w:t>
      </w:r>
    </w:p>
    <w:p w:rsidR="008D1AEC" w:rsidRDefault="008D1AEC" w:rsidP="008D1AEC">
      <w:pPr>
        <w:pStyle w:val="NoSpacing"/>
        <w:numPr>
          <w:ilvl w:val="0"/>
          <w:numId w:val="13"/>
        </w:numPr>
      </w:pPr>
      <w:r>
        <w:t xml:space="preserve">Difficult to support Cornell abroad audiences in real time </w:t>
      </w:r>
    </w:p>
    <w:p w:rsidR="008D1AEC" w:rsidRDefault="008D1AEC" w:rsidP="008D1AEC">
      <w:pPr>
        <w:pStyle w:val="NoSpacing"/>
        <w:numPr>
          <w:ilvl w:val="0"/>
          <w:numId w:val="13"/>
        </w:numPr>
      </w:pPr>
      <w:r>
        <w:t>Being in the building where the college is makes outreach much easier</w:t>
      </w:r>
    </w:p>
    <w:p w:rsidR="008D1AEC" w:rsidRDefault="008D1AEC" w:rsidP="008D1AEC">
      <w:pPr>
        <w:pStyle w:val="NoSpacing"/>
        <w:numPr>
          <w:ilvl w:val="0"/>
          <w:numId w:val="13"/>
        </w:numPr>
      </w:pPr>
      <w:r>
        <w:t xml:space="preserve">While everyone uses </w:t>
      </w:r>
      <w:proofErr w:type="spellStart"/>
      <w:r>
        <w:t>CountIt</w:t>
      </w:r>
      <w:proofErr w:type="spellEnd"/>
      <w:r>
        <w:t>, only Management is piloting a Customer Management System to track their interactions with patrons</w:t>
      </w:r>
    </w:p>
    <w:p w:rsidR="008D1AEC" w:rsidRDefault="008D1AEC" w:rsidP="008D1AEC">
      <w:pPr>
        <w:pStyle w:val="NoSpacing"/>
        <w:numPr>
          <w:ilvl w:val="0"/>
          <w:numId w:val="13"/>
        </w:numPr>
      </w:pPr>
      <w:r>
        <w:t>Increasing discoverability of Resources is a big part of outreach</w:t>
      </w:r>
    </w:p>
    <w:p w:rsidR="008D1AEC" w:rsidRDefault="008D1AEC" w:rsidP="008D1AEC">
      <w:pPr>
        <w:pStyle w:val="NoSpacing"/>
        <w:numPr>
          <w:ilvl w:val="0"/>
          <w:numId w:val="13"/>
        </w:numPr>
      </w:pPr>
      <w:r>
        <w:t>There is a feeling that not enough information is provided for liaisons on library-wide initiatives</w:t>
      </w:r>
    </w:p>
    <w:p w:rsidR="008D1AEC" w:rsidRDefault="008D1AEC" w:rsidP="008D1AEC">
      <w:pPr>
        <w:pStyle w:val="NoSpacing"/>
      </w:pPr>
    </w:p>
    <w:p w:rsidR="008D1AEC" w:rsidRPr="00900C74" w:rsidRDefault="008D1AEC" w:rsidP="008D1AEC">
      <w:pPr>
        <w:rPr>
          <w:b/>
          <w:sz w:val="24"/>
          <w:szCs w:val="24"/>
        </w:rPr>
      </w:pPr>
      <w:r w:rsidRPr="00900C74">
        <w:rPr>
          <w:b/>
          <w:sz w:val="24"/>
          <w:szCs w:val="24"/>
        </w:rPr>
        <w:t>IV. Recommendations</w:t>
      </w:r>
    </w:p>
    <w:p w:rsidR="008D1AEC" w:rsidRDefault="008D1AEC" w:rsidP="008D1AEC">
      <w:pPr>
        <w:pStyle w:val="NoSpacing"/>
        <w:numPr>
          <w:ilvl w:val="0"/>
          <w:numId w:val="14"/>
        </w:numPr>
      </w:pPr>
      <w:r>
        <w:t>Leverage resources across the system to ensure outreach sustainability (e.g. Olin and FA, Mann and Vet)</w:t>
      </w:r>
    </w:p>
    <w:p w:rsidR="008D1AEC" w:rsidRDefault="008D1AEC" w:rsidP="008D1AEC">
      <w:pPr>
        <w:pStyle w:val="NoSpacing"/>
        <w:numPr>
          <w:ilvl w:val="0"/>
          <w:numId w:val="14"/>
        </w:numPr>
      </w:pPr>
      <w:r>
        <w:t>Collaborate with other functional units (e.g. DCAPS, Metadata Services, IT) to create a production line behind public services</w:t>
      </w:r>
    </w:p>
    <w:p w:rsidR="008D1AEC" w:rsidRDefault="008D1AEC" w:rsidP="008D1AEC">
      <w:pPr>
        <w:pStyle w:val="NoSpacing"/>
        <w:numPr>
          <w:ilvl w:val="0"/>
          <w:numId w:val="14"/>
        </w:numPr>
      </w:pPr>
      <w:r>
        <w:t>Provide a consistent level of outreach across the system that is customized for the local audience</w:t>
      </w:r>
    </w:p>
    <w:p w:rsidR="008D1AEC" w:rsidRDefault="008D1AEC" w:rsidP="008D1AEC">
      <w:pPr>
        <w:pStyle w:val="NoSpacing"/>
        <w:numPr>
          <w:ilvl w:val="0"/>
          <w:numId w:val="14"/>
        </w:numPr>
      </w:pPr>
      <w:r>
        <w:t>Technology-enhanced solutions needed for out-of town audiences (e.g. Skype)</w:t>
      </w:r>
    </w:p>
    <w:p w:rsidR="008D1AEC" w:rsidRDefault="008D1AEC" w:rsidP="008D1AEC">
      <w:pPr>
        <w:pStyle w:val="NoSpacing"/>
        <w:numPr>
          <w:ilvl w:val="0"/>
          <w:numId w:val="14"/>
        </w:numPr>
      </w:pPr>
      <w:r>
        <w:t>More resources needed for digitization programs (RMC, Music)</w:t>
      </w:r>
    </w:p>
    <w:p w:rsidR="008D1AEC" w:rsidRDefault="008D1AEC" w:rsidP="008D1AEC">
      <w:pPr>
        <w:pStyle w:val="NoSpacing"/>
        <w:numPr>
          <w:ilvl w:val="0"/>
          <w:numId w:val="14"/>
        </w:numPr>
      </w:pPr>
      <w:r>
        <w:t>Expand Chats-in-the-Stacks-like programs</w:t>
      </w:r>
    </w:p>
    <w:p w:rsidR="008D1AEC" w:rsidRDefault="008D1AEC" w:rsidP="008D1AEC">
      <w:pPr>
        <w:pStyle w:val="NoSpacing"/>
        <w:numPr>
          <w:ilvl w:val="0"/>
          <w:numId w:val="14"/>
        </w:numPr>
      </w:pPr>
      <w:r>
        <w:t>Explore partnerships with other institutions and universities</w:t>
      </w:r>
    </w:p>
    <w:p w:rsidR="008D1AEC" w:rsidRDefault="008D1AEC" w:rsidP="008D1AEC">
      <w:pPr>
        <w:pStyle w:val="NoSpacing"/>
        <w:numPr>
          <w:ilvl w:val="0"/>
          <w:numId w:val="14"/>
        </w:numPr>
      </w:pPr>
      <w:r>
        <w:t>Formalize the liaison program based on department and program affiliation but also on subject areas</w:t>
      </w:r>
    </w:p>
    <w:p w:rsidR="008D1AEC" w:rsidRDefault="008D1AEC" w:rsidP="008D1AEC">
      <w:pPr>
        <w:pStyle w:val="NoSpacing"/>
        <w:numPr>
          <w:ilvl w:val="0"/>
          <w:numId w:val="14"/>
        </w:numPr>
      </w:pPr>
      <w:r>
        <w:t>Provide a “best-practices” blue-print for liaisons</w:t>
      </w:r>
    </w:p>
    <w:p w:rsidR="008D1AEC" w:rsidRDefault="008D1AEC" w:rsidP="008D1AEC">
      <w:pPr>
        <w:pStyle w:val="NoSpacing"/>
        <w:numPr>
          <w:ilvl w:val="0"/>
          <w:numId w:val="14"/>
        </w:numPr>
      </w:pPr>
      <w:r>
        <w:t>Provide training for liaisons and encourage them to increase subject expertise and knowledge of departments (e.g. reviewing department web sites, VIVO entries for faculty, etc.)</w:t>
      </w:r>
    </w:p>
    <w:p w:rsidR="008D1AEC" w:rsidRDefault="008D1AEC" w:rsidP="008D1AEC">
      <w:pPr>
        <w:pStyle w:val="NoSpacing"/>
        <w:numPr>
          <w:ilvl w:val="0"/>
          <w:numId w:val="14"/>
        </w:numPr>
      </w:pPr>
      <w:r>
        <w:t>Provide regular information on library-wide initiatives for liaisons</w:t>
      </w:r>
    </w:p>
    <w:p w:rsidR="008D1AEC" w:rsidRDefault="008D1AEC" w:rsidP="008D1AEC">
      <w:pPr>
        <w:pStyle w:val="NoSpacing"/>
        <w:numPr>
          <w:ilvl w:val="0"/>
          <w:numId w:val="14"/>
        </w:numPr>
      </w:pPr>
      <w:r>
        <w:t xml:space="preserve">Leverage expertise in areas that span subjects more effectively (e.g. RMC, GIS, data </w:t>
      </w:r>
      <w:proofErr w:type="spellStart"/>
      <w:r>
        <w:t>curation</w:t>
      </w:r>
      <w:proofErr w:type="spellEnd"/>
      <w:r>
        <w:t>, visual resources)</w:t>
      </w:r>
    </w:p>
    <w:p w:rsidR="008D1AEC" w:rsidRDefault="008D1AEC" w:rsidP="008D1AEC">
      <w:pPr>
        <w:pStyle w:val="NoSpacing"/>
        <w:numPr>
          <w:ilvl w:val="0"/>
          <w:numId w:val="14"/>
        </w:numPr>
      </w:pPr>
      <w:r>
        <w:t>Make time for liaison activities and make this activity a priority</w:t>
      </w:r>
    </w:p>
    <w:p w:rsidR="008D1AEC" w:rsidRDefault="008D1AEC" w:rsidP="008D1AEC">
      <w:pPr>
        <w:pStyle w:val="NoSpacing"/>
        <w:numPr>
          <w:ilvl w:val="0"/>
          <w:numId w:val="14"/>
        </w:numPr>
      </w:pPr>
      <w:r>
        <w:lastRenderedPageBreak/>
        <w:t>Specify expectations, make liaison activities part of the performance dialogue, provide measures of success</w:t>
      </w:r>
    </w:p>
    <w:p w:rsidR="008D1AEC" w:rsidRDefault="008D1AEC" w:rsidP="008D1AEC">
      <w:pPr>
        <w:pStyle w:val="NoSpacing"/>
        <w:numPr>
          <w:ilvl w:val="0"/>
          <w:numId w:val="14"/>
        </w:numPr>
      </w:pPr>
      <w:r>
        <w:t>Provide a forum to share the information both with staff in the units and across the system</w:t>
      </w:r>
    </w:p>
    <w:p w:rsidR="008D1AEC" w:rsidRDefault="008D1AEC" w:rsidP="008D1AEC">
      <w:pPr>
        <w:pStyle w:val="NoSpacing"/>
        <w:numPr>
          <w:ilvl w:val="0"/>
          <w:numId w:val="14"/>
        </w:numPr>
      </w:pPr>
      <w:r>
        <w:t>Provide consistent support for web development</w:t>
      </w:r>
    </w:p>
    <w:p w:rsidR="008D1AEC" w:rsidRDefault="008D1AEC" w:rsidP="008D1AEC"/>
    <w:p w:rsidR="008D1AEC" w:rsidRDefault="008D1AEC" w:rsidP="008D1AEC"/>
    <w:p w:rsidR="008D1AEC" w:rsidRDefault="008D1AEC" w:rsidP="008D1AEC"/>
    <w:p w:rsidR="008D1AEC" w:rsidRDefault="008D1AEC" w:rsidP="008D1AEC"/>
    <w:p w:rsidR="008D1AEC" w:rsidRDefault="008D1AEC" w:rsidP="008D1AEC">
      <w:pPr>
        <w:pStyle w:val="NoSpacing"/>
      </w:pPr>
    </w:p>
    <w:sectPr w:rsidR="008D1AEC" w:rsidSect="00C35C9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C58" w:rsidRDefault="00F73C58" w:rsidP="00EF232F">
      <w:pPr>
        <w:spacing w:after="0" w:line="240" w:lineRule="auto"/>
      </w:pPr>
      <w:r>
        <w:separator/>
      </w:r>
    </w:p>
  </w:endnote>
  <w:endnote w:type="continuationSeparator" w:id="0">
    <w:p w:rsidR="00F73C58" w:rsidRDefault="00F73C58" w:rsidP="00EF23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441283"/>
      <w:docPartObj>
        <w:docPartGallery w:val="Page Numbers (Bottom of Page)"/>
        <w:docPartUnique/>
      </w:docPartObj>
    </w:sdtPr>
    <w:sdtContent>
      <w:p w:rsidR="007F0279" w:rsidRDefault="00645A9F">
        <w:pPr>
          <w:pStyle w:val="Footer"/>
          <w:jc w:val="center"/>
        </w:pPr>
        <w:fldSimple w:instr=" PAGE   \* MERGEFORMAT ">
          <w:r w:rsidR="008D1AEC">
            <w:rPr>
              <w:noProof/>
            </w:rPr>
            <w:t>7</w:t>
          </w:r>
        </w:fldSimple>
      </w:p>
    </w:sdtContent>
  </w:sdt>
  <w:p w:rsidR="007F0279" w:rsidRDefault="007F02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C58" w:rsidRDefault="00F73C58" w:rsidP="00EF232F">
      <w:pPr>
        <w:spacing w:after="0" w:line="240" w:lineRule="auto"/>
      </w:pPr>
      <w:r>
        <w:separator/>
      </w:r>
    </w:p>
  </w:footnote>
  <w:footnote w:type="continuationSeparator" w:id="0">
    <w:p w:rsidR="00F73C58" w:rsidRDefault="00F73C58" w:rsidP="00EF23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279" w:rsidRDefault="007F0279">
    <w:pPr>
      <w:pStyle w:val="Header"/>
    </w:pPr>
    <w:r>
      <w:t>March. 2011, MAO</w:t>
    </w:r>
    <w:r w:rsidR="008D1AEC">
      <w:t>, KT</w:t>
    </w:r>
  </w:p>
  <w:p w:rsidR="007F0279" w:rsidRDefault="007F02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A4E18"/>
    <w:multiLevelType w:val="hybridMultilevel"/>
    <w:tmpl w:val="6A3A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8F4318"/>
    <w:multiLevelType w:val="hybridMultilevel"/>
    <w:tmpl w:val="7FB8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03655F"/>
    <w:multiLevelType w:val="hybridMultilevel"/>
    <w:tmpl w:val="63DC6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F24F9A"/>
    <w:multiLevelType w:val="hybridMultilevel"/>
    <w:tmpl w:val="F63AA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2D7A2F"/>
    <w:multiLevelType w:val="hybridMultilevel"/>
    <w:tmpl w:val="61E6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FB5A46"/>
    <w:multiLevelType w:val="hybridMultilevel"/>
    <w:tmpl w:val="BB4A7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210E9B"/>
    <w:multiLevelType w:val="hybridMultilevel"/>
    <w:tmpl w:val="18B65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61E67"/>
    <w:multiLevelType w:val="hybridMultilevel"/>
    <w:tmpl w:val="0FC2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E02683"/>
    <w:multiLevelType w:val="hybridMultilevel"/>
    <w:tmpl w:val="74740F3E"/>
    <w:lvl w:ilvl="0" w:tplc="30AC941E">
      <w:start w:val="1"/>
      <w:numFmt w:val="bullet"/>
      <w:lvlText w:val=""/>
      <w:lvlJc w:val="left"/>
      <w:pPr>
        <w:tabs>
          <w:tab w:val="num" w:pos="720"/>
        </w:tabs>
        <w:ind w:left="720" w:hanging="360"/>
      </w:pPr>
      <w:rPr>
        <w:rFonts w:ascii="Wingdings 2" w:hAnsi="Wingdings 2" w:hint="default"/>
      </w:rPr>
    </w:lvl>
    <w:lvl w:ilvl="1" w:tplc="AC7C8D98">
      <w:start w:val="1196"/>
      <w:numFmt w:val="bullet"/>
      <w:lvlText w:val=""/>
      <w:lvlJc w:val="left"/>
      <w:pPr>
        <w:tabs>
          <w:tab w:val="num" w:pos="1440"/>
        </w:tabs>
        <w:ind w:left="1440" w:hanging="360"/>
      </w:pPr>
      <w:rPr>
        <w:rFonts w:ascii="Wingdings 2" w:hAnsi="Wingdings 2" w:hint="default"/>
      </w:rPr>
    </w:lvl>
    <w:lvl w:ilvl="2" w:tplc="9D6CA764" w:tentative="1">
      <w:start w:val="1"/>
      <w:numFmt w:val="bullet"/>
      <w:lvlText w:val=""/>
      <w:lvlJc w:val="left"/>
      <w:pPr>
        <w:tabs>
          <w:tab w:val="num" w:pos="2160"/>
        </w:tabs>
        <w:ind w:left="2160" w:hanging="360"/>
      </w:pPr>
      <w:rPr>
        <w:rFonts w:ascii="Wingdings 2" w:hAnsi="Wingdings 2" w:hint="default"/>
      </w:rPr>
    </w:lvl>
    <w:lvl w:ilvl="3" w:tplc="16843FF0" w:tentative="1">
      <w:start w:val="1"/>
      <w:numFmt w:val="bullet"/>
      <w:lvlText w:val=""/>
      <w:lvlJc w:val="left"/>
      <w:pPr>
        <w:tabs>
          <w:tab w:val="num" w:pos="2880"/>
        </w:tabs>
        <w:ind w:left="2880" w:hanging="360"/>
      </w:pPr>
      <w:rPr>
        <w:rFonts w:ascii="Wingdings 2" w:hAnsi="Wingdings 2" w:hint="default"/>
      </w:rPr>
    </w:lvl>
    <w:lvl w:ilvl="4" w:tplc="2C229C02" w:tentative="1">
      <w:start w:val="1"/>
      <w:numFmt w:val="bullet"/>
      <w:lvlText w:val=""/>
      <w:lvlJc w:val="left"/>
      <w:pPr>
        <w:tabs>
          <w:tab w:val="num" w:pos="3600"/>
        </w:tabs>
        <w:ind w:left="3600" w:hanging="360"/>
      </w:pPr>
      <w:rPr>
        <w:rFonts w:ascii="Wingdings 2" w:hAnsi="Wingdings 2" w:hint="default"/>
      </w:rPr>
    </w:lvl>
    <w:lvl w:ilvl="5" w:tplc="8B56DAD4" w:tentative="1">
      <w:start w:val="1"/>
      <w:numFmt w:val="bullet"/>
      <w:lvlText w:val=""/>
      <w:lvlJc w:val="left"/>
      <w:pPr>
        <w:tabs>
          <w:tab w:val="num" w:pos="4320"/>
        </w:tabs>
        <w:ind w:left="4320" w:hanging="360"/>
      </w:pPr>
      <w:rPr>
        <w:rFonts w:ascii="Wingdings 2" w:hAnsi="Wingdings 2" w:hint="default"/>
      </w:rPr>
    </w:lvl>
    <w:lvl w:ilvl="6" w:tplc="8B9A1714" w:tentative="1">
      <w:start w:val="1"/>
      <w:numFmt w:val="bullet"/>
      <w:lvlText w:val=""/>
      <w:lvlJc w:val="left"/>
      <w:pPr>
        <w:tabs>
          <w:tab w:val="num" w:pos="5040"/>
        </w:tabs>
        <w:ind w:left="5040" w:hanging="360"/>
      </w:pPr>
      <w:rPr>
        <w:rFonts w:ascii="Wingdings 2" w:hAnsi="Wingdings 2" w:hint="default"/>
      </w:rPr>
    </w:lvl>
    <w:lvl w:ilvl="7" w:tplc="E08A962C" w:tentative="1">
      <w:start w:val="1"/>
      <w:numFmt w:val="bullet"/>
      <w:lvlText w:val=""/>
      <w:lvlJc w:val="left"/>
      <w:pPr>
        <w:tabs>
          <w:tab w:val="num" w:pos="5760"/>
        </w:tabs>
        <w:ind w:left="5760" w:hanging="360"/>
      </w:pPr>
      <w:rPr>
        <w:rFonts w:ascii="Wingdings 2" w:hAnsi="Wingdings 2" w:hint="default"/>
      </w:rPr>
    </w:lvl>
    <w:lvl w:ilvl="8" w:tplc="8422AB0C" w:tentative="1">
      <w:start w:val="1"/>
      <w:numFmt w:val="bullet"/>
      <w:lvlText w:val=""/>
      <w:lvlJc w:val="left"/>
      <w:pPr>
        <w:tabs>
          <w:tab w:val="num" w:pos="6480"/>
        </w:tabs>
        <w:ind w:left="6480" w:hanging="360"/>
      </w:pPr>
      <w:rPr>
        <w:rFonts w:ascii="Wingdings 2" w:hAnsi="Wingdings 2" w:hint="default"/>
      </w:rPr>
    </w:lvl>
  </w:abstractNum>
  <w:abstractNum w:abstractNumId="9">
    <w:nsid w:val="47D5080A"/>
    <w:multiLevelType w:val="hybridMultilevel"/>
    <w:tmpl w:val="1D6E80A4"/>
    <w:lvl w:ilvl="0" w:tplc="8B6C513E">
      <w:start w:val="1"/>
      <w:numFmt w:val="bullet"/>
      <w:lvlText w:val=""/>
      <w:lvlJc w:val="left"/>
      <w:pPr>
        <w:tabs>
          <w:tab w:val="num" w:pos="720"/>
        </w:tabs>
        <w:ind w:left="720" w:hanging="360"/>
      </w:pPr>
      <w:rPr>
        <w:rFonts w:ascii="Wingdings 2" w:hAnsi="Wingdings 2" w:hint="default"/>
      </w:rPr>
    </w:lvl>
    <w:lvl w:ilvl="1" w:tplc="16D8E3F2" w:tentative="1">
      <w:start w:val="1"/>
      <w:numFmt w:val="bullet"/>
      <w:lvlText w:val=""/>
      <w:lvlJc w:val="left"/>
      <w:pPr>
        <w:tabs>
          <w:tab w:val="num" w:pos="1440"/>
        </w:tabs>
        <w:ind w:left="1440" w:hanging="360"/>
      </w:pPr>
      <w:rPr>
        <w:rFonts w:ascii="Wingdings 2" w:hAnsi="Wingdings 2" w:hint="default"/>
      </w:rPr>
    </w:lvl>
    <w:lvl w:ilvl="2" w:tplc="7B8E7BA2" w:tentative="1">
      <w:start w:val="1"/>
      <w:numFmt w:val="bullet"/>
      <w:lvlText w:val=""/>
      <w:lvlJc w:val="left"/>
      <w:pPr>
        <w:tabs>
          <w:tab w:val="num" w:pos="2160"/>
        </w:tabs>
        <w:ind w:left="2160" w:hanging="360"/>
      </w:pPr>
      <w:rPr>
        <w:rFonts w:ascii="Wingdings 2" w:hAnsi="Wingdings 2" w:hint="default"/>
      </w:rPr>
    </w:lvl>
    <w:lvl w:ilvl="3" w:tplc="700AAAA8" w:tentative="1">
      <w:start w:val="1"/>
      <w:numFmt w:val="bullet"/>
      <w:lvlText w:val=""/>
      <w:lvlJc w:val="left"/>
      <w:pPr>
        <w:tabs>
          <w:tab w:val="num" w:pos="2880"/>
        </w:tabs>
        <w:ind w:left="2880" w:hanging="360"/>
      </w:pPr>
      <w:rPr>
        <w:rFonts w:ascii="Wingdings 2" w:hAnsi="Wingdings 2" w:hint="default"/>
      </w:rPr>
    </w:lvl>
    <w:lvl w:ilvl="4" w:tplc="A2CE2CB4" w:tentative="1">
      <w:start w:val="1"/>
      <w:numFmt w:val="bullet"/>
      <w:lvlText w:val=""/>
      <w:lvlJc w:val="left"/>
      <w:pPr>
        <w:tabs>
          <w:tab w:val="num" w:pos="3600"/>
        </w:tabs>
        <w:ind w:left="3600" w:hanging="360"/>
      </w:pPr>
      <w:rPr>
        <w:rFonts w:ascii="Wingdings 2" w:hAnsi="Wingdings 2" w:hint="default"/>
      </w:rPr>
    </w:lvl>
    <w:lvl w:ilvl="5" w:tplc="3DBA8A22" w:tentative="1">
      <w:start w:val="1"/>
      <w:numFmt w:val="bullet"/>
      <w:lvlText w:val=""/>
      <w:lvlJc w:val="left"/>
      <w:pPr>
        <w:tabs>
          <w:tab w:val="num" w:pos="4320"/>
        </w:tabs>
        <w:ind w:left="4320" w:hanging="360"/>
      </w:pPr>
      <w:rPr>
        <w:rFonts w:ascii="Wingdings 2" w:hAnsi="Wingdings 2" w:hint="default"/>
      </w:rPr>
    </w:lvl>
    <w:lvl w:ilvl="6" w:tplc="9BF6D52E" w:tentative="1">
      <w:start w:val="1"/>
      <w:numFmt w:val="bullet"/>
      <w:lvlText w:val=""/>
      <w:lvlJc w:val="left"/>
      <w:pPr>
        <w:tabs>
          <w:tab w:val="num" w:pos="5040"/>
        </w:tabs>
        <w:ind w:left="5040" w:hanging="360"/>
      </w:pPr>
      <w:rPr>
        <w:rFonts w:ascii="Wingdings 2" w:hAnsi="Wingdings 2" w:hint="default"/>
      </w:rPr>
    </w:lvl>
    <w:lvl w:ilvl="7" w:tplc="BC34B67A" w:tentative="1">
      <w:start w:val="1"/>
      <w:numFmt w:val="bullet"/>
      <w:lvlText w:val=""/>
      <w:lvlJc w:val="left"/>
      <w:pPr>
        <w:tabs>
          <w:tab w:val="num" w:pos="5760"/>
        </w:tabs>
        <w:ind w:left="5760" w:hanging="360"/>
      </w:pPr>
      <w:rPr>
        <w:rFonts w:ascii="Wingdings 2" w:hAnsi="Wingdings 2" w:hint="default"/>
      </w:rPr>
    </w:lvl>
    <w:lvl w:ilvl="8" w:tplc="F95AB84A" w:tentative="1">
      <w:start w:val="1"/>
      <w:numFmt w:val="bullet"/>
      <w:lvlText w:val=""/>
      <w:lvlJc w:val="left"/>
      <w:pPr>
        <w:tabs>
          <w:tab w:val="num" w:pos="6480"/>
        </w:tabs>
        <w:ind w:left="6480" w:hanging="360"/>
      </w:pPr>
      <w:rPr>
        <w:rFonts w:ascii="Wingdings 2" w:hAnsi="Wingdings 2" w:hint="default"/>
      </w:rPr>
    </w:lvl>
  </w:abstractNum>
  <w:abstractNum w:abstractNumId="10">
    <w:nsid w:val="53F95111"/>
    <w:multiLevelType w:val="hybridMultilevel"/>
    <w:tmpl w:val="216C9284"/>
    <w:lvl w:ilvl="0" w:tplc="E982B466">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45B6E04"/>
    <w:multiLevelType w:val="hybridMultilevel"/>
    <w:tmpl w:val="BBCE3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2D1DC0"/>
    <w:multiLevelType w:val="hybridMultilevel"/>
    <w:tmpl w:val="EE166A6E"/>
    <w:lvl w:ilvl="0" w:tplc="5406F2F8">
      <w:start w:val="1"/>
      <w:numFmt w:val="bullet"/>
      <w:lvlText w:val=""/>
      <w:lvlJc w:val="left"/>
      <w:pPr>
        <w:tabs>
          <w:tab w:val="num" w:pos="720"/>
        </w:tabs>
        <w:ind w:left="720" w:hanging="360"/>
      </w:pPr>
      <w:rPr>
        <w:rFonts w:ascii="Wingdings 2" w:hAnsi="Wingdings 2" w:hint="default"/>
      </w:rPr>
    </w:lvl>
    <w:lvl w:ilvl="1" w:tplc="CD0E307E" w:tentative="1">
      <w:start w:val="1"/>
      <w:numFmt w:val="bullet"/>
      <w:lvlText w:val=""/>
      <w:lvlJc w:val="left"/>
      <w:pPr>
        <w:tabs>
          <w:tab w:val="num" w:pos="1440"/>
        </w:tabs>
        <w:ind w:left="1440" w:hanging="360"/>
      </w:pPr>
      <w:rPr>
        <w:rFonts w:ascii="Wingdings 2" w:hAnsi="Wingdings 2" w:hint="default"/>
      </w:rPr>
    </w:lvl>
    <w:lvl w:ilvl="2" w:tplc="B588AAC4" w:tentative="1">
      <w:start w:val="1"/>
      <w:numFmt w:val="bullet"/>
      <w:lvlText w:val=""/>
      <w:lvlJc w:val="left"/>
      <w:pPr>
        <w:tabs>
          <w:tab w:val="num" w:pos="2160"/>
        </w:tabs>
        <w:ind w:left="2160" w:hanging="360"/>
      </w:pPr>
      <w:rPr>
        <w:rFonts w:ascii="Wingdings 2" w:hAnsi="Wingdings 2" w:hint="default"/>
      </w:rPr>
    </w:lvl>
    <w:lvl w:ilvl="3" w:tplc="9DF0847A" w:tentative="1">
      <w:start w:val="1"/>
      <w:numFmt w:val="bullet"/>
      <w:lvlText w:val=""/>
      <w:lvlJc w:val="left"/>
      <w:pPr>
        <w:tabs>
          <w:tab w:val="num" w:pos="2880"/>
        </w:tabs>
        <w:ind w:left="2880" w:hanging="360"/>
      </w:pPr>
      <w:rPr>
        <w:rFonts w:ascii="Wingdings 2" w:hAnsi="Wingdings 2" w:hint="default"/>
      </w:rPr>
    </w:lvl>
    <w:lvl w:ilvl="4" w:tplc="AC5CDF1E" w:tentative="1">
      <w:start w:val="1"/>
      <w:numFmt w:val="bullet"/>
      <w:lvlText w:val=""/>
      <w:lvlJc w:val="left"/>
      <w:pPr>
        <w:tabs>
          <w:tab w:val="num" w:pos="3600"/>
        </w:tabs>
        <w:ind w:left="3600" w:hanging="360"/>
      </w:pPr>
      <w:rPr>
        <w:rFonts w:ascii="Wingdings 2" w:hAnsi="Wingdings 2" w:hint="default"/>
      </w:rPr>
    </w:lvl>
    <w:lvl w:ilvl="5" w:tplc="3F7C00C0" w:tentative="1">
      <w:start w:val="1"/>
      <w:numFmt w:val="bullet"/>
      <w:lvlText w:val=""/>
      <w:lvlJc w:val="left"/>
      <w:pPr>
        <w:tabs>
          <w:tab w:val="num" w:pos="4320"/>
        </w:tabs>
        <w:ind w:left="4320" w:hanging="360"/>
      </w:pPr>
      <w:rPr>
        <w:rFonts w:ascii="Wingdings 2" w:hAnsi="Wingdings 2" w:hint="default"/>
      </w:rPr>
    </w:lvl>
    <w:lvl w:ilvl="6" w:tplc="2F3687C4" w:tentative="1">
      <w:start w:val="1"/>
      <w:numFmt w:val="bullet"/>
      <w:lvlText w:val=""/>
      <w:lvlJc w:val="left"/>
      <w:pPr>
        <w:tabs>
          <w:tab w:val="num" w:pos="5040"/>
        </w:tabs>
        <w:ind w:left="5040" w:hanging="360"/>
      </w:pPr>
      <w:rPr>
        <w:rFonts w:ascii="Wingdings 2" w:hAnsi="Wingdings 2" w:hint="default"/>
      </w:rPr>
    </w:lvl>
    <w:lvl w:ilvl="7" w:tplc="D368F8BA" w:tentative="1">
      <w:start w:val="1"/>
      <w:numFmt w:val="bullet"/>
      <w:lvlText w:val=""/>
      <w:lvlJc w:val="left"/>
      <w:pPr>
        <w:tabs>
          <w:tab w:val="num" w:pos="5760"/>
        </w:tabs>
        <w:ind w:left="5760" w:hanging="360"/>
      </w:pPr>
      <w:rPr>
        <w:rFonts w:ascii="Wingdings 2" w:hAnsi="Wingdings 2" w:hint="default"/>
      </w:rPr>
    </w:lvl>
    <w:lvl w:ilvl="8" w:tplc="A27E6D3E" w:tentative="1">
      <w:start w:val="1"/>
      <w:numFmt w:val="bullet"/>
      <w:lvlText w:val=""/>
      <w:lvlJc w:val="left"/>
      <w:pPr>
        <w:tabs>
          <w:tab w:val="num" w:pos="6480"/>
        </w:tabs>
        <w:ind w:left="6480" w:hanging="360"/>
      </w:pPr>
      <w:rPr>
        <w:rFonts w:ascii="Wingdings 2" w:hAnsi="Wingdings 2" w:hint="default"/>
      </w:rPr>
    </w:lvl>
  </w:abstractNum>
  <w:abstractNum w:abstractNumId="13">
    <w:nsid w:val="66C13B8C"/>
    <w:multiLevelType w:val="hybridMultilevel"/>
    <w:tmpl w:val="7046C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0B5ECB"/>
    <w:multiLevelType w:val="hybridMultilevel"/>
    <w:tmpl w:val="D3723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FF41A0"/>
    <w:multiLevelType w:val="hybridMultilevel"/>
    <w:tmpl w:val="D4847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2731DD"/>
    <w:multiLevelType w:val="hybridMultilevel"/>
    <w:tmpl w:val="68CA9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563583"/>
    <w:multiLevelType w:val="hybridMultilevel"/>
    <w:tmpl w:val="D6EC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7"/>
  </w:num>
  <w:num w:numId="4">
    <w:abstractNumId w:val="13"/>
  </w:num>
  <w:num w:numId="5">
    <w:abstractNumId w:val="7"/>
  </w:num>
  <w:num w:numId="6">
    <w:abstractNumId w:val="4"/>
  </w:num>
  <w:num w:numId="7">
    <w:abstractNumId w:val="15"/>
  </w:num>
  <w:num w:numId="8">
    <w:abstractNumId w:val="5"/>
  </w:num>
  <w:num w:numId="9">
    <w:abstractNumId w:val="11"/>
  </w:num>
  <w:num w:numId="10">
    <w:abstractNumId w:val="3"/>
  </w:num>
  <w:num w:numId="11">
    <w:abstractNumId w:val="1"/>
  </w:num>
  <w:num w:numId="12">
    <w:abstractNumId w:val="14"/>
  </w:num>
  <w:num w:numId="13">
    <w:abstractNumId w:val="2"/>
  </w:num>
  <w:num w:numId="14">
    <w:abstractNumId w:val="16"/>
  </w:num>
  <w:num w:numId="15">
    <w:abstractNumId w:val="0"/>
  </w:num>
  <w:num w:numId="16">
    <w:abstractNumId w:val="9"/>
  </w:num>
  <w:num w:numId="17">
    <w:abstractNumId w:val="8"/>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footnotePr>
    <w:footnote w:id="-1"/>
    <w:footnote w:id="0"/>
  </w:footnotePr>
  <w:endnotePr>
    <w:endnote w:id="-1"/>
    <w:endnote w:id="0"/>
  </w:endnotePr>
  <w:compat/>
  <w:rsids>
    <w:rsidRoot w:val="00246B81"/>
    <w:rsid w:val="00015B9F"/>
    <w:rsid w:val="00070866"/>
    <w:rsid w:val="000F2F2E"/>
    <w:rsid w:val="001602F2"/>
    <w:rsid w:val="001A5846"/>
    <w:rsid w:val="001A76BB"/>
    <w:rsid w:val="00244165"/>
    <w:rsid w:val="00245C2E"/>
    <w:rsid w:val="00246B81"/>
    <w:rsid w:val="0025069E"/>
    <w:rsid w:val="00295127"/>
    <w:rsid w:val="002C2C1E"/>
    <w:rsid w:val="002D2BAC"/>
    <w:rsid w:val="002F7BA5"/>
    <w:rsid w:val="003107A0"/>
    <w:rsid w:val="00335DE8"/>
    <w:rsid w:val="00345C1A"/>
    <w:rsid w:val="00350D5D"/>
    <w:rsid w:val="00362BC5"/>
    <w:rsid w:val="003706F7"/>
    <w:rsid w:val="00385DB4"/>
    <w:rsid w:val="00406053"/>
    <w:rsid w:val="004725BE"/>
    <w:rsid w:val="00481300"/>
    <w:rsid w:val="00483617"/>
    <w:rsid w:val="00510F83"/>
    <w:rsid w:val="006007AF"/>
    <w:rsid w:val="006173A6"/>
    <w:rsid w:val="00640031"/>
    <w:rsid w:val="0064241D"/>
    <w:rsid w:val="00645A9F"/>
    <w:rsid w:val="006B2C51"/>
    <w:rsid w:val="00745775"/>
    <w:rsid w:val="007855CE"/>
    <w:rsid w:val="007925ED"/>
    <w:rsid w:val="007A0A89"/>
    <w:rsid w:val="007F0279"/>
    <w:rsid w:val="00821B79"/>
    <w:rsid w:val="00856CDB"/>
    <w:rsid w:val="008B76EE"/>
    <w:rsid w:val="008D1AEC"/>
    <w:rsid w:val="00900C74"/>
    <w:rsid w:val="0090401F"/>
    <w:rsid w:val="00956846"/>
    <w:rsid w:val="00994157"/>
    <w:rsid w:val="00A31818"/>
    <w:rsid w:val="00A7106D"/>
    <w:rsid w:val="00AA12D5"/>
    <w:rsid w:val="00B81297"/>
    <w:rsid w:val="00B926DB"/>
    <w:rsid w:val="00C22D35"/>
    <w:rsid w:val="00C30CBC"/>
    <w:rsid w:val="00C35C95"/>
    <w:rsid w:val="00C41800"/>
    <w:rsid w:val="00CF5C23"/>
    <w:rsid w:val="00CF7C0E"/>
    <w:rsid w:val="00D051BA"/>
    <w:rsid w:val="00E64F01"/>
    <w:rsid w:val="00EA2AF0"/>
    <w:rsid w:val="00EA521F"/>
    <w:rsid w:val="00EF232F"/>
    <w:rsid w:val="00F376D0"/>
    <w:rsid w:val="00F73C58"/>
    <w:rsid w:val="00F853E3"/>
    <w:rsid w:val="00FB4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C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01F"/>
    <w:pPr>
      <w:ind w:left="720"/>
      <w:contextualSpacing/>
    </w:pPr>
    <w:rPr>
      <w:rFonts w:eastAsiaTheme="minorEastAsia"/>
    </w:rPr>
  </w:style>
  <w:style w:type="paragraph" w:styleId="Header">
    <w:name w:val="header"/>
    <w:basedOn w:val="Normal"/>
    <w:link w:val="HeaderChar"/>
    <w:uiPriority w:val="99"/>
    <w:unhideWhenUsed/>
    <w:rsid w:val="00EF2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32F"/>
  </w:style>
  <w:style w:type="paragraph" w:styleId="Footer">
    <w:name w:val="footer"/>
    <w:basedOn w:val="Normal"/>
    <w:link w:val="FooterChar"/>
    <w:uiPriority w:val="99"/>
    <w:unhideWhenUsed/>
    <w:rsid w:val="00EF23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32F"/>
  </w:style>
  <w:style w:type="paragraph" w:styleId="BalloonText">
    <w:name w:val="Balloon Text"/>
    <w:basedOn w:val="Normal"/>
    <w:link w:val="BalloonTextChar"/>
    <w:uiPriority w:val="99"/>
    <w:semiHidden/>
    <w:unhideWhenUsed/>
    <w:rsid w:val="00EF2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32F"/>
    <w:rPr>
      <w:rFonts w:ascii="Tahoma" w:hAnsi="Tahoma" w:cs="Tahoma"/>
      <w:sz w:val="16"/>
      <w:szCs w:val="16"/>
    </w:rPr>
  </w:style>
  <w:style w:type="paragraph" w:styleId="NoSpacing">
    <w:name w:val="No Spacing"/>
    <w:uiPriority w:val="1"/>
    <w:qFormat/>
    <w:rsid w:val="00EF232F"/>
    <w:pPr>
      <w:spacing w:after="0" w:line="240" w:lineRule="auto"/>
    </w:pPr>
  </w:style>
</w:styles>
</file>

<file path=word/webSettings.xml><?xml version="1.0" encoding="utf-8"?>
<w:webSettings xmlns:r="http://schemas.openxmlformats.org/officeDocument/2006/relationships" xmlns:w="http://schemas.openxmlformats.org/wordprocessingml/2006/main">
  <w:divs>
    <w:div w:id="43256380">
      <w:bodyDiv w:val="1"/>
      <w:marLeft w:val="0"/>
      <w:marRight w:val="0"/>
      <w:marTop w:val="0"/>
      <w:marBottom w:val="0"/>
      <w:divBdr>
        <w:top w:val="none" w:sz="0" w:space="0" w:color="auto"/>
        <w:left w:val="none" w:sz="0" w:space="0" w:color="auto"/>
        <w:bottom w:val="none" w:sz="0" w:space="0" w:color="auto"/>
        <w:right w:val="none" w:sz="0" w:space="0" w:color="auto"/>
      </w:divBdr>
      <w:divsChild>
        <w:div w:id="556011661">
          <w:marLeft w:val="432"/>
          <w:marRight w:val="0"/>
          <w:marTop w:val="115"/>
          <w:marBottom w:val="0"/>
          <w:divBdr>
            <w:top w:val="none" w:sz="0" w:space="0" w:color="auto"/>
            <w:left w:val="none" w:sz="0" w:space="0" w:color="auto"/>
            <w:bottom w:val="none" w:sz="0" w:space="0" w:color="auto"/>
            <w:right w:val="none" w:sz="0" w:space="0" w:color="auto"/>
          </w:divBdr>
        </w:div>
        <w:div w:id="1892879900">
          <w:marLeft w:val="432"/>
          <w:marRight w:val="0"/>
          <w:marTop w:val="115"/>
          <w:marBottom w:val="0"/>
          <w:divBdr>
            <w:top w:val="none" w:sz="0" w:space="0" w:color="auto"/>
            <w:left w:val="none" w:sz="0" w:space="0" w:color="auto"/>
            <w:bottom w:val="none" w:sz="0" w:space="0" w:color="auto"/>
            <w:right w:val="none" w:sz="0" w:space="0" w:color="auto"/>
          </w:divBdr>
        </w:div>
        <w:div w:id="1612544268">
          <w:marLeft w:val="432"/>
          <w:marRight w:val="0"/>
          <w:marTop w:val="115"/>
          <w:marBottom w:val="0"/>
          <w:divBdr>
            <w:top w:val="none" w:sz="0" w:space="0" w:color="auto"/>
            <w:left w:val="none" w:sz="0" w:space="0" w:color="auto"/>
            <w:bottom w:val="none" w:sz="0" w:space="0" w:color="auto"/>
            <w:right w:val="none" w:sz="0" w:space="0" w:color="auto"/>
          </w:divBdr>
        </w:div>
        <w:div w:id="2077821314">
          <w:marLeft w:val="432"/>
          <w:marRight w:val="0"/>
          <w:marTop w:val="115"/>
          <w:marBottom w:val="0"/>
          <w:divBdr>
            <w:top w:val="none" w:sz="0" w:space="0" w:color="auto"/>
            <w:left w:val="none" w:sz="0" w:space="0" w:color="auto"/>
            <w:bottom w:val="none" w:sz="0" w:space="0" w:color="auto"/>
            <w:right w:val="none" w:sz="0" w:space="0" w:color="auto"/>
          </w:divBdr>
        </w:div>
        <w:div w:id="1476798980">
          <w:marLeft w:val="432"/>
          <w:marRight w:val="0"/>
          <w:marTop w:val="115"/>
          <w:marBottom w:val="0"/>
          <w:divBdr>
            <w:top w:val="none" w:sz="0" w:space="0" w:color="auto"/>
            <w:left w:val="none" w:sz="0" w:space="0" w:color="auto"/>
            <w:bottom w:val="none" w:sz="0" w:space="0" w:color="auto"/>
            <w:right w:val="none" w:sz="0" w:space="0" w:color="auto"/>
          </w:divBdr>
        </w:div>
        <w:div w:id="1937977447">
          <w:marLeft w:val="432"/>
          <w:marRight w:val="0"/>
          <w:marTop w:val="115"/>
          <w:marBottom w:val="0"/>
          <w:divBdr>
            <w:top w:val="none" w:sz="0" w:space="0" w:color="auto"/>
            <w:left w:val="none" w:sz="0" w:space="0" w:color="auto"/>
            <w:bottom w:val="none" w:sz="0" w:space="0" w:color="auto"/>
            <w:right w:val="none" w:sz="0" w:space="0" w:color="auto"/>
          </w:divBdr>
        </w:div>
      </w:divsChild>
    </w:div>
    <w:div w:id="1693454011">
      <w:bodyDiv w:val="1"/>
      <w:marLeft w:val="0"/>
      <w:marRight w:val="0"/>
      <w:marTop w:val="0"/>
      <w:marBottom w:val="0"/>
      <w:divBdr>
        <w:top w:val="none" w:sz="0" w:space="0" w:color="auto"/>
        <w:left w:val="none" w:sz="0" w:space="0" w:color="auto"/>
        <w:bottom w:val="none" w:sz="0" w:space="0" w:color="auto"/>
        <w:right w:val="none" w:sz="0" w:space="0" w:color="auto"/>
      </w:divBdr>
      <w:divsChild>
        <w:div w:id="2068599853">
          <w:marLeft w:val="432"/>
          <w:marRight w:val="0"/>
          <w:marTop w:val="96"/>
          <w:marBottom w:val="0"/>
          <w:divBdr>
            <w:top w:val="none" w:sz="0" w:space="0" w:color="auto"/>
            <w:left w:val="none" w:sz="0" w:space="0" w:color="auto"/>
            <w:bottom w:val="none" w:sz="0" w:space="0" w:color="auto"/>
            <w:right w:val="none" w:sz="0" w:space="0" w:color="auto"/>
          </w:divBdr>
        </w:div>
        <w:div w:id="1578438080">
          <w:marLeft w:val="1008"/>
          <w:marRight w:val="0"/>
          <w:marTop w:val="91"/>
          <w:marBottom w:val="0"/>
          <w:divBdr>
            <w:top w:val="none" w:sz="0" w:space="0" w:color="auto"/>
            <w:left w:val="none" w:sz="0" w:space="0" w:color="auto"/>
            <w:bottom w:val="none" w:sz="0" w:space="0" w:color="auto"/>
            <w:right w:val="none" w:sz="0" w:space="0" w:color="auto"/>
          </w:divBdr>
        </w:div>
        <w:div w:id="468790640">
          <w:marLeft w:val="1008"/>
          <w:marRight w:val="0"/>
          <w:marTop w:val="91"/>
          <w:marBottom w:val="0"/>
          <w:divBdr>
            <w:top w:val="none" w:sz="0" w:space="0" w:color="auto"/>
            <w:left w:val="none" w:sz="0" w:space="0" w:color="auto"/>
            <w:bottom w:val="none" w:sz="0" w:space="0" w:color="auto"/>
            <w:right w:val="none" w:sz="0" w:space="0" w:color="auto"/>
          </w:divBdr>
        </w:div>
        <w:div w:id="1060906850">
          <w:marLeft w:val="1008"/>
          <w:marRight w:val="0"/>
          <w:marTop w:val="91"/>
          <w:marBottom w:val="0"/>
          <w:divBdr>
            <w:top w:val="none" w:sz="0" w:space="0" w:color="auto"/>
            <w:left w:val="none" w:sz="0" w:space="0" w:color="auto"/>
            <w:bottom w:val="none" w:sz="0" w:space="0" w:color="auto"/>
            <w:right w:val="none" w:sz="0" w:space="0" w:color="auto"/>
          </w:divBdr>
        </w:div>
        <w:div w:id="1647666534">
          <w:marLeft w:val="1008"/>
          <w:marRight w:val="0"/>
          <w:marTop w:val="91"/>
          <w:marBottom w:val="0"/>
          <w:divBdr>
            <w:top w:val="none" w:sz="0" w:space="0" w:color="auto"/>
            <w:left w:val="none" w:sz="0" w:space="0" w:color="auto"/>
            <w:bottom w:val="none" w:sz="0" w:space="0" w:color="auto"/>
            <w:right w:val="none" w:sz="0" w:space="0" w:color="auto"/>
          </w:divBdr>
        </w:div>
        <w:div w:id="533543968">
          <w:marLeft w:val="1008"/>
          <w:marRight w:val="0"/>
          <w:marTop w:val="91"/>
          <w:marBottom w:val="0"/>
          <w:divBdr>
            <w:top w:val="none" w:sz="0" w:space="0" w:color="auto"/>
            <w:left w:val="none" w:sz="0" w:space="0" w:color="auto"/>
            <w:bottom w:val="none" w:sz="0" w:space="0" w:color="auto"/>
            <w:right w:val="none" w:sz="0" w:space="0" w:color="auto"/>
          </w:divBdr>
        </w:div>
        <w:div w:id="1104962731">
          <w:marLeft w:val="1008"/>
          <w:marRight w:val="0"/>
          <w:marTop w:val="91"/>
          <w:marBottom w:val="0"/>
          <w:divBdr>
            <w:top w:val="none" w:sz="0" w:space="0" w:color="auto"/>
            <w:left w:val="none" w:sz="0" w:space="0" w:color="auto"/>
            <w:bottom w:val="none" w:sz="0" w:space="0" w:color="auto"/>
            <w:right w:val="none" w:sz="0" w:space="0" w:color="auto"/>
          </w:divBdr>
        </w:div>
        <w:div w:id="446436829">
          <w:marLeft w:val="1008"/>
          <w:marRight w:val="0"/>
          <w:marTop w:val="91"/>
          <w:marBottom w:val="0"/>
          <w:divBdr>
            <w:top w:val="none" w:sz="0" w:space="0" w:color="auto"/>
            <w:left w:val="none" w:sz="0" w:space="0" w:color="auto"/>
            <w:bottom w:val="none" w:sz="0" w:space="0" w:color="auto"/>
            <w:right w:val="none" w:sz="0" w:space="0" w:color="auto"/>
          </w:divBdr>
        </w:div>
        <w:div w:id="1414276710">
          <w:marLeft w:val="432"/>
          <w:marRight w:val="0"/>
          <w:marTop w:val="96"/>
          <w:marBottom w:val="0"/>
          <w:divBdr>
            <w:top w:val="none" w:sz="0" w:space="0" w:color="auto"/>
            <w:left w:val="none" w:sz="0" w:space="0" w:color="auto"/>
            <w:bottom w:val="none" w:sz="0" w:space="0" w:color="auto"/>
            <w:right w:val="none" w:sz="0" w:space="0" w:color="auto"/>
          </w:divBdr>
        </w:div>
        <w:div w:id="772242407">
          <w:marLeft w:val="432"/>
          <w:marRight w:val="0"/>
          <w:marTop w:val="96"/>
          <w:marBottom w:val="0"/>
          <w:divBdr>
            <w:top w:val="none" w:sz="0" w:space="0" w:color="auto"/>
            <w:left w:val="none" w:sz="0" w:space="0" w:color="auto"/>
            <w:bottom w:val="none" w:sz="0" w:space="0" w:color="auto"/>
            <w:right w:val="none" w:sz="0" w:space="0" w:color="auto"/>
          </w:divBdr>
        </w:div>
        <w:div w:id="2026325979">
          <w:marLeft w:val="432"/>
          <w:marRight w:val="0"/>
          <w:marTop w:val="96"/>
          <w:marBottom w:val="0"/>
          <w:divBdr>
            <w:top w:val="none" w:sz="0" w:space="0" w:color="auto"/>
            <w:left w:val="none" w:sz="0" w:space="0" w:color="auto"/>
            <w:bottom w:val="none" w:sz="0" w:space="0" w:color="auto"/>
            <w:right w:val="none" w:sz="0" w:space="0" w:color="auto"/>
          </w:divBdr>
        </w:div>
        <w:div w:id="716011234">
          <w:marLeft w:val="432"/>
          <w:marRight w:val="0"/>
          <w:marTop w:val="96"/>
          <w:marBottom w:val="0"/>
          <w:divBdr>
            <w:top w:val="none" w:sz="0" w:space="0" w:color="auto"/>
            <w:left w:val="none" w:sz="0" w:space="0" w:color="auto"/>
            <w:bottom w:val="none" w:sz="0" w:space="0" w:color="auto"/>
            <w:right w:val="none" w:sz="0" w:space="0" w:color="auto"/>
          </w:divBdr>
        </w:div>
      </w:divsChild>
    </w:div>
    <w:div w:id="1907496448">
      <w:bodyDiv w:val="1"/>
      <w:marLeft w:val="0"/>
      <w:marRight w:val="0"/>
      <w:marTop w:val="0"/>
      <w:marBottom w:val="0"/>
      <w:divBdr>
        <w:top w:val="none" w:sz="0" w:space="0" w:color="auto"/>
        <w:left w:val="none" w:sz="0" w:space="0" w:color="auto"/>
        <w:bottom w:val="none" w:sz="0" w:space="0" w:color="auto"/>
        <w:right w:val="none" w:sz="0" w:space="0" w:color="auto"/>
      </w:divBdr>
      <w:divsChild>
        <w:div w:id="968631596">
          <w:marLeft w:val="432"/>
          <w:marRight w:val="0"/>
          <w:marTop w:val="106"/>
          <w:marBottom w:val="0"/>
          <w:divBdr>
            <w:top w:val="none" w:sz="0" w:space="0" w:color="auto"/>
            <w:left w:val="none" w:sz="0" w:space="0" w:color="auto"/>
            <w:bottom w:val="none" w:sz="0" w:space="0" w:color="auto"/>
            <w:right w:val="none" w:sz="0" w:space="0" w:color="auto"/>
          </w:divBdr>
        </w:div>
        <w:div w:id="235943794">
          <w:marLeft w:val="432"/>
          <w:marRight w:val="0"/>
          <w:marTop w:val="106"/>
          <w:marBottom w:val="0"/>
          <w:divBdr>
            <w:top w:val="none" w:sz="0" w:space="0" w:color="auto"/>
            <w:left w:val="none" w:sz="0" w:space="0" w:color="auto"/>
            <w:bottom w:val="none" w:sz="0" w:space="0" w:color="auto"/>
            <w:right w:val="none" w:sz="0" w:space="0" w:color="auto"/>
          </w:divBdr>
        </w:div>
        <w:div w:id="485055614">
          <w:marLeft w:val="432"/>
          <w:marRight w:val="0"/>
          <w:marTop w:val="106"/>
          <w:marBottom w:val="0"/>
          <w:divBdr>
            <w:top w:val="none" w:sz="0" w:space="0" w:color="auto"/>
            <w:left w:val="none" w:sz="0" w:space="0" w:color="auto"/>
            <w:bottom w:val="none" w:sz="0" w:space="0" w:color="auto"/>
            <w:right w:val="none" w:sz="0" w:space="0" w:color="auto"/>
          </w:divBdr>
        </w:div>
        <w:div w:id="1916892383">
          <w:marLeft w:val="432"/>
          <w:marRight w:val="0"/>
          <w:marTop w:val="106"/>
          <w:marBottom w:val="0"/>
          <w:divBdr>
            <w:top w:val="none" w:sz="0" w:space="0" w:color="auto"/>
            <w:left w:val="none" w:sz="0" w:space="0" w:color="auto"/>
            <w:bottom w:val="none" w:sz="0" w:space="0" w:color="auto"/>
            <w:right w:val="none" w:sz="0" w:space="0" w:color="auto"/>
          </w:divBdr>
        </w:div>
        <w:div w:id="738676971">
          <w:marLeft w:val="432"/>
          <w:marRight w:val="0"/>
          <w:marTop w:val="106"/>
          <w:marBottom w:val="0"/>
          <w:divBdr>
            <w:top w:val="none" w:sz="0" w:space="0" w:color="auto"/>
            <w:left w:val="none" w:sz="0" w:space="0" w:color="auto"/>
            <w:bottom w:val="none" w:sz="0" w:space="0" w:color="auto"/>
            <w:right w:val="none" w:sz="0" w:space="0" w:color="auto"/>
          </w:divBdr>
        </w:div>
      </w:divsChild>
    </w:div>
    <w:div w:id="2125540945">
      <w:bodyDiv w:val="1"/>
      <w:marLeft w:val="0"/>
      <w:marRight w:val="0"/>
      <w:marTop w:val="0"/>
      <w:marBottom w:val="0"/>
      <w:divBdr>
        <w:top w:val="none" w:sz="0" w:space="0" w:color="auto"/>
        <w:left w:val="none" w:sz="0" w:space="0" w:color="auto"/>
        <w:bottom w:val="none" w:sz="0" w:space="0" w:color="auto"/>
        <w:right w:val="none" w:sz="0" w:space="0" w:color="auto"/>
      </w:divBdr>
      <w:divsChild>
        <w:div w:id="743725200">
          <w:marLeft w:val="432"/>
          <w:marRight w:val="0"/>
          <w:marTop w:val="96"/>
          <w:marBottom w:val="0"/>
          <w:divBdr>
            <w:top w:val="none" w:sz="0" w:space="0" w:color="auto"/>
            <w:left w:val="none" w:sz="0" w:space="0" w:color="auto"/>
            <w:bottom w:val="none" w:sz="0" w:space="0" w:color="auto"/>
            <w:right w:val="none" w:sz="0" w:space="0" w:color="auto"/>
          </w:divBdr>
        </w:div>
        <w:div w:id="674262579">
          <w:marLeft w:val="1008"/>
          <w:marRight w:val="0"/>
          <w:marTop w:val="91"/>
          <w:marBottom w:val="0"/>
          <w:divBdr>
            <w:top w:val="none" w:sz="0" w:space="0" w:color="auto"/>
            <w:left w:val="none" w:sz="0" w:space="0" w:color="auto"/>
            <w:bottom w:val="none" w:sz="0" w:space="0" w:color="auto"/>
            <w:right w:val="none" w:sz="0" w:space="0" w:color="auto"/>
          </w:divBdr>
        </w:div>
        <w:div w:id="1234198036">
          <w:marLeft w:val="1008"/>
          <w:marRight w:val="0"/>
          <w:marTop w:val="91"/>
          <w:marBottom w:val="0"/>
          <w:divBdr>
            <w:top w:val="none" w:sz="0" w:space="0" w:color="auto"/>
            <w:left w:val="none" w:sz="0" w:space="0" w:color="auto"/>
            <w:bottom w:val="none" w:sz="0" w:space="0" w:color="auto"/>
            <w:right w:val="none" w:sz="0" w:space="0" w:color="auto"/>
          </w:divBdr>
        </w:div>
        <w:div w:id="1429275790">
          <w:marLeft w:val="1008"/>
          <w:marRight w:val="0"/>
          <w:marTop w:val="91"/>
          <w:marBottom w:val="0"/>
          <w:divBdr>
            <w:top w:val="none" w:sz="0" w:space="0" w:color="auto"/>
            <w:left w:val="none" w:sz="0" w:space="0" w:color="auto"/>
            <w:bottom w:val="none" w:sz="0" w:space="0" w:color="auto"/>
            <w:right w:val="none" w:sz="0" w:space="0" w:color="auto"/>
          </w:divBdr>
        </w:div>
        <w:div w:id="1342589153">
          <w:marLeft w:val="1008"/>
          <w:marRight w:val="0"/>
          <w:marTop w:val="91"/>
          <w:marBottom w:val="0"/>
          <w:divBdr>
            <w:top w:val="none" w:sz="0" w:space="0" w:color="auto"/>
            <w:left w:val="none" w:sz="0" w:space="0" w:color="auto"/>
            <w:bottom w:val="none" w:sz="0" w:space="0" w:color="auto"/>
            <w:right w:val="none" w:sz="0" w:space="0" w:color="auto"/>
          </w:divBdr>
        </w:div>
        <w:div w:id="2120643532">
          <w:marLeft w:val="1008"/>
          <w:marRight w:val="0"/>
          <w:marTop w:val="91"/>
          <w:marBottom w:val="0"/>
          <w:divBdr>
            <w:top w:val="none" w:sz="0" w:space="0" w:color="auto"/>
            <w:left w:val="none" w:sz="0" w:space="0" w:color="auto"/>
            <w:bottom w:val="none" w:sz="0" w:space="0" w:color="auto"/>
            <w:right w:val="none" w:sz="0" w:space="0" w:color="auto"/>
          </w:divBdr>
        </w:div>
        <w:div w:id="2014913382">
          <w:marLeft w:val="1008"/>
          <w:marRight w:val="0"/>
          <w:marTop w:val="91"/>
          <w:marBottom w:val="0"/>
          <w:divBdr>
            <w:top w:val="none" w:sz="0" w:space="0" w:color="auto"/>
            <w:left w:val="none" w:sz="0" w:space="0" w:color="auto"/>
            <w:bottom w:val="none" w:sz="0" w:space="0" w:color="auto"/>
            <w:right w:val="none" w:sz="0" w:space="0" w:color="auto"/>
          </w:divBdr>
        </w:div>
        <w:div w:id="353962427">
          <w:marLeft w:val="1008"/>
          <w:marRight w:val="0"/>
          <w:marTop w:val="91"/>
          <w:marBottom w:val="0"/>
          <w:divBdr>
            <w:top w:val="none" w:sz="0" w:space="0" w:color="auto"/>
            <w:left w:val="none" w:sz="0" w:space="0" w:color="auto"/>
            <w:bottom w:val="none" w:sz="0" w:space="0" w:color="auto"/>
            <w:right w:val="none" w:sz="0" w:space="0" w:color="auto"/>
          </w:divBdr>
        </w:div>
        <w:div w:id="1573849182">
          <w:marLeft w:val="432"/>
          <w:marRight w:val="0"/>
          <w:marTop w:val="96"/>
          <w:marBottom w:val="0"/>
          <w:divBdr>
            <w:top w:val="none" w:sz="0" w:space="0" w:color="auto"/>
            <w:left w:val="none" w:sz="0" w:space="0" w:color="auto"/>
            <w:bottom w:val="none" w:sz="0" w:space="0" w:color="auto"/>
            <w:right w:val="none" w:sz="0" w:space="0" w:color="auto"/>
          </w:divBdr>
        </w:div>
        <w:div w:id="243298419">
          <w:marLeft w:val="432"/>
          <w:marRight w:val="0"/>
          <w:marTop w:val="96"/>
          <w:marBottom w:val="0"/>
          <w:divBdr>
            <w:top w:val="none" w:sz="0" w:space="0" w:color="auto"/>
            <w:left w:val="none" w:sz="0" w:space="0" w:color="auto"/>
            <w:bottom w:val="none" w:sz="0" w:space="0" w:color="auto"/>
            <w:right w:val="none" w:sz="0" w:space="0" w:color="auto"/>
          </w:divBdr>
        </w:div>
        <w:div w:id="181356575">
          <w:marLeft w:val="432"/>
          <w:marRight w:val="0"/>
          <w:marTop w:val="96"/>
          <w:marBottom w:val="0"/>
          <w:divBdr>
            <w:top w:val="none" w:sz="0" w:space="0" w:color="auto"/>
            <w:left w:val="none" w:sz="0" w:space="0" w:color="auto"/>
            <w:bottom w:val="none" w:sz="0" w:space="0" w:color="auto"/>
            <w:right w:val="none" w:sz="0" w:space="0" w:color="auto"/>
          </w:divBdr>
        </w:div>
        <w:div w:id="1788503130">
          <w:marLeft w:val="432"/>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2250</Words>
  <Characters>12827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2</cp:revision>
  <dcterms:created xsi:type="dcterms:W3CDTF">2011-03-20T18:18:00Z</dcterms:created>
  <dcterms:modified xsi:type="dcterms:W3CDTF">2011-03-20T18:18:00Z</dcterms:modified>
</cp:coreProperties>
</file>