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1534" w:rsidRDefault="00471534" w:rsidP="00471534">
      <w:pPr>
        <w:shd w:val="clear" w:color="auto" w:fill="FFFFFF"/>
        <w:spacing w:after="0"/>
        <w:outlineLvl w:val="3"/>
        <w:rPr>
          <w:rFonts w:ascii="Helvetica" w:eastAsia="Times New Roman" w:hAnsi="Helvetica" w:cs="Helvetica"/>
          <w:b/>
          <w:bCs/>
          <w:color w:val="B31B1B"/>
          <w:sz w:val="28"/>
          <w:szCs w:val="28"/>
        </w:rPr>
      </w:pPr>
      <w:r>
        <w:rPr>
          <w:rFonts w:ascii="Helvetica" w:eastAsia="Times New Roman" w:hAnsi="Helvetica" w:cs="Helvetica"/>
          <w:b/>
          <w:bCs/>
          <w:color w:val="B31B1B"/>
          <w:sz w:val="28"/>
          <w:szCs w:val="28"/>
        </w:rPr>
        <w:t>KFS Implementation Project</w:t>
      </w:r>
    </w:p>
    <w:p w:rsidR="00D54A40" w:rsidRPr="003A6306" w:rsidRDefault="00D54A40" w:rsidP="00471534">
      <w:pPr>
        <w:shd w:val="clear" w:color="auto" w:fill="FFFFFF"/>
        <w:outlineLvl w:val="3"/>
        <w:rPr>
          <w:rFonts w:ascii="Helvetica" w:eastAsia="Times New Roman" w:hAnsi="Helvetica" w:cs="Helvetica"/>
          <w:b/>
          <w:bCs/>
          <w:color w:val="B31B1B"/>
          <w:sz w:val="28"/>
          <w:szCs w:val="28"/>
        </w:rPr>
      </w:pPr>
      <w:r w:rsidRPr="003A6306">
        <w:rPr>
          <w:rFonts w:ascii="Helvetica" w:eastAsia="Times New Roman" w:hAnsi="Helvetica" w:cs="Helvetica"/>
          <w:b/>
          <w:bCs/>
          <w:color w:val="B31B1B"/>
          <w:sz w:val="28"/>
          <w:szCs w:val="28"/>
        </w:rPr>
        <w:t xml:space="preserve">Security and Data Access </w:t>
      </w:r>
      <w:r w:rsidR="00F7340A" w:rsidRPr="003A6306">
        <w:rPr>
          <w:rFonts w:ascii="Helvetica" w:eastAsia="Times New Roman" w:hAnsi="Helvetica" w:cs="Helvetica"/>
          <w:b/>
          <w:bCs/>
          <w:color w:val="B31B1B"/>
          <w:sz w:val="28"/>
          <w:szCs w:val="28"/>
        </w:rPr>
        <w:t>S</w:t>
      </w:r>
      <w:r w:rsidRPr="003A6306">
        <w:rPr>
          <w:rFonts w:ascii="Helvetica" w:eastAsia="Times New Roman" w:hAnsi="Helvetica" w:cs="Helvetica"/>
          <w:b/>
          <w:bCs/>
          <w:color w:val="B31B1B"/>
          <w:sz w:val="28"/>
          <w:szCs w:val="28"/>
        </w:rPr>
        <w:t xml:space="preserve">trategy for </w:t>
      </w:r>
      <w:r w:rsidR="00F7340A" w:rsidRPr="003A6306">
        <w:rPr>
          <w:rFonts w:ascii="Helvetica" w:eastAsia="Times New Roman" w:hAnsi="Helvetica" w:cs="Helvetica"/>
          <w:b/>
          <w:bCs/>
          <w:color w:val="B31B1B"/>
          <w:sz w:val="28"/>
          <w:szCs w:val="28"/>
        </w:rPr>
        <w:t>F</w:t>
      </w:r>
      <w:r w:rsidRPr="003A6306">
        <w:rPr>
          <w:rFonts w:ascii="Helvetica" w:eastAsia="Times New Roman" w:hAnsi="Helvetica" w:cs="Helvetica"/>
          <w:b/>
          <w:bCs/>
          <w:color w:val="B31B1B"/>
          <w:sz w:val="28"/>
          <w:szCs w:val="28"/>
        </w:rPr>
        <w:t xml:space="preserve">inancial </w:t>
      </w:r>
      <w:r w:rsidR="006062AB">
        <w:rPr>
          <w:rFonts w:ascii="Helvetica" w:eastAsia="Times New Roman" w:hAnsi="Helvetica" w:cs="Helvetica"/>
          <w:b/>
          <w:bCs/>
          <w:color w:val="B31B1B"/>
          <w:sz w:val="28"/>
          <w:szCs w:val="28"/>
        </w:rPr>
        <w:t>Information</w:t>
      </w:r>
    </w:p>
    <w:p w:rsidR="0005034F" w:rsidRPr="003A6306" w:rsidRDefault="0005034F" w:rsidP="0005034F">
      <w:pPr>
        <w:shd w:val="clear" w:color="auto" w:fill="FFFFFF"/>
        <w:outlineLvl w:val="3"/>
        <w:rPr>
          <w:rFonts w:ascii="Helvetica" w:eastAsia="Times New Roman" w:hAnsi="Helvetica" w:cs="Helvetica"/>
          <w:b/>
          <w:bCs/>
          <w:color w:val="B31B1B"/>
          <w:sz w:val="24"/>
          <w:szCs w:val="24"/>
        </w:rPr>
      </w:pPr>
      <w:r>
        <w:rPr>
          <w:rFonts w:ascii="Helvetica" w:eastAsia="Times New Roman" w:hAnsi="Helvetica" w:cs="Helvetica"/>
          <w:b/>
          <w:bCs/>
          <w:color w:val="B31B1B"/>
          <w:sz w:val="24"/>
          <w:szCs w:val="24"/>
        </w:rPr>
        <w:t>Executive Summary</w:t>
      </w:r>
    </w:p>
    <w:p w:rsidR="0005034F" w:rsidRPr="003A6306" w:rsidRDefault="0005034F" w:rsidP="0005034F">
      <w:p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The</w:t>
      </w:r>
      <w:r>
        <w:rPr>
          <w:rFonts w:ascii="Helvetica" w:eastAsia="Times New Roman" w:hAnsi="Helvetica" w:cs="Helvetica"/>
          <w:color w:val="000000"/>
          <w:sz w:val="20"/>
          <w:szCs w:val="20"/>
        </w:rPr>
        <w:t xml:space="preserve">re is a constant balancing act between the need to secure access to financial information to minimize risks to the institution and the need to provide access to information to allow staff to fulfill their responsibilities in an efficient manner. </w:t>
      </w:r>
      <w:r w:rsidRPr="003A6306">
        <w:rPr>
          <w:rFonts w:ascii="Helvetica" w:eastAsia="Times New Roman" w:hAnsi="Helvetica" w:cs="Helvetica"/>
          <w:color w:val="000000"/>
          <w:sz w:val="20"/>
          <w:szCs w:val="20"/>
        </w:rPr>
        <w:t xml:space="preserve"> </w:t>
      </w:r>
      <w:r>
        <w:rPr>
          <w:rFonts w:ascii="Helvetica" w:eastAsia="Times New Roman" w:hAnsi="Helvetica" w:cs="Helvetica"/>
          <w:color w:val="000000"/>
          <w:sz w:val="20"/>
          <w:szCs w:val="20"/>
        </w:rPr>
        <w:t>With the implementation of a new financial system, reporting application and data warehouse, there is an opportunity to evaluate and address th</w:t>
      </w:r>
      <w:r w:rsidR="002F3E3C">
        <w:rPr>
          <w:rFonts w:ascii="Helvetica" w:eastAsia="Times New Roman" w:hAnsi="Helvetica" w:cs="Helvetica"/>
          <w:color w:val="000000"/>
          <w:sz w:val="20"/>
          <w:szCs w:val="20"/>
        </w:rPr>
        <w:t>is balance</w:t>
      </w:r>
      <w:r>
        <w:rPr>
          <w:rFonts w:ascii="Helvetica" w:eastAsia="Times New Roman" w:hAnsi="Helvetica" w:cs="Helvetica"/>
          <w:color w:val="000000"/>
          <w:sz w:val="20"/>
          <w:szCs w:val="20"/>
        </w:rPr>
        <w:t>.  Using current technological tools, policies and processes, this data access strategy aims to strike the appropriate balance of restricting access to information that should be secured and making financial information that does not require restriction available to those responsible for conducting and managing the university’s business.</w:t>
      </w:r>
    </w:p>
    <w:p w:rsidR="0005034F" w:rsidRDefault="0005034F" w:rsidP="0005034F">
      <w:pPr>
        <w:shd w:val="clear" w:color="auto" w:fill="FFFFFF"/>
        <w:outlineLvl w:val="3"/>
        <w:rPr>
          <w:rFonts w:ascii="Helvetica" w:eastAsia="Times New Roman" w:hAnsi="Helvetica" w:cs="Helvetica"/>
          <w:bCs/>
          <w:sz w:val="20"/>
          <w:szCs w:val="20"/>
        </w:rPr>
      </w:pPr>
      <w:r w:rsidRPr="00690AC1">
        <w:rPr>
          <w:rFonts w:ascii="Helvetica" w:eastAsia="Times New Roman" w:hAnsi="Helvetica" w:cs="Helvetica"/>
          <w:bCs/>
          <w:sz w:val="20"/>
          <w:szCs w:val="20"/>
        </w:rPr>
        <w:t xml:space="preserve">The </w:t>
      </w:r>
      <w:r>
        <w:rPr>
          <w:rFonts w:ascii="Helvetica" w:eastAsia="Times New Roman" w:hAnsi="Helvetica" w:cs="Helvetica"/>
          <w:bCs/>
          <w:sz w:val="20"/>
          <w:szCs w:val="20"/>
        </w:rPr>
        <w:t>KFS strategy intends to:</w:t>
      </w:r>
    </w:p>
    <w:p w:rsidR="0005034F" w:rsidRDefault="0005034F" w:rsidP="0005034F">
      <w:pPr>
        <w:pStyle w:val="ListParagraph"/>
        <w:numPr>
          <w:ilvl w:val="0"/>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Comply with guidelines in and use the information classifications (confidential, restricted, and public) defined by university policies</w:t>
      </w:r>
    </w:p>
    <w:p w:rsidR="0005034F" w:rsidRDefault="0005034F" w:rsidP="0005034F">
      <w:pPr>
        <w:pStyle w:val="ListParagraph"/>
        <w:numPr>
          <w:ilvl w:val="0"/>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Recognize the need for an additional classification, not defined in policy, for sensitive information, such as compensation information that includes an employee’s name, certain commodities, etc.</w:t>
      </w:r>
    </w:p>
    <w:p w:rsidR="0005034F" w:rsidRDefault="0005034F" w:rsidP="0005034F">
      <w:pPr>
        <w:pStyle w:val="ListParagraph"/>
        <w:numPr>
          <w:ilvl w:val="0"/>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Support the institution’s financial and interdisciplinary reporting needs through minimization of access restrictions on any information that is not deemed to be confidential or sensitive</w:t>
      </w:r>
    </w:p>
    <w:p w:rsidR="0005034F" w:rsidRDefault="0005034F" w:rsidP="0005034F">
      <w:pPr>
        <w:pStyle w:val="ListParagraph"/>
        <w:numPr>
          <w:ilvl w:val="0"/>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Employ different approaches for confidential and restricted information</w:t>
      </w:r>
    </w:p>
    <w:p w:rsidR="0005034F" w:rsidRDefault="0005034F" w:rsidP="0005034F">
      <w:pPr>
        <w:pStyle w:val="ListParagraph"/>
        <w:shd w:val="clear" w:color="auto" w:fill="FFFFFF"/>
        <w:ind w:left="1080"/>
        <w:outlineLvl w:val="3"/>
        <w:rPr>
          <w:rFonts w:ascii="Helvetica" w:eastAsia="Times New Roman" w:hAnsi="Helvetica" w:cs="Helvetica"/>
          <w:bCs/>
          <w:sz w:val="20"/>
          <w:szCs w:val="20"/>
        </w:rPr>
      </w:pPr>
      <w:r>
        <w:rPr>
          <w:rFonts w:ascii="Helvetica" w:eastAsia="Times New Roman" w:hAnsi="Helvetica" w:cs="Helvetica"/>
          <w:bCs/>
          <w:sz w:val="20"/>
          <w:szCs w:val="20"/>
        </w:rPr>
        <w:t>Confidential:</w:t>
      </w:r>
    </w:p>
    <w:p w:rsidR="0005034F" w:rsidRDefault="0005034F" w:rsidP="0005034F">
      <w:pPr>
        <w:pStyle w:val="ListParagraph"/>
        <w:numPr>
          <w:ilvl w:val="1"/>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Employ the appropriate measures to secure confidential information in both KFS and the data warehouse</w:t>
      </w:r>
    </w:p>
    <w:p w:rsidR="0005034F" w:rsidRDefault="0005034F" w:rsidP="0005034F">
      <w:pPr>
        <w:pStyle w:val="ListParagraph"/>
        <w:numPr>
          <w:ilvl w:val="1"/>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Grant access to confidential information in KFS to a limited population of users with a documented business need</w:t>
      </w:r>
    </w:p>
    <w:p w:rsidR="0005034F" w:rsidRDefault="0005034F" w:rsidP="0005034F">
      <w:pPr>
        <w:pStyle w:val="ListParagraph"/>
        <w:numPr>
          <w:ilvl w:val="1"/>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Do not store confidential information in the data warehouse unless there is a compelling business need to do so</w:t>
      </w:r>
    </w:p>
    <w:p w:rsidR="0005034F" w:rsidRDefault="0005034F" w:rsidP="0005034F">
      <w:pPr>
        <w:pStyle w:val="ListParagraph"/>
        <w:shd w:val="clear" w:color="auto" w:fill="FFFFFF"/>
        <w:ind w:left="1080"/>
        <w:outlineLvl w:val="3"/>
        <w:rPr>
          <w:rFonts w:ascii="Helvetica" w:eastAsia="Times New Roman" w:hAnsi="Helvetica" w:cs="Helvetica"/>
          <w:bCs/>
          <w:sz w:val="20"/>
          <w:szCs w:val="20"/>
        </w:rPr>
      </w:pPr>
      <w:r>
        <w:rPr>
          <w:rFonts w:ascii="Helvetica" w:eastAsia="Times New Roman" w:hAnsi="Helvetica" w:cs="Helvetica"/>
          <w:bCs/>
          <w:sz w:val="20"/>
          <w:szCs w:val="20"/>
        </w:rPr>
        <w:t>Restricted:</w:t>
      </w:r>
    </w:p>
    <w:p w:rsidR="0005034F" w:rsidRDefault="0005034F" w:rsidP="0005034F">
      <w:pPr>
        <w:pStyle w:val="ListParagraph"/>
        <w:numPr>
          <w:ilvl w:val="1"/>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 xml:space="preserve">Manage access to restricted </w:t>
      </w:r>
      <w:r w:rsidR="006062AB">
        <w:rPr>
          <w:rFonts w:ascii="Helvetica" w:eastAsia="Times New Roman" w:hAnsi="Helvetica" w:cs="Helvetica"/>
          <w:bCs/>
          <w:sz w:val="20"/>
          <w:szCs w:val="20"/>
        </w:rPr>
        <w:t>information</w:t>
      </w:r>
      <w:r>
        <w:rPr>
          <w:rFonts w:ascii="Helvetica" w:eastAsia="Times New Roman" w:hAnsi="Helvetica" w:cs="Helvetica"/>
          <w:bCs/>
          <w:sz w:val="20"/>
          <w:szCs w:val="20"/>
        </w:rPr>
        <w:t xml:space="preserve"> in the most cost effective and efficient manner by </w:t>
      </w:r>
      <w:r w:rsidR="003D5CD0">
        <w:rPr>
          <w:rFonts w:ascii="Helvetica" w:eastAsia="Times New Roman" w:hAnsi="Helvetica" w:cs="Helvetica"/>
          <w:bCs/>
          <w:sz w:val="20"/>
          <w:szCs w:val="20"/>
        </w:rPr>
        <w:t>identify</w:t>
      </w:r>
      <w:r>
        <w:rPr>
          <w:rFonts w:ascii="Helvetica" w:eastAsia="Times New Roman" w:hAnsi="Helvetica" w:cs="Helvetica"/>
          <w:bCs/>
          <w:sz w:val="20"/>
          <w:szCs w:val="20"/>
        </w:rPr>
        <w:t xml:space="preserve">ing financial </w:t>
      </w:r>
      <w:r w:rsidR="006062AB">
        <w:rPr>
          <w:rFonts w:ascii="Helvetica" w:eastAsia="Times New Roman" w:hAnsi="Helvetica" w:cs="Helvetica"/>
          <w:bCs/>
          <w:sz w:val="20"/>
          <w:szCs w:val="20"/>
        </w:rPr>
        <w:t>information</w:t>
      </w:r>
      <w:r>
        <w:rPr>
          <w:rFonts w:ascii="Helvetica" w:eastAsia="Times New Roman" w:hAnsi="Helvetica" w:cs="Helvetica"/>
          <w:bCs/>
          <w:sz w:val="20"/>
          <w:szCs w:val="20"/>
        </w:rPr>
        <w:t>, all defined as restricted by policy, as either sensitive or non-sensitive</w:t>
      </w:r>
    </w:p>
    <w:p w:rsidR="0005034F" w:rsidRDefault="0005034F" w:rsidP="0005034F">
      <w:pPr>
        <w:pStyle w:val="ListParagraph"/>
        <w:numPr>
          <w:ilvl w:val="1"/>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Only implement additional restrictions for elements deemed by management to be sensitive information; that is, no account or organization level restrictions (“row level security”) in either the KFS transactional system or the data warehouse for non-sensitive financial information (account balances and transactions, etc.)</w:t>
      </w:r>
    </w:p>
    <w:p w:rsidR="0005034F" w:rsidRDefault="0005034F" w:rsidP="0005034F">
      <w:pPr>
        <w:pStyle w:val="ListParagraph"/>
        <w:numPr>
          <w:ilvl w:val="1"/>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Apply, to the greatest extent possible, the same data access structures in both KFS and the data warehouse</w:t>
      </w:r>
    </w:p>
    <w:p w:rsidR="0005034F" w:rsidRPr="00690AC1" w:rsidRDefault="0005034F" w:rsidP="0005034F">
      <w:pPr>
        <w:pStyle w:val="ListParagraph"/>
        <w:numPr>
          <w:ilvl w:val="0"/>
          <w:numId w:val="32"/>
        </w:numPr>
        <w:shd w:val="clear" w:color="auto" w:fill="FFFFFF"/>
        <w:outlineLvl w:val="3"/>
        <w:rPr>
          <w:rFonts w:ascii="Helvetica" w:eastAsia="Times New Roman" w:hAnsi="Helvetica" w:cs="Helvetica"/>
          <w:bCs/>
          <w:sz w:val="20"/>
          <w:szCs w:val="20"/>
        </w:rPr>
      </w:pPr>
      <w:r>
        <w:rPr>
          <w:rFonts w:ascii="Helvetica" w:eastAsia="Times New Roman" w:hAnsi="Helvetica" w:cs="Helvetica"/>
          <w:bCs/>
          <w:sz w:val="20"/>
          <w:szCs w:val="20"/>
        </w:rPr>
        <w:t>Emphasize and support alternatives controls for managing risks, such as policy enforcement, annual non-disclosure attestations, etc.</w:t>
      </w:r>
    </w:p>
    <w:p w:rsidR="00646A32" w:rsidRDefault="00646A32" w:rsidP="002F14CA">
      <w:pPr>
        <w:shd w:val="clear" w:color="auto" w:fill="FFFFFF"/>
        <w:spacing w:after="0"/>
        <w:outlineLvl w:val="3"/>
        <w:rPr>
          <w:rFonts w:ascii="Helvetica" w:eastAsia="Times New Roman" w:hAnsi="Helvetica" w:cs="Helvetica"/>
          <w:b/>
          <w:bCs/>
          <w:color w:val="B31B1B"/>
          <w:sz w:val="24"/>
          <w:szCs w:val="24"/>
        </w:rPr>
      </w:pPr>
    </w:p>
    <w:p w:rsidR="0005034F" w:rsidRDefault="0005034F">
      <w:pPr>
        <w:spacing w:after="0" w:line="240" w:lineRule="auto"/>
        <w:rPr>
          <w:rFonts w:ascii="Helvetica" w:eastAsia="Times New Roman" w:hAnsi="Helvetica" w:cs="Helvetica"/>
          <w:b/>
          <w:bCs/>
          <w:color w:val="B31B1B"/>
          <w:sz w:val="24"/>
          <w:szCs w:val="24"/>
        </w:rPr>
      </w:pPr>
      <w:r>
        <w:rPr>
          <w:rFonts w:ascii="Helvetica" w:eastAsia="Times New Roman" w:hAnsi="Helvetica" w:cs="Helvetica"/>
          <w:b/>
          <w:bCs/>
          <w:color w:val="B31B1B"/>
          <w:sz w:val="24"/>
          <w:szCs w:val="24"/>
        </w:rPr>
        <w:br w:type="page"/>
      </w:r>
    </w:p>
    <w:p w:rsidR="0016001C" w:rsidRPr="003A6306" w:rsidRDefault="0016001C" w:rsidP="0016001C">
      <w:pPr>
        <w:shd w:val="clear" w:color="auto" w:fill="FFFFFF"/>
        <w:outlineLvl w:val="3"/>
        <w:rPr>
          <w:rFonts w:ascii="Helvetica" w:eastAsia="Times New Roman" w:hAnsi="Helvetica" w:cs="Helvetica"/>
          <w:b/>
          <w:bCs/>
          <w:color w:val="B31B1B"/>
          <w:sz w:val="24"/>
          <w:szCs w:val="24"/>
        </w:rPr>
      </w:pPr>
      <w:r w:rsidRPr="003A6306">
        <w:rPr>
          <w:rFonts w:ascii="Helvetica" w:eastAsia="Times New Roman" w:hAnsi="Helvetica" w:cs="Helvetica"/>
          <w:b/>
          <w:bCs/>
          <w:color w:val="B31B1B"/>
          <w:sz w:val="24"/>
          <w:szCs w:val="24"/>
        </w:rPr>
        <w:lastRenderedPageBreak/>
        <w:t>Overview</w:t>
      </w:r>
    </w:p>
    <w:p w:rsidR="00BC121B" w:rsidRPr="003A6306" w:rsidRDefault="0016001C" w:rsidP="0016001C">
      <w:p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The intent of this document is to outline the strategy for the security and access configuration efforts necessary to successfully implement the Kuali Finance System (KFS) and related data warehouses</w:t>
      </w:r>
      <w:r>
        <w:rPr>
          <w:rFonts w:ascii="Helvetica" w:eastAsia="Times New Roman" w:hAnsi="Helvetica" w:cs="Helvetica"/>
          <w:color w:val="000000"/>
          <w:sz w:val="20"/>
          <w:szCs w:val="20"/>
        </w:rPr>
        <w:t xml:space="preserve"> and reporting solution</w:t>
      </w:r>
      <w:r w:rsidRPr="003A6306">
        <w:rPr>
          <w:rFonts w:ascii="Helvetica" w:eastAsia="Times New Roman" w:hAnsi="Helvetica" w:cs="Helvetica"/>
          <w:color w:val="000000"/>
          <w:sz w:val="20"/>
          <w:szCs w:val="20"/>
        </w:rPr>
        <w:t xml:space="preserve">.  The strategy will help to ensure alignment of the KFS implementation project team's </w:t>
      </w:r>
      <w:r w:rsidR="00BC121B" w:rsidRPr="003A6306">
        <w:rPr>
          <w:rFonts w:ascii="Helvetica" w:eastAsia="Times New Roman" w:hAnsi="Helvetica" w:cs="Helvetica"/>
          <w:color w:val="000000"/>
          <w:sz w:val="20"/>
          <w:szCs w:val="20"/>
        </w:rPr>
        <w:t>efforts with:</w:t>
      </w:r>
    </w:p>
    <w:p w:rsidR="00BC121B" w:rsidRPr="003A6306" w:rsidRDefault="00BC121B" w:rsidP="003F52DA">
      <w:pPr>
        <w:numPr>
          <w:ilvl w:val="0"/>
          <w:numId w:val="2"/>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the</w:t>
      </w:r>
      <w:r w:rsidR="003F52DA" w:rsidRPr="003A6306">
        <w:rPr>
          <w:rFonts w:ascii="Helvetica" w:eastAsia="Times New Roman" w:hAnsi="Helvetica" w:cs="Helvetica"/>
          <w:color w:val="000000"/>
          <w:sz w:val="20"/>
          <w:szCs w:val="20"/>
        </w:rPr>
        <w:t xml:space="preserve"> core mission of the University</w:t>
      </w:r>
      <w:r w:rsidRPr="003A6306">
        <w:rPr>
          <w:rFonts w:ascii="Helvetica" w:eastAsia="Times New Roman" w:hAnsi="Helvetica" w:cs="Helvetica"/>
          <w:color w:val="000000"/>
          <w:sz w:val="20"/>
          <w:szCs w:val="20"/>
        </w:rPr>
        <w:t>,</w:t>
      </w:r>
    </w:p>
    <w:p w:rsidR="00BC121B" w:rsidRPr="003A6306" w:rsidRDefault="00BC121B" w:rsidP="003F52DA">
      <w:pPr>
        <w:numPr>
          <w:ilvl w:val="0"/>
          <w:numId w:val="2"/>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the goals of the</w:t>
      </w:r>
      <w:r w:rsidR="003F52DA" w:rsidRPr="003A6306">
        <w:rPr>
          <w:rFonts w:ascii="Helvetica" w:eastAsia="Times New Roman" w:hAnsi="Helvetica" w:cs="Helvetica"/>
          <w:color w:val="000000"/>
          <w:sz w:val="20"/>
          <w:szCs w:val="20"/>
        </w:rPr>
        <w:t xml:space="preserve"> KFS implementation project, </w:t>
      </w:r>
    </w:p>
    <w:p w:rsidR="00BC121B" w:rsidRPr="003A6306" w:rsidRDefault="00BC121B" w:rsidP="003F52DA">
      <w:pPr>
        <w:numPr>
          <w:ilvl w:val="0"/>
          <w:numId w:val="2"/>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the sustainability and maintenance plan of the appropriate units in CIT's Information Systems (IS) division that will be responsible for post-implementation support</w:t>
      </w:r>
      <w:r w:rsidR="003F52DA" w:rsidRPr="003A6306">
        <w:rPr>
          <w:rFonts w:ascii="Helvetica" w:eastAsia="Times New Roman" w:hAnsi="Helvetica" w:cs="Helvetica"/>
          <w:color w:val="000000"/>
          <w:sz w:val="20"/>
          <w:szCs w:val="20"/>
        </w:rPr>
        <w:t>, and</w:t>
      </w:r>
    </w:p>
    <w:p w:rsidR="003F52DA" w:rsidRPr="003A6306" w:rsidRDefault="003F52DA" w:rsidP="003F52DA">
      <w:pPr>
        <w:numPr>
          <w:ilvl w:val="0"/>
          <w:numId w:val="2"/>
        </w:num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Cornell Polic</w:t>
      </w:r>
      <w:r w:rsidR="00306854">
        <w:rPr>
          <w:rFonts w:ascii="Helvetica" w:eastAsia="Times New Roman" w:hAnsi="Helvetica" w:cs="Helvetica"/>
          <w:color w:val="000000"/>
          <w:sz w:val="20"/>
          <w:szCs w:val="20"/>
        </w:rPr>
        <w:t>ies</w:t>
      </w:r>
      <w:r w:rsidR="00306854" w:rsidRPr="00306854">
        <w:t xml:space="preserve"> </w:t>
      </w:r>
      <w:r w:rsidR="00306854" w:rsidRPr="00306854">
        <w:rPr>
          <w:rFonts w:ascii="Helvetica" w:eastAsia="Times New Roman" w:hAnsi="Helvetica" w:cs="Helvetica"/>
          <w:color w:val="000000"/>
          <w:sz w:val="20"/>
          <w:szCs w:val="20"/>
        </w:rPr>
        <w:t>4.12</w:t>
      </w:r>
      <w:r w:rsidR="00306854">
        <w:rPr>
          <w:rFonts w:ascii="Helvetica" w:eastAsia="Times New Roman" w:hAnsi="Helvetica" w:cs="Helvetica"/>
          <w:color w:val="000000"/>
          <w:sz w:val="20"/>
          <w:szCs w:val="20"/>
        </w:rPr>
        <w:t>:</w:t>
      </w:r>
      <w:r w:rsidR="00306854" w:rsidRPr="00306854">
        <w:rPr>
          <w:rFonts w:ascii="Helvetica" w:eastAsia="Times New Roman" w:hAnsi="Helvetica" w:cs="Helvetica"/>
          <w:color w:val="000000"/>
          <w:sz w:val="20"/>
          <w:szCs w:val="20"/>
        </w:rPr>
        <w:t xml:space="preserve"> </w:t>
      </w:r>
      <w:r w:rsidR="00306854" w:rsidRPr="00306854">
        <w:rPr>
          <w:rFonts w:ascii="Helvetica" w:eastAsia="Times New Roman" w:hAnsi="Helvetica" w:cs="Helvetica"/>
          <w:i/>
          <w:color w:val="000000"/>
          <w:sz w:val="20"/>
          <w:szCs w:val="20"/>
        </w:rPr>
        <w:t>Data Stewardship and Custodianship</w:t>
      </w:r>
      <w:r w:rsidRPr="003A6306">
        <w:rPr>
          <w:rFonts w:ascii="Helvetica" w:eastAsia="Times New Roman" w:hAnsi="Helvetica" w:cs="Helvetica"/>
          <w:color w:val="000000"/>
          <w:sz w:val="20"/>
          <w:szCs w:val="20"/>
        </w:rPr>
        <w:t xml:space="preserve"> </w:t>
      </w:r>
      <w:r w:rsidR="00306854">
        <w:rPr>
          <w:rFonts w:ascii="Helvetica" w:eastAsia="Times New Roman" w:hAnsi="Helvetica" w:cs="Helvetica"/>
          <w:color w:val="000000"/>
          <w:sz w:val="20"/>
          <w:szCs w:val="20"/>
        </w:rPr>
        <w:t xml:space="preserve">and </w:t>
      </w:r>
      <w:r w:rsidRPr="003A6306">
        <w:rPr>
          <w:rFonts w:ascii="Helvetica" w:eastAsia="Times New Roman" w:hAnsi="Helvetica" w:cs="Helvetica"/>
          <w:color w:val="000000"/>
          <w:sz w:val="20"/>
          <w:szCs w:val="20"/>
        </w:rPr>
        <w:t>5.10</w:t>
      </w:r>
      <w:r w:rsidR="000B77FF" w:rsidRPr="003A6306">
        <w:rPr>
          <w:rFonts w:ascii="Helvetica" w:eastAsia="Times New Roman" w:hAnsi="Helvetica" w:cs="Helvetica"/>
          <w:color w:val="000000"/>
          <w:sz w:val="20"/>
          <w:szCs w:val="20"/>
        </w:rPr>
        <w:t>:</w:t>
      </w:r>
      <w:r w:rsidRPr="003A6306">
        <w:rPr>
          <w:rFonts w:ascii="Helvetica" w:eastAsia="Times New Roman" w:hAnsi="Helvetica" w:cs="Helvetica"/>
          <w:color w:val="000000"/>
          <w:sz w:val="20"/>
          <w:szCs w:val="20"/>
        </w:rPr>
        <w:t xml:space="preserve"> </w:t>
      </w:r>
      <w:r w:rsidRPr="003A6306">
        <w:rPr>
          <w:rFonts w:ascii="Helvetica" w:eastAsia="Times New Roman" w:hAnsi="Helvetica" w:cs="Helvetica"/>
          <w:i/>
          <w:color w:val="000000"/>
          <w:sz w:val="20"/>
          <w:szCs w:val="20"/>
        </w:rPr>
        <w:t xml:space="preserve">Security of </w:t>
      </w:r>
      <w:r w:rsidR="000B77FF" w:rsidRPr="003A6306">
        <w:rPr>
          <w:rFonts w:ascii="Helvetica" w:eastAsia="Times New Roman" w:hAnsi="Helvetica" w:cs="Helvetica"/>
          <w:i/>
          <w:color w:val="000000"/>
          <w:sz w:val="20"/>
          <w:szCs w:val="20"/>
        </w:rPr>
        <w:t>E</w:t>
      </w:r>
      <w:r w:rsidRPr="003A6306">
        <w:rPr>
          <w:rFonts w:ascii="Helvetica" w:eastAsia="Times New Roman" w:hAnsi="Helvetica" w:cs="Helvetica"/>
          <w:i/>
          <w:color w:val="000000"/>
          <w:sz w:val="20"/>
          <w:szCs w:val="20"/>
        </w:rPr>
        <w:t>lectronic University Administrative Information.</w:t>
      </w:r>
    </w:p>
    <w:p w:rsidR="003F52DA" w:rsidRPr="003A6306" w:rsidRDefault="003F52DA" w:rsidP="003F52DA">
      <w:p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This work includes interaction with functional staff t</w:t>
      </w:r>
      <w:r w:rsidR="00E60FBA" w:rsidRPr="003A6306">
        <w:rPr>
          <w:rFonts w:ascii="Helvetica" w:eastAsia="Times New Roman" w:hAnsi="Helvetica" w:cs="Helvetica"/>
          <w:color w:val="000000"/>
          <w:sz w:val="20"/>
          <w:szCs w:val="20"/>
        </w:rPr>
        <w:t>o understand needs for data use</w:t>
      </w:r>
      <w:r w:rsidRPr="003A6306">
        <w:rPr>
          <w:rFonts w:ascii="Helvetica" w:eastAsia="Times New Roman" w:hAnsi="Helvetica" w:cs="Helvetica"/>
          <w:color w:val="000000"/>
          <w:sz w:val="20"/>
          <w:szCs w:val="20"/>
        </w:rPr>
        <w:t xml:space="preserve"> and access management.  Work with technical staff will be needed to gain understanding of the security configuration tools and underlying data structures.</w:t>
      </w:r>
    </w:p>
    <w:p w:rsidR="003F52DA" w:rsidRPr="003A6306" w:rsidRDefault="003F52DA" w:rsidP="002F14CA">
      <w:p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These efforts will be led by the Security/Workflow Lead whose responsibility it will be to understand all aspects of the configuration tools being used for the KFS implementation and to help guide the process of building and implementing a manageable security system and associated practices.</w:t>
      </w:r>
    </w:p>
    <w:p w:rsidR="00646A32" w:rsidRDefault="00646A32" w:rsidP="002F14CA">
      <w:pPr>
        <w:shd w:val="clear" w:color="auto" w:fill="FFFFFF"/>
        <w:spacing w:after="0"/>
        <w:outlineLvl w:val="3"/>
        <w:rPr>
          <w:rFonts w:ascii="Helvetica" w:eastAsia="Times New Roman" w:hAnsi="Helvetica" w:cs="Helvetica"/>
          <w:b/>
          <w:bCs/>
          <w:color w:val="B31B1B"/>
          <w:sz w:val="24"/>
          <w:szCs w:val="24"/>
        </w:rPr>
      </w:pPr>
    </w:p>
    <w:p w:rsidR="00646A32" w:rsidRPr="003A6306" w:rsidRDefault="00646A32" w:rsidP="00646A32">
      <w:pPr>
        <w:shd w:val="clear" w:color="auto" w:fill="FFFFFF"/>
        <w:outlineLvl w:val="3"/>
        <w:rPr>
          <w:rFonts w:ascii="Helvetica" w:eastAsia="Times New Roman" w:hAnsi="Helvetica" w:cs="Helvetica"/>
          <w:b/>
          <w:bCs/>
          <w:color w:val="B31B1B"/>
          <w:sz w:val="24"/>
          <w:szCs w:val="24"/>
        </w:rPr>
      </w:pPr>
      <w:r w:rsidRPr="003A6306">
        <w:rPr>
          <w:rFonts w:ascii="Helvetica" w:eastAsia="Times New Roman" w:hAnsi="Helvetica" w:cs="Helvetica"/>
          <w:b/>
          <w:bCs/>
          <w:color w:val="B31B1B"/>
          <w:sz w:val="24"/>
          <w:szCs w:val="24"/>
        </w:rPr>
        <w:t>Goals and Objectives</w:t>
      </w:r>
    </w:p>
    <w:p w:rsidR="00646A32" w:rsidRDefault="00646A32" w:rsidP="00646A32">
      <w:pPr>
        <w:shd w:val="clear" w:color="auto" w:fill="FFFFFF"/>
        <w:rPr>
          <w:rFonts w:ascii="Helvetica" w:eastAsia="Times New Roman" w:hAnsi="Helvetica" w:cs="Helvetica"/>
          <w:color w:val="000000"/>
          <w:sz w:val="20"/>
          <w:szCs w:val="20"/>
        </w:rPr>
      </w:pPr>
      <w:bookmarkStart w:id="0" w:name="SecurityandWorkflowStrategy-SecurityGoal"/>
      <w:bookmarkEnd w:id="0"/>
      <w:r w:rsidRPr="00054BBD">
        <w:rPr>
          <w:rFonts w:ascii="Helvetica" w:eastAsia="Times New Roman" w:hAnsi="Helvetica" w:cs="Helvetica"/>
          <w:b/>
          <w:color w:val="000000"/>
          <w:sz w:val="20"/>
          <w:szCs w:val="20"/>
        </w:rPr>
        <w:t>Goal:</w:t>
      </w:r>
      <w:r>
        <w:rPr>
          <w:rFonts w:ascii="Helvetica" w:eastAsia="Times New Roman" w:hAnsi="Helvetica" w:cs="Helvetica"/>
          <w:color w:val="000000"/>
          <w:sz w:val="20"/>
          <w:szCs w:val="20"/>
        </w:rPr>
        <w:t xml:space="preserve">  </w:t>
      </w:r>
      <w:r w:rsidR="002F3E3C">
        <w:rPr>
          <w:rFonts w:ascii="Helvetica" w:eastAsia="Times New Roman" w:hAnsi="Helvetica" w:cs="Helvetica"/>
          <w:color w:val="000000"/>
          <w:sz w:val="20"/>
          <w:szCs w:val="20"/>
        </w:rPr>
        <w:t>Implement</w:t>
      </w:r>
      <w:r>
        <w:rPr>
          <w:rFonts w:ascii="Helvetica" w:eastAsia="Times New Roman" w:hAnsi="Helvetica" w:cs="Helvetica"/>
          <w:color w:val="000000"/>
          <w:sz w:val="20"/>
          <w:szCs w:val="20"/>
        </w:rPr>
        <w:t xml:space="preserve"> a data </w:t>
      </w:r>
      <w:r w:rsidR="003D5CD0">
        <w:rPr>
          <w:rFonts w:ascii="Helvetica" w:eastAsia="Times New Roman" w:hAnsi="Helvetica" w:cs="Helvetica"/>
          <w:color w:val="000000"/>
          <w:sz w:val="20"/>
          <w:szCs w:val="20"/>
        </w:rPr>
        <w:t xml:space="preserve">access </w:t>
      </w:r>
      <w:r>
        <w:rPr>
          <w:rFonts w:ascii="Helvetica" w:eastAsia="Times New Roman" w:hAnsi="Helvetica" w:cs="Helvetica"/>
          <w:color w:val="000000"/>
          <w:sz w:val="20"/>
          <w:szCs w:val="20"/>
        </w:rPr>
        <w:t>and security environment that</w:t>
      </w:r>
      <w:r w:rsidR="002F3E3C">
        <w:rPr>
          <w:rFonts w:ascii="Helvetica" w:eastAsia="Times New Roman" w:hAnsi="Helvetica" w:cs="Helvetica"/>
          <w:color w:val="000000"/>
          <w:sz w:val="20"/>
          <w:szCs w:val="20"/>
        </w:rPr>
        <w:t xml:space="preserve"> strikes the appropriate balance between risk management and</w:t>
      </w:r>
      <w:r>
        <w:rPr>
          <w:rFonts w:ascii="Helvetica" w:eastAsia="Times New Roman" w:hAnsi="Helvetica" w:cs="Helvetica"/>
          <w:color w:val="000000"/>
          <w:sz w:val="20"/>
          <w:szCs w:val="20"/>
        </w:rPr>
        <w:t xml:space="preserve"> </w:t>
      </w:r>
      <w:r w:rsidR="0025072D">
        <w:rPr>
          <w:rFonts w:ascii="Helvetica" w:eastAsia="Times New Roman" w:hAnsi="Helvetica" w:cs="Helvetica"/>
          <w:color w:val="000000"/>
          <w:sz w:val="20"/>
          <w:szCs w:val="20"/>
        </w:rPr>
        <w:t>staff efficiency</w:t>
      </w:r>
      <w:r>
        <w:rPr>
          <w:rFonts w:ascii="Helvetica" w:eastAsia="Times New Roman" w:hAnsi="Helvetica" w:cs="Helvetica"/>
          <w:color w:val="000000"/>
          <w:sz w:val="20"/>
          <w:szCs w:val="20"/>
        </w:rPr>
        <w:t xml:space="preserve"> and productivity.</w:t>
      </w:r>
    </w:p>
    <w:p w:rsidR="00646A32" w:rsidRPr="00054BBD" w:rsidRDefault="00646A32" w:rsidP="00646A32">
      <w:pPr>
        <w:shd w:val="clear" w:color="auto" w:fill="FFFFFF"/>
        <w:spacing w:after="0"/>
        <w:ind w:left="360"/>
        <w:rPr>
          <w:rFonts w:ascii="Helvetica" w:eastAsia="Times New Roman" w:hAnsi="Helvetica" w:cs="Helvetica"/>
          <w:b/>
          <w:color w:val="000000"/>
          <w:sz w:val="20"/>
          <w:szCs w:val="20"/>
        </w:rPr>
      </w:pPr>
      <w:r>
        <w:rPr>
          <w:rFonts w:ascii="Helvetica" w:eastAsia="Times New Roman" w:hAnsi="Helvetica" w:cs="Helvetica"/>
          <w:b/>
          <w:color w:val="000000"/>
          <w:sz w:val="20"/>
          <w:szCs w:val="20"/>
        </w:rPr>
        <w:t>Objectives:</w:t>
      </w:r>
    </w:p>
    <w:p w:rsidR="00646A32" w:rsidRPr="003A6306" w:rsidRDefault="00646A32" w:rsidP="00646A32">
      <w:pPr>
        <w:numPr>
          <w:ilvl w:val="0"/>
          <w:numId w:val="3"/>
        </w:numPr>
        <w:shd w:val="clear" w:color="auto" w:fill="FFFFFF"/>
        <w:tabs>
          <w:tab w:val="clear" w:pos="720"/>
        </w:tabs>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 xml:space="preserve">Enable stakeholders to access financial information </w:t>
      </w:r>
      <w:r w:rsidR="003D5CD0">
        <w:rPr>
          <w:rFonts w:ascii="Helvetica" w:eastAsia="Times New Roman" w:hAnsi="Helvetica" w:cs="Helvetica"/>
          <w:color w:val="000000"/>
          <w:sz w:val="20"/>
          <w:szCs w:val="20"/>
        </w:rPr>
        <w:t xml:space="preserve">necessary to perform their jobs by </w:t>
      </w:r>
      <w:r w:rsidR="002F3E3C">
        <w:rPr>
          <w:rFonts w:ascii="Helvetica" w:eastAsia="Times New Roman" w:hAnsi="Helvetica" w:cs="Helvetica"/>
          <w:color w:val="000000"/>
          <w:sz w:val="20"/>
          <w:szCs w:val="20"/>
          <w:u w:val="single"/>
        </w:rPr>
        <w:t>only</w:t>
      </w:r>
      <w:r w:rsidR="003D5CD0">
        <w:rPr>
          <w:rFonts w:ascii="Helvetica" w:eastAsia="Times New Roman" w:hAnsi="Helvetica" w:cs="Helvetica"/>
          <w:color w:val="000000"/>
          <w:sz w:val="20"/>
          <w:szCs w:val="20"/>
        </w:rPr>
        <w:t xml:space="preserve"> restricting financial information that is confidential or deemed to be sensitive (i.e. no account or organizational level access restrictions to account balances and transactions).</w:t>
      </w:r>
    </w:p>
    <w:p w:rsidR="00646A32" w:rsidRPr="003A6306" w:rsidRDefault="00646A32" w:rsidP="00646A32">
      <w:pPr>
        <w:numPr>
          <w:ilvl w:val="0"/>
          <w:numId w:val="3"/>
        </w:numPr>
        <w:shd w:val="clear" w:color="auto" w:fill="FFFFFF"/>
        <w:tabs>
          <w:tab w:val="clear" w:pos="720"/>
        </w:tabs>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Support the increasing demands for reporting on cross-organizational activities.</w:t>
      </w:r>
    </w:p>
    <w:p w:rsidR="00646A32" w:rsidRPr="003A6306" w:rsidRDefault="00646A32" w:rsidP="00646A32">
      <w:pPr>
        <w:numPr>
          <w:ilvl w:val="0"/>
          <w:numId w:val="3"/>
        </w:numPr>
        <w:shd w:val="clear" w:color="auto" w:fill="FFFFFF"/>
        <w:tabs>
          <w:tab w:val="clear" w:pos="720"/>
        </w:tabs>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Reduce the administrative costs for campus units for managi</w:t>
      </w:r>
      <w:r>
        <w:rPr>
          <w:rFonts w:ascii="Helvetica" w:eastAsia="Times New Roman" w:hAnsi="Helvetica" w:cs="Helvetica"/>
          <w:color w:val="000000"/>
          <w:sz w:val="20"/>
          <w:szCs w:val="20"/>
        </w:rPr>
        <w:t xml:space="preserve">ng </w:t>
      </w:r>
      <w:r w:rsidR="006062AB">
        <w:rPr>
          <w:rFonts w:ascii="Helvetica" w:eastAsia="Times New Roman" w:hAnsi="Helvetica" w:cs="Helvetica"/>
          <w:color w:val="000000"/>
          <w:sz w:val="20"/>
          <w:szCs w:val="20"/>
        </w:rPr>
        <w:t>information</w:t>
      </w:r>
      <w:r>
        <w:rPr>
          <w:rFonts w:ascii="Helvetica" w:eastAsia="Times New Roman" w:hAnsi="Helvetica" w:cs="Helvetica"/>
          <w:color w:val="000000"/>
          <w:sz w:val="20"/>
          <w:szCs w:val="20"/>
        </w:rPr>
        <w:t xml:space="preserve"> access</w:t>
      </w:r>
      <w:r w:rsidRPr="003A6306">
        <w:rPr>
          <w:rFonts w:ascii="Helvetica" w:eastAsia="Times New Roman" w:hAnsi="Helvetica" w:cs="Helvetica"/>
          <w:color w:val="000000"/>
          <w:sz w:val="20"/>
          <w:szCs w:val="20"/>
        </w:rPr>
        <w:t>.</w:t>
      </w:r>
    </w:p>
    <w:p w:rsidR="003D5CD0" w:rsidRPr="003D5CD0" w:rsidRDefault="00646A32" w:rsidP="003D5CD0">
      <w:pPr>
        <w:numPr>
          <w:ilvl w:val="0"/>
          <w:numId w:val="3"/>
        </w:num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Create self-service processes</w:t>
      </w:r>
      <w:r w:rsidR="0025072D" w:rsidRPr="0025072D">
        <w:rPr>
          <w:rFonts w:ascii="Helvetica" w:eastAsia="Times New Roman" w:hAnsi="Helvetica" w:cs="Helvetica"/>
          <w:color w:val="000000"/>
          <w:sz w:val="20"/>
          <w:szCs w:val="20"/>
        </w:rPr>
        <w:t xml:space="preserve"> </w:t>
      </w:r>
      <w:r w:rsidRPr="003A6306">
        <w:rPr>
          <w:rFonts w:ascii="Helvetica" w:eastAsia="Times New Roman" w:hAnsi="Helvetica" w:cs="Helvetica"/>
          <w:color w:val="000000"/>
          <w:sz w:val="20"/>
          <w:szCs w:val="20"/>
        </w:rPr>
        <w:t>for requesting, appro</w:t>
      </w:r>
      <w:r>
        <w:rPr>
          <w:rFonts w:ascii="Helvetica" w:eastAsia="Times New Roman" w:hAnsi="Helvetica" w:cs="Helvetica"/>
          <w:color w:val="000000"/>
          <w:sz w:val="20"/>
          <w:szCs w:val="20"/>
        </w:rPr>
        <w:t>ving and granting access to KFS</w:t>
      </w:r>
      <w:r w:rsidR="003D5CD0">
        <w:rPr>
          <w:rFonts w:ascii="Helvetica" w:eastAsia="Times New Roman" w:hAnsi="Helvetica" w:cs="Helvetica"/>
          <w:color w:val="000000"/>
          <w:sz w:val="20"/>
          <w:szCs w:val="20"/>
        </w:rPr>
        <w:t xml:space="preserve"> and the data warehouse</w:t>
      </w:r>
      <w:r>
        <w:rPr>
          <w:rFonts w:ascii="Helvetica" w:eastAsia="Times New Roman" w:hAnsi="Helvetica" w:cs="Helvetica"/>
          <w:color w:val="000000"/>
          <w:sz w:val="20"/>
          <w:szCs w:val="20"/>
        </w:rPr>
        <w:t>.</w:t>
      </w:r>
      <w:r w:rsidR="0025072D">
        <w:rPr>
          <w:rFonts w:ascii="Helvetica" w:eastAsia="Times New Roman" w:hAnsi="Helvetica" w:cs="Helvetica"/>
          <w:color w:val="000000"/>
          <w:sz w:val="20"/>
          <w:szCs w:val="20"/>
        </w:rPr>
        <w:t xml:space="preserve">  This would</w:t>
      </w:r>
      <w:r w:rsidR="0025072D" w:rsidRPr="0025072D">
        <w:rPr>
          <w:rFonts w:ascii="Helvetica" w:eastAsia="Times New Roman" w:hAnsi="Helvetica" w:cs="Helvetica"/>
          <w:color w:val="000000"/>
          <w:sz w:val="20"/>
          <w:szCs w:val="20"/>
        </w:rPr>
        <w:t xml:space="preserve"> </w:t>
      </w:r>
      <w:r w:rsidR="0025072D">
        <w:rPr>
          <w:rFonts w:ascii="Helvetica" w:eastAsia="Times New Roman" w:hAnsi="Helvetica" w:cs="Helvetica"/>
          <w:color w:val="000000"/>
          <w:sz w:val="20"/>
          <w:szCs w:val="20"/>
        </w:rPr>
        <w:t>enable</w:t>
      </w:r>
      <w:r w:rsidR="0025072D" w:rsidRPr="0025072D">
        <w:rPr>
          <w:rFonts w:ascii="Helvetica" w:eastAsia="Times New Roman" w:hAnsi="Helvetica" w:cs="Helvetica"/>
          <w:color w:val="000000"/>
          <w:sz w:val="20"/>
          <w:szCs w:val="20"/>
        </w:rPr>
        <w:t xml:space="preserve"> </w:t>
      </w:r>
      <w:r w:rsidR="0025072D">
        <w:rPr>
          <w:rFonts w:ascii="Helvetica" w:eastAsia="Times New Roman" w:hAnsi="Helvetica" w:cs="Helvetica"/>
          <w:color w:val="000000"/>
          <w:sz w:val="20"/>
          <w:szCs w:val="20"/>
        </w:rPr>
        <w:t>users</w:t>
      </w:r>
      <w:r w:rsidR="0025072D" w:rsidRPr="0025072D">
        <w:rPr>
          <w:rFonts w:ascii="Helvetica" w:eastAsia="Times New Roman" w:hAnsi="Helvetica" w:cs="Helvetica"/>
          <w:color w:val="000000"/>
          <w:sz w:val="20"/>
          <w:szCs w:val="20"/>
        </w:rPr>
        <w:t xml:space="preserve"> to request access</w:t>
      </w:r>
      <w:r w:rsidR="0025072D">
        <w:rPr>
          <w:rFonts w:ascii="Helvetica" w:eastAsia="Times New Roman" w:hAnsi="Helvetica" w:cs="Helvetica"/>
          <w:color w:val="000000"/>
          <w:sz w:val="20"/>
          <w:szCs w:val="20"/>
        </w:rPr>
        <w:t xml:space="preserve"> directly,</w:t>
      </w:r>
      <w:r w:rsidR="0025072D" w:rsidRPr="0025072D">
        <w:rPr>
          <w:rFonts w:ascii="Helvetica" w:eastAsia="Times New Roman" w:hAnsi="Helvetica" w:cs="Helvetica"/>
          <w:color w:val="000000"/>
          <w:sz w:val="20"/>
          <w:szCs w:val="20"/>
        </w:rPr>
        <w:t xml:space="preserve"> </w:t>
      </w:r>
      <w:proofErr w:type="gramStart"/>
      <w:r w:rsidR="0025072D">
        <w:rPr>
          <w:rFonts w:ascii="Helvetica" w:eastAsia="Times New Roman" w:hAnsi="Helvetica" w:cs="Helvetica"/>
          <w:color w:val="000000"/>
          <w:sz w:val="20"/>
          <w:szCs w:val="20"/>
        </w:rPr>
        <w:t>then</w:t>
      </w:r>
      <w:proofErr w:type="gramEnd"/>
      <w:r w:rsidR="0025072D" w:rsidRPr="0025072D">
        <w:rPr>
          <w:rFonts w:ascii="Helvetica" w:eastAsia="Times New Roman" w:hAnsi="Helvetica" w:cs="Helvetica"/>
          <w:color w:val="000000"/>
          <w:sz w:val="20"/>
          <w:szCs w:val="20"/>
        </w:rPr>
        <w:t xml:space="preserve"> workflow </w:t>
      </w:r>
      <w:r w:rsidR="0025072D">
        <w:rPr>
          <w:rFonts w:ascii="Helvetica" w:eastAsia="Times New Roman" w:hAnsi="Helvetica" w:cs="Helvetica"/>
          <w:color w:val="000000"/>
          <w:sz w:val="20"/>
          <w:szCs w:val="20"/>
        </w:rPr>
        <w:t xml:space="preserve">would be used </w:t>
      </w:r>
      <w:r w:rsidR="0025072D" w:rsidRPr="0025072D">
        <w:rPr>
          <w:rFonts w:ascii="Helvetica" w:eastAsia="Times New Roman" w:hAnsi="Helvetica" w:cs="Helvetica"/>
          <w:color w:val="000000"/>
          <w:sz w:val="20"/>
          <w:szCs w:val="20"/>
        </w:rPr>
        <w:t xml:space="preserve">to obtain </w:t>
      </w:r>
      <w:r w:rsidR="0025072D">
        <w:rPr>
          <w:rFonts w:ascii="Helvetica" w:eastAsia="Times New Roman" w:hAnsi="Helvetica" w:cs="Helvetica"/>
          <w:color w:val="000000"/>
          <w:sz w:val="20"/>
          <w:szCs w:val="20"/>
        </w:rPr>
        <w:t xml:space="preserve">the necessary </w:t>
      </w:r>
      <w:r w:rsidR="0025072D" w:rsidRPr="0025072D">
        <w:rPr>
          <w:rFonts w:ascii="Helvetica" w:eastAsia="Times New Roman" w:hAnsi="Helvetica" w:cs="Helvetica"/>
          <w:color w:val="000000"/>
          <w:sz w:val="20"/>
          <w:szCs w:val="20"/>
        </w:rPr>
        <w:t>approvals</w:t>
      </w:r>
      <w:r w:rsidR="0025072D">
        <w:rPr>
          <w:rFonts w:ascii="Helvetica" w:eastAsia="Times New Roman" w:hAnsi="Helvetica" w:cs="Helvetica"/>
          <w:color w:val="000000"/>
          <w:sz w:val="20"/>
          <w:szCs w:val="20"/>
        </w:rPr>
        <w:t>.</w:t>
      </w:r>
    </w:p>
    <w:p w:rsidR="00646A32" w:rsidRPr="003A6306" w:rsidRDefault="00646A32" w:rsidP="00646A32">
      <w:pPr>
        <w:shd w:val="clear" w:color="auto" w:fill="FFFFFF"/>
        <w:rPr>
          <w:rFonts w:ascii="Helvetica" w:eastAsia="Times New Roman" w:hAnsi="Helvetica" w:cs="Helvetica"/>
          <w:color w:val="000000"/>
          <w:sz w:val="20"/>
          <w:szCs w:val="20"/>
        </w:rPr>
      </w:pPr>
      <w:r w:rsidRPr="00054BBD">
        <w:rPr>
          <w:rFonts w:ascii="Helvetica" w:eastAsia="Times New Roman" w:hAnsi="Helvetica" w:cs="Helvetica"/>
          <w:b/>
          <w:color w:val="000000"/>
          <w:sz w:val="20"/>
          <w:szCs w:val="20"/>
        </w:rPr>
        <w:t>Goal:</w:t>
      </w:r>
      <w:r>
        <w:rPr>
          <w:rFonts w:ascii="Helvetica" w:eastAsia="Times New Roman" w:hAnsi="Helvetica" w:cs="Helvetica"/>
          <w:color w:val="000000"/>
          <w:sz w:val="20"/>
          <w:szCs w:val="20"/>
        </w:rPr>
        <w:t xml:space="preserve">  </w:t>
      </w:r>
      <w:r w:rsidRPr="003A6306">
        <w:rPr>
          <w:rFonts w:ascii="Helvetica" w:eastAsia="Times New Roman" w:hAnsi="Helvetica" w:cs="Helvetica"/>
          <w:color w:val="000000"/>
          <w:sz w:val="20"/>
          <w:szCs w:val="20"/>
        </w:rPr>
        <w:t>M</w:t>
      </w:r>
      <w:r>
        <w:rPr>
          <w:rFonts w:ascii="Helvetica" w:eastAsia="Times New Roman" w:hAnsi="Helvetica" w:cs="Helvetica"/>
          <w:color w:val="000000"/>
          <w:sz w:val="20"/>
          <w:szCs w:val="20"/>
        </w:rPr>
        <w:t>anage</w:t>
      </w:r>
      <w:r w:rsidRPr="003A6306">
        <w:rPr>
          <w:rFonts w:ascii="Helvetica" w:eastAsia="Times New Roman" w:hAnsi="Helvetica" w:cs="Helvetica"/>
          <w:color w:val="000000"/>
          <w:sz w:val="20"/>
          <w:szCs w:val="20"/>
        </w:rPr>
        <w:t xml:space="preserve"> risks associated with </w:t>
      </w:r>
      <w:r>
        <w:rPr>
          <w:rFonts w:ascii="Helvetica" w:eastAsia="Times New Roman" w:hAnsi="Helvetica" w:cs="Helvetica"/>
          <w:color w:val="000000"/>
          <w:sz w:val="20"/>
          <w:szCs w:val="20"/>
        </w:rPr>
        <w:t xml:space="preserve">confidential and </w:t>
      </w:r>
      <w:r w:rsidRPr="003A6306">
        <w:rPr>
          <w:rFonts w:ascii="Helvetica" w:eastAsia="Times New Roman" w:hAnsi="Helvetica" w:cs="Helvetica"/>
          <w:color w:val="000000"/>
          <w:sz w:val="20"/>
          <w:szCs w:val="20"/>
        </w:rPr>
        <w:t xml:space="preserve">restricted </w:t>
      </w:r>
      <w:r w:rsidR="006062AB">
        <w:rPr>
          <w:rFonts w:ascii="Helvetica" w:eastAsia="Times New Roman" w:hAnsi="Helvetica" w:cs="Helvetica"/>
          <w:color w:val="000000"/>
          <w:sz w:val="20"/>
          <w:szCs w:val="20"/>
        </w:rPr>
        <w:t>information</w:t>
      </w:r>
      <w:r w:rsidRPr="003A6306">
        <w:rPr>
          <w:rFonts w:ascii="Helvetica" w:eastAsia="Times New Roman" w:hAnsi="Helvetica" w:cs="Helvetica"/>
          <w:color w:val="000000"/>
          <w:sz w:val="20"/>
          <w:szCs w:val="20"/>
        </w:rPr>
        <w:t>.</w:t>
      </w:r>
    </w:p>
    <w:p w:rsidR="00646A32" w:rsidRPr="00054BBD" w:rsidRDefault="00646A32" w:rsidP="00646A32">
      <w:pPr>
        <w:shd w:val="clear" w:color="auto" w:fill="FFFFFF"/>
        <w:spacing w:after="0"/>
        <w:ind w:left="360"/>
        <w:rPr>
          <w:rFonts w:ascii="Helvetica" w:eastAsia="Times New Roman" w:hAnsi="Helvetica" w:cs="Helvetica"/>
          <w:b/>
          <w:color w:val="000000"/>
          <w:sz w:val="20"/>
          <w:szCs w:val="20"/>
        </w:rPr>
      </w:pPr>
      <w:r>
        <w:rPr>
          <w:rFonts w:ascii="Helvetica" w:eastAsia="Times New Roman" w:hAnsi="Helvetica" w:cs="Helvetica"/>
          <w:b/>
          <w:color w:val="000000"/>
          <w:sz w:val="20"/>
          <w:szCs w:val="20"/>
        </w:rPr>
        <w:t>Objectives:</w:t>
      </w:r>
    </w:p>
    <w:p w:rsidR="00646A32" w:rsidRDefault="00646A32" w:rsidP="00646A32">
      <w:pPr>
        <w:numPr>
          <w:ilvl w:val="0"/>
          <w:numId w:val="14"/>
        </w:numPr>
        <w:shd w:val="clear" w:color="auto" w:fill="FFFFFF"/>
        <w:spacing w:after="0"/>
        <w:rPr>
          <w:rFonts w:ascii="Helvetica" w:eastAsia="Times New Roman" w:hAnsi="Helvetica" w:cs="Helvetica"/>
          <w:color w:val="000000"/>
          <w:sz w:val="20"/>
          <w:szCs w:val="20"/>
        </w:rPr>
      </w:pPr>
      <w:r>
        <w:rPr>
          <w:rFonts w:ascii="Helvetica" w:eastAsia="Times New Roman" w:hAnsi="Helvetica" w:cs="Helvetica"/>
          <w:color w:val="000000"/>
          <w:sz w:val="20"/>
          <w:szCs w:val="20"/>
        </w:rPr>
        <w:t xml:space="preserve">Identify all </w:t>
      </w:r>
      <w:r w:rsidR="006062AB">
        <w:rPr>
          <w:rFonts w:ascii="Helvetica" w:eastAsia="Times New Roman" w:hAnsi="Helvetica" w:cs="Helvetica"/>
          <w:color w:val="000000"/>
          <w:sz w:val="20"/>
          <w:szCs w:val="20"/>
        </w:rPr>
        <w:t>information</w:t>
      </w:r>
      <w:r>
        <w:rPr>
          <w:rFonts w:ascii="Helvetica" w:eastAsia="Times New Roman" w:hAnsi="Helvetica" w:cs="Helvetica"/>
          <w:color w:val="000000"/>
          <w:sz w:val="20"/>
          <w:szCs w:val="20"/>
        </w:rPr>
        <w:t xml:space="preserve"> that will be classified as confidential or sensitive.</w:t>
      </w:r>
    </w:p>
    <w:p w:rsidR="00646A32" w:rsidRPr="003A6306" w:rsidRDefault="00646A32" w:rsidP="00646A32">
      <w:pPr>
        <w:numPr>
          <w:ilvl w:val="0"/>
          <w:numId w:val="14"/>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Create and implement a set of processes and standards for managing secu</w:t>
      </w:r>
      <w:r>
        <w:rPr>
          <w:rFonts w:ascii="Helvetica" w:eastAsia="Times New Roman" w:hAnsi="Helvetica" w:cs="Helvetica"/>
          <w:color w:val="000000"/>
          <w:sz w:val="20"/>
          <w:szCs w:val="20"/>
        </w:rPr>
        <w:t>rity within the KFS application.</w:t>
      </w:r>
    </w:p>
    <w:p w:rsidR="00646A32" w:rsidRPr="003A6306" w:rsidRDefault="00646A32" w:rsidP="00646A32">
      <w:pPr>
        <w:numPr>
          <w:ilvl w:val="0"/>
          <w:numId w:val="14"/>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Increase employee</w:t>
      </w:r>
      <w:r w:rsidR="0025072D">
        <w:rPr>
          <w:rFonts w:ascii="Helvetica" w:eastAsia="Times New Roman" w:hAnsi="Helvetica" w:cs="Helvetica"/>
          <w:color w:val="000000"/>
          <w:sz w:val="20"/>
          <w:szCs w:val="20"/>
        </w:rPr>
        <w:t xml:space="preserve"> and management</w:t>
      </w:r>
      <w:r w:rsidRPr="003A6306">
        <w:rPr>
          <w:rFonts w:ascii="Helvetica" w:eastAsia="Times New Roman" w:hAnsi="Helvetica" w:cs="Helvetica"/>
          <w:color w:val="000000"/>
          <w:sz w:val="20"/>
          <w:szCs w:val="20"/>
        </w:rPr>
        <w:t xml:space="preserve"> accountability and responsibili</w:t>
      </w:r>
      <w:r>
        <w:rPr>
          <w:rFonts w:ascii="Helvetica" w:eastAsia="Times New Roman" w:hAnsi="Helvetica" w:cs="Helvetica"/>
          <w:color w:val="000000"/>
          <w:sz w:val="20"/>
          <w:szCs w:val="20"/>
        </w:rPr>
        <w:t>ty through enforcement of Policies</w:t>
      </w:r>
      <w:r w:rsidRPr="003A6306">
        <w:rPr>
          <w:rFonts w:ascii="Helvetica" w:eastAsia="Times New Roman" w:hAnsi="Helvetica" w:cs="Helvetica"/>
          <w:color w:val="000000"/>
          <w:sz w:val="20"/>
          <w:szCs w:val="20"/>
        </w:rPr>
        <w:t xml:space="preserve"> </w:t>
      </w:r>
      <w:r>
        <w:rPr>
          <w:rFonts w:ascii="Helvetica" w:eastAsia="Times New Roman" w:hAnsi="Helvetica" w:cs="Helvetica"/>
          <w:color w:val="000000"/>
          <w:sz w:val="20"/>
          <w:szCs w:val="20"/>
        </w:rPr>
        <w:t xml:space="preserve">4.12 and </w:t>
      </w:r>
      <w:r w:rsidRPr="003A6306">
        <w:rPr>
          <w:rFonts w:ascii="Helvetica" w:eastAsia="Times New Roman" w:hAnsi="Helvetica" w:cs="Helvetica"/>
          <w:color w:val="000000"/>
          <w:sz w:val="20"/>
          <w:szCs w:val="20"/>
        </w:rPr>
        <w:t>5.10 and</w:t>
      </w:r>
      <w:r>
        <w:rPr>
          <w:rFonts w:ascii="Helvetica" w:eastAsia="Times New Roman" w:hAnsi="Helvetica" w:cs="Helvetica"/>
          <w:color w:val="000000"/>
          <w:sz w:val="20"/>
          <w:szCs w:val="20"/>
        </w:rPr>
        <w:t xml:space="preserve"> </w:t>
      </w:r>
      <w:r w:rsidRPr="00646A32">
        <w:rPr>
          <w:rFonts w:ascii="Helvetica" w:eastAsia="Times New Roman" w:hAnsi="Helvetica" w:cs="Helvetica"/>
          <w:sz w:val="20"/>
          <w:szCs w:val="20"/>
        </w:rPr>
        <w:t xml:space="preserve">support </w:t>
      </w:r>
      <w:r w:rsidR="002F14CA">
        <w:rPr>
          <w:rFonts w:ascii="Helvetica" w:eastAsia="Times New Roman" w:hAnsi="Helvetica" w:cs="Helvetica"/>
          <w:sz w:val="20"/>
          <w:szCs w:val="20"/>
        </w:rPr>
        <w:t xml:space="preserve">of </w:t>
      </w:r>
      <w:r w:rsidRPr="00646A32">
        <w:rPr>
          <w:rFonts w:ascii="Helvetica" w:eastAsia="Times New Roman" w:hAnsi="Helvetica" w:cs="Helvetica"/>
          <w:sz w:val="20"/>
          <w:szCs w:val="20"/>
        </w:rPr>
        <w:t>the</w:t>
      </w:r>
      <w:r w:rsidRPr="003A6306">
        <w:rPr>
          <w:rFonts w:ascii="Helvetica" w:eastAsia="Times New Roman" w:hAnsi="Helvetica" w:cs="Helvetica"/>
          <w:color w:val="000000"/>
          <w:sz w:val="20"/>
          <w:szCs w:val="20"/>
        </w:rPr>
        <w:t xml:space="preserve"> </w:t>
      </w:r>
      <w:r>
        <w:rPr>
          <w:rFonts w:ascii="Helvetica" w:eastAsia="Times New Roman" w:hAnsi="Helvetica" w:cs="Helvetica"/>
          <w:color w:val="000000"/>
          <w:sz w:val="20"/>
          <w:szCs w:val="20"/>
        </w:rPr>
        <w:t>Non-Disclosure Agreement</w:t>
      </w:r>
      <w:r w:rsidR="002F14CA">
        <w:rPr>
          <w:rFonts w:ascii="Helvetica" w:eastAsia="Times New Roman" w:hAnsi="Helvetica" w:cs="Helvetica"/>
          <w:color w:val="000000"/>
          <w:sz w:val="20"/>
          <w:szCs w:val="20"/>
        </w:rPr>
        <w:t xml:space="preserve"> (NDA)</w:t>
      </w:r>
      <w:r>
        <w:rPr>
          <w:rFonts w:ascii="Helvetica" w:eastAsia="Times New Roman" w:hAnsi="Helvetica" w:cs="Helvetica"/>
          <w:color w:val="000000"/>
          <w:sz w:val="20"/>
          <w:szCs w:val="20"/>
        </w:rPr>
        <w:t xml:space="preserve"> project </w:t>
      </w:r>
      <w:r w:rsidR="002F14CA">
        <w:rPr>
          <w:rFonts w:ascii="Helvetica" w:eastAsia="Times New Roman" w:hAnsi="Helvetica" w:cs="Helvetica"/>
          <w:color w:val="000000"/>
          <w:sz w:val="20"/>
          <w:szCs w:val="20"/>
        </w:rPr>
        <w:t xml:space="preserve">currently in the Administrative Small Projects queue.  The NDA will implement the </w:t>
      </w:r>
      <w:r w:rsidRPr="003A6306">
        <w:rPr>
          <w:rFonts w:ascii="Helvetica" w:eastAsia="Times New Roman" w:hAnsi="Helvetica" w:cs="Helvetica"/>
          <w:color w:val="000000"/>
          <w:sz w:val="20"/>
          <w:szCs w:val="20"/>
        </w:rPr>
        <w:t xml:space="preserve">use of an annual confidentiality agreement that attests to their understanding of their responsibilities and that inappropriate use of Cornell </w:t>
      </w:r>
      <w:r w:rsidR="006062AB">
        <w:rPr>
          <w:rFonts w:ascii="Helvetica" w:eastAsia="Times New Roman" w:hAnsi="Helvetica" w:cs="Helvetica"/>
          <w:color w:val="000000"/>
          <w:sz w:val="20"/>
          <w:szCs w:val="20"/>
        </w:rPr>
        <w:t>information</w:t>
      </w:r>
      <w:r w:rsidR="003D5CD0">
        <w:rPr>
          <w:rFonts w:ascii="Helvetica" w:eastAsia="Times New Roman" w:hAnsi="Helvetica" w:cs="Helvetica"/>
          <w:color w:val="000000"/>
          <w:sz w:val="20"/>
          <w:szCs w:val="20"/>
        </w:rPr>
        <w:t xml:space="preserve"> can result in a job action, up to and including termination.</w:t>
      </w:r>
    </w:p>
    <w:p w:rsidR="00646A32" w:rsidRPr="003A6306" w:rsidRDefault="00646A32" w:rsidP="00646A32">
      <w:pPr>
        <w:numPr>
          <w:ilvl w:val="0"/>
          <w:numId w:val="14"/>
        </w:num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Ensure that security practices meet audit requirements and are aligned with CIT IT Securi</w:t>
      </w:r>
      <w:r>
        <w:rPr>
          <w:rFonts w:ascii="Helvetica" w:eastAsia="Times New Roman" w:hAnsi="Helvetica" w:cs="Helvetica"/>
          <w:color w:val="000000"/>
          <w:sz w:val="20"/>
          <w:szCs w:val="20"/>
        </w:rPr>
        <w:t>ty Office policies.</w:t>
      </w:r>
    </w:p>
    <w:p w:rsidR="00646A32" w:rsidRPr="003A6306" w:rsidRDefault="00646A32" w:rsidP="00646A32">
      <w:pPr>
        <w:shd w:val="clear" w:color="auto" w:fill="FFFFFF"/>
        <w:rPr>
          <w:rFonts w:ascii="Helvetica" w:eastAsia="Times New Roman" w:hAnsi="Helvetica" w:cs="Helvetica"/>
          <w:color w:val="000000"/>
          <w:sz w:val="20"/>
          <w:szCs w:val="20"/>
        </w:rPr>
      </w:pPr>
      <w:r w:rsidRPr="00054BBD">
        <w:rPr>
          <w:rFonts w:ascii="Helvetica" w:eastAsia="Times New Roman" w:hAnsi="Helvetica" w:cs="Helvetica"/>
          <w:b/>
          <w:color w:val="000000"/>
          <w:sz w:val="20"/>
          <w:szCs w:val="20"/>
        </w:rPr>
        <w:t>Goal:</w:t>
      </w:r>
      <w:r>
        <w:rPr>
          <w:rFonts w:ascii="Helvetica" w:eastAsia="Times New Roman" w:hAnsi="Helvetica" w:cs="Helvetica"/>
          <w:color w:val="000000"/>
          <w:sz w:val="20"/>
          <w:szCs w:val="20"/>
        </w:rPr>
        <w:t xml:space="preserve">  Plan a seamless transition from current data security environment to the new KFS environment.</w:t>
      </w:r>
    </w:p>
    <w:p w:rsidR="00646A32" w:rsidRPr="00054BBD" w:rsidRDefault="00646A32" w:rsidP="00646A32">
      <w:pPr>
        <w:shd w:val="clear" w:color="auto" w:fill="FFFFFF"/>
        <w:spacing w:after="0"/>
        <w:ind w:left="360"/>
        <w:rPr>
          <w:rFonts w:ascii="Helvetica" w:eastAsia="Times New Roman" w:hAnsi="Helvetica" w:cs="Helvetica"/>
          <w:b/>
          <w:color w:val="000000"/>
          <w:sz w:val="20"/>
          <w:szCs w:val="20"/>
        </w:rPr>
      </w:pPr>
      <w:r>
        <w:rPr>
          <w:rFonts w:ascii="Helvetica" w:eastAsia="Times New Roman" w:hAnsi="Helvetica" w:cs="Helvetica"/>
          <w:b/>
          <w:color w:val="000000"/>
          <w:sz w:val="20"/>
          <w:szCs w:val="20"/>
        </w:rPr>
        <w:t>Objectives:</w:t>
      </w:r>
    </w:p>
    <w:p w:rsidR="00646A32" w:rsidRPr="003A6306" w:rsidRDefault="00646A32" w:rsidP="00646A32">
      <w:pPr>
        <w:numPr>
          <w:ilvl w:val="0"/>
          <w:numId w:val="14"/>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Create documentation and procedures for on-go</w:t>
      </w:r>
      <w:r>
        <w:rPr>
          <w:rFonts w:ascii="Helvetica" w:eastAsia="Times New Roman" w:hAnsi="Helvetica" w:cs="Helvetica"/>
          <w:color w:val="000000"/>
          <w:sz w:val="20"/>
          <w:szCs w:val="20"/>
        </w:rPr>
        <w:t>ing security maintenance in KFS.</w:t>
      </w:r>
    </w:p>
    <w:p w:rsidR="00646A32" w:rsidRPr="003A6306" w:rsidRDefault="00646A32" w:rsidP="00646A32">
      <w:pPr>
        <w:numPr>
          <w:ilvl w:val="0"/>
          <w:numId w:val="14"/>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 xml:space="preserve">Transition management </w:t>
      </w:r>
      <w:r w:rsidR="0025072D">
        <w:rPr>
          <w:rFonts w:ascii="Helvetica" w:eastAsia="Times New Roman" w:hAnsi="Helvetica" w:cs="Helvetica"/>
          <w:color w:val="000000"/>
          <w:sz w:val="20"/>
          <w:szCs w:val="20"/>
        </w:rPr>
        <w:t>of access</w:t>
      </w:r>
      <w:r w:rsidRPr="003A6306">
        <w:rPr>
          <w:rFonts w:ascii="Helvetica" w:eastAsia="Times New Roman" w:hAnsi="Helvetica" w:cs="Helvetica"/>
          <w:color w:val="000000"/>
          <w:sz w:val="20"/>
          <w:szCs w:val="20"/>
        </w:rPr>
        <w:t xml:space="preserve"> to the IS Configuration Management </w:t>
      </w:r>
      <w:r w:rsidR="0025072D">
        <w:rPr>
          <w:rFonts w:ascii="Helvetica" w:eastAsia="Times New Roman" w:hAnsi="Helvetica" w:cs="Helvetica"/>
          <w:color w:val="000000"/>
          <w:sz w:val="20"/>
          <w:szCs w:val="20"/>
        </w:rPr>
        <w:t>or other designated office</w:t>
      </w:r>
      <w:r>
        <w:rPr>
          <w:rFonts w:ascii="Helvetica" w:eastAsia="Times New Roman" w:hAnsi="Helvetica" w:cs="Helvetica"/>
          <w:color w:val="000000"/>
          <w:sz w:val="20"/>
          <w:szCs w:val="20"/>
        </w:rPr>
        <w:t xml:space="preserve"> after the project is complete.</w:t>
      </w:r>
    </w:p>
    <w:p w:rsidR="00646A32" w:rsidRPr="003A6306" w:rsidRDefault="00646A32" w:rsidP="00646A32">
      <w:pPr>
        <w:numPr>
          <w:ilvl w:val="0"/>
          <w:numId w:val="14"/>
        </w:numPr>
        <w:shd w:val="clear" w:color="auto" w:fill="FFFFFF"/>
        <w:spacing w:after="0"/>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Work with the CIT IS Enterprise Integration Group (EIG) and Kuali Coeus implementation project teams to ensure that established security management practices and standards ar</w:t>
      </w:r>
      <w:r w:rsidR="002F14CA">
        <w:rPr>
          <w:rFonts w:ascii="Helvetica" w:eastAsia="Times New Roman" w:hAnsi="Helvetica" w:cs="Helvetica"/>
          <w:color w:val="000000"/>
          <w:sz w:val="20"/>
          <w:szCs w:val="20"/>
        </w:rPr>
        <w:t>e complimentary to those</w:t>
      </w:r>
      <w:r w:rsidRPr="003A6306">
        <w:rPr>
          <w:rFonts w:ascii="Helvetica" w:eastAsia="Times New Roman" w:hAnsi="Helvetica" w:cs="Helvetica"/>
          <w:color w:val="000000"/>
          <w:sz w:val="20"/>
          <w:szCs w:val="20"/>
        </w:rPr>
        <w:t xml:space="preserve"> efforts</w:t>
      </w:r>
      <w:r w:rsidR="002F14CA">
        <w:rPr>
          <w:rFonts w:ascii="Helvetica" w:eastAsia="Times New Roman" w:hAnsi="Helvetica" w:cs="Helvetica"/>
          <w:color w:val="000000"/>
          <w:sz w:val="20"/>
          <w:szCs w:val="20"/>
        </w:rPr>
        <w:t>,</w:t>
      </w:r>
      <w:r w:rsidRPr="003A6306">
        <w:rPr>
          <w:rFonts w:ascii="Helvetica" w:eastAsia="Times New Roman" w:hAnsi="Helvetica" w:cs="Helvetica"/>
          <w:color w:val="000000"/>
          <w:sz w:val="20"/>
          <w:szCs w:val="20"/>
        </w:rPr>
        <w:t xml:space="preserve"> an</w:t>
      </w:r>
      <w:r>
        <w:rPr>
          <w:rFonts w:ascii="Helvetica" w:eastAsia="Times New Roman" w:hAnsi="Helvetica" w:cs="Helvetica"/>
          <w:color w:val="000000"/>
          <w:sz w:val="20"/>
          <w:szCs w:val="20"/>
        </w:rPr>
        <w:t>d also efforts of other locally-</w:t>
      </w:r>
      <w:r w:rsidRPr="003A6306">
        <w:rPr>
          <w:rFonts w:ascii="Helvetica" w:eastAsia="Times New Roman" w:hAnsi="Helvetica" w:cs="Helvetica"/>
          <w:color w:val="000000"/>
          <w:sz w:val="20"/>
          <w:szCs w:val="20"/>
        </w:rPr>
        <w:t>built app</w:t>
      </w:r>
      <w:r>
        <w:rPr>
          <w:rFonts w:ascii="Helvetica" w:eastAsia="Times New Roman" w:hAnsi="Helvetica" w:cs="Helvetica"/>
          <w:color w:val="000000"/>
          <w:sz w:val="20"/>
          <w:szCs w:val="20"/>
        </w:rPr>
        <w:t>lications that leverage Cynergy.</w:t>
      </w:r>
    </w:p>
    <w:p w:rsidR="00646A32" w:rsidRPr="002F14CA" w:rsidRDefault="00646A32" w:rsidP="00646A32">
      <w:pPr>
        <w:rPr>
          <w:rFonts w:ascii="Helvetica" w:hAnsi="Helvetica"/>
          <w:color w:val="C00000"/>
          <w:sz w:val="20"/>
          <w:szCs w:val="20"/>
        </w:rPr>
      </w:pPr>
      <w:bookmarkStart w:id="1" w:name="SecurityandWorkflowStrategy-WorkflowGoal"/>
      <w:bookmarkEnd w:id="1"/>
    </w:p>
    <w:p w:rsidR="003A1B6B" w:rsidRPr="003A6306" w:rsidRDefault="00BC121B" w:rsidP="003F52DA">
      <w:pPr>
        <w:rPr>
          <w:rFonts w:ascii="Helvetica" w:eastAsia="Times New Roman" w:hAnsi="Helvetica" w:cs="Helvetica"/>
          <w:b/>
          <w:bCs/>
          <w:color w:val="B31B1B"/>
          <w:sz w:val="24"/>
          <w:szCs w:val="24"/>
        </w:rPr>
      </w:pPr>
      <w:r w:rsidRPr="003A6306">
        <w:rPr>
          <w:rFonts w:ascii="Helvetica" w:eastAsia="Times New Roman" w:hAnsi="Helvetica" w:cs="Helvetica"/>
          <w:b/>
          <w:bCs/>
          <w:color w:val="B31B1B"/>
          <w:sz w:val="24"/>
          <w:szCs w:val="24"/>
        </w:rPr>
        <w:t>Definitions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08"/>
        <w:gridCol w:w="6768"/>
      </w:tblGrid>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 xml:space="preserve">Confidential </w:t>
            </w:r>
            <w:r w:rsidR="006062AB">
              <w:rPr>
                <w:rFonts w:ascii="Helvetica" w:hAnsi="Helvetica"/>
                <w:sz w:val="20"/>
                <w:szCs w:val="20"/>
              </w:rPr>
              <w:t>information</w:t>
            </w:r>
          </w:p>
        </w:tc>
        <w:tc>
          <w:tcPr>
            <w:tcW w:w="6768" w:type="dxa"/>
          </w:tcPr>
          <w:p w:rsidR="00306854" w:rsidRPr="00306854" w:rsidRDefault="00306854" w:rsidP="00306854">
            <w:pPr>
              <w:spacing w:after="0"/>
              <w:rPr>
                <w:rFonts w:ascii="Helvetica" w:hAnsi="Helvetica"/>
                <w:sz w:val="20"/>
                <w:szCs w:val="20"/>
              </w:rPr>
            </w:pPr>
            <w:r>
              <w:rPr>
                <w:rFonts w:ascii="Helvetica" w:hAnsi="Helvetica"/>
                <w:sz w:val="20"/>
                <w:szCs w:val="20"/>
              </w:rPr>
              <w:t xml:space="preserve">Policy 5.10 defines confidential </w:t>
            </w:r>
            <w:r w:rsidR="006062AB">
              <w:rPr>
                <w:rFonts w:ascii="Helvetica" w:hAnsi="Helvetica"/>
                <w:sz w:val="20"/>
                <w:szCs w:val="20"/>
              </w:rPr>
              <w:t>information</w:t>
            </w:r>
            <w:r>
              <w:rPr>
                <w:rFonts w:ascii="Helvetica" w:hAnsi="Helvetica"/>
                <w:sz w:val="20"/>
                <w:szCs w:val="20"/>
              </w:rPr>
              <w:t xml:space="preserve"> as i</w:t>
            </w:r>
            <w:r w:rsidRPr="00306854">
              <w:rPr>
                <w:rFonts w:ascii="Helvetica" w:hAnsi="Helvetica"/>
                <w:sz w:val="20"/>
                <w:szCs w:val="20"/>
              </w:rPr>
              <w:t>nformation that has been determined by information stewards to require the highest level of privacy and security controls. Currently, any information that contains any of the following data elements, when appearing in conjunction with an individual’s name or other identifier, is considered to be confidential (level 1) information:</w:t>
            </w:r>
          </w:p>
          <w:p w:rsidR="00306854" w:rsidRPr="00306854" w:rsidRDefault="00306854" w:rsidP="00306854">
            <w:pPr>
              <w:pStyle w:val="ListParagraph"/>
              <w:numPr>
                <w:ilvl w:val="0"/>
                <w:numId w:val="31"/>
              </w:numPr>
              <w:spacing w:after="0"/>
              <w:rPr>
                <w:rFonts w:ascii="Helvetica" w:hAnsi="Helvetica"/>
                <w:sz w:val="20"/>
                <w:szCs w:val="20"/>
              </w:rPr>
            </w:pPr>
            <w:r w:rsidRPr="00306854">
              <w:rPr>
                <w:rFonts w:ascii="Helvetica" w:hAnsi="Helvetica"/>
                <w:sz w:val="20"/>
                <w:szCs w:val="20"/>
              </w:rPr>
              <w:t>Social Security number</w:t>
            </w:r>
          </w:p>
          <w:p w:rsidR="00306854" w:rsidRPr="00306854" w:rsidRDefault="00306854" w:rsidP="00306854">
            <w:pPr>
              <w:pStyle w:val="ListParagraph"/>
              <w:numPr>
                <w:ilvl w:val="0"/>
                <w:numId w:val="31"/>
              </w:numPr>
              <w:spacing w:after="0"/>
              <w:rPr>
                <w:rFonts w:ascii="Helvetica" w:hAnsi="Helvetica"/>
                <w:sz w:val="20"/>
                <w:szCs w:val="20"/>
              </w:rPr>
            </w:pPr>
            <w:r w:rsidRPr="00306854">
              <w:rPr>
                <w:rFonts w:ascii="Helvetica" w:hAnsi="Helvetica"/>
                <w:sz w:val="20"/>
                <w:szCs w:val="20"/>
              </w:rPr>
              <w:t>Credit card number</w:t>
            </w:r>
          </w:p>
          <w:p w:rsidR="00306854" w:rsidRPr="00306854" w:rsidRDefault="00306854" w:rsidP="00306854">
            <w:pPr>
              <w:pStyle w:val="ListParagraph"/>
              <w:numPr>
                <w:ilvl w:val="0"/>
                <w:numId w:val="31"/>
              </w:numPr>
              <w:spacing w:after="0"/>
              <w:rPr>
                <w:rFonts w:ascii="Helvetica" w:hAnsi="Helvetica"/>
                <w:sz w:val="20"/>
                <w:szCs w:val="20"/>
              </w:rPr>
            </w:pPr>
            <w:r w:rsidRPr="00306854">
              <w:rPr>
                <w:rFonts w:ascii="Helvetica" w:hAnsi="Helvetica"/>
                <w:sz w:val="20"/>
                <w:szCs w:val="20"/>
              </w:rPr>
              <w:t>Driver's license number</w:t>
            </w:r>
          </w:p>
          <w:p w:rsidR="00306854" w:rsidRPr="00306854" w:rsidRDefault="00306854" w:rsidP="00306854">
            <w:pPr>
              <w:pStyle w:val="ListParagraph"/>
              <w:numPr>
                <w:ilvl w:val="0"/>
                <w:numId w:val="31"/>
              </w:numPr>
              <w:spacing w:after="0"/>
              <w:rPr>
                <w:rFonts w:ascii="Helvetica" w:hAnsi="Helvetica"/>
                <w:sz w:val="20"/>
                <w:szCs w:val="20"/>
              </w:rPr>
            </w:pPr>
            <w:r w:rsidRPr="00306854">
              <w:rPr>
                <w:rFonts w:ascii="Helvetica" w:hAnsi="Helvetica"/>
                <w:sz w:val="20"/>
                <w:szCs w:val="20"/>
              </w:rPr>
              <w:t>Bank account number</w:t>
            </w:r>
          </w:p>
          <w:p w:rsidR="00306854" w:rsidRPr="00306854" w:rsidRDefault="00306854" w:rsidP="00306854">
            <w:pPr>
              <w:pStyle w:val="ListParagraph"/>
              <w:numPr>
                <w:ilvl w:val="0"/>
                <w:numId w:val="31"/>
              </w:numPr>
              <w:spacing w:after="0"/>
              <w:rPr>
                <w:rFonts w:ascii="Helvetica" w:hAnsi="Helvetica"/>
                <w:sz w:val="20"/>
                <w:szCs w:val="20"/>
              </w:rPr>
            </w:pPr>
            <w:r w:rsidRPr="00306854">
              <w:rPr>
                <w:rFonts w:ascii="Helvetica" w:hAnsi="Helvetica"/>
                <w:sz w:val="20"/>
                <w:szCs w:val="20"/>
              </w:rPr>
              <w:t>Patient treatment information</w:t>
            </w:r>
          </w:p>
          <w:p w:rsidR="00E60FBA" w:rsidRPr="003A6306" w:rsidRDefault="00E60FBA" w:rsidP="00306854">
            <w:pPr>
              <w:rPr>
                <w:rFonts w:ascii="Helvetica" w:hAnsi="Helvetica"/>
                <w:sz w:val="20"/>
                <w:szCs w:val="20"/>
              </w:rPr>
            </w:pPr>
            <w:r w:rsidRPr="003A6306">
              <w:rPr>
                <w:rFonts w:ascii="Helvetica" w:hAnsi="Helvetica"/>
                <w:sz w:val="20"/>
                <w:szCs w:val="20"/>
              </w:rPr>
              <w:t xml:space="preserve">Access to data elements in this classification must be limited to people who have a documented business need for the </w:t>
            </w:r>
            <w:r w:rsidR="006062AB">
              <w:rPr>
                <w:rFonts w:ascii="Helvetica" w:hAnsi="Helvetica"/>
                <w:sz w:val="20"/>
                <w:szCs w:val="20"/>
              </w:rPr>
              <w:t>information</w:t>
            </w:r>
            <w:r w:rsidRPr="003A6306">
              <w:rPr>
                <w:rFonts w:ascii="Helvetica" w:hAnsi="Helvetica"/>
                <w:sz w:val="20"/>
                <w:szCs w:val="20"/>
              </w:rPr>
              <w:t>.</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Data Access (authorization)</w:t>
            </w:r>
          </w:p>
        </w:tc>
        <w:tc>
          <w:tcPr>
            <w:tcW w:w="6768" w:type="dxa"/>
          </w:tcPr>
          <w:p w:rsidR="00E60FBA" w:rsidRPr="003A6306" w:rsidRDefault="00E60FBA" w:rsidP="00107630">
            <w:pPr>
              <w:rPr>
                <w:rFonts w:ascii="Helvetica" w:hAnsi="Helvetica"/>
                <w:sz w:val="20"/>
                <w:szCs w:val="20"/>
              </w:rPr>
            </w:pPr>
            <w:r w:rsidRPr="003A6306">
              <w:rPr>
                <w:rFonts w:ascii="Helvetica" w:hAnsi="Helvetica"/>
                <w:sz w:val="20"/>
                <w:szCs w:val="20"/>
              </w:rPr>
              <w:t xml:space="preserve">Data </w:t>
            </w:r>
            <w:r w:rsidR="00107630">
              <w:rPr>
                <w:rFonts w:ascii="Helvetica" w:hAnsi="Helvetica"/>
                <w:sz w:val="20"/>
                <w:szCs w:val="20"/>
              </w:rPr>
              <w:t>a</w:t>
            </w:r>
            <w:r w:rsidRPr="003A6306">
              <w:rPr>
                <w:rFonts w:ascii="Helvetica" w:hAnsi="Helvetica"/>
                <w:sz w:val="20"/>
                <w:szCs w:val="20"/>
              </w:rPr>
              <w:t>ccess is the granting of permission to do something</w:t>
            </w:r>
            <w:r w:rsidR="00107630">
              <w:rPr>
                <w:rFonts w:ascii="Helvetica" w:hAnsi="Helvetica"/>
                <w:sz w:val="20"/>
                <w:szCs w:val="20"/>
              </w:rPr>
              <w:t>,</w:t>
            </w:r>
            <w:r w:rsidRPr="003A6306">
              <w:rPr>
                <w:rFonts w:ascii="Helvetica" w:hAnsi="Helvetica"/>
                <w:sz w:val="20"/>
                <w:szCs w:val="20"/>
              </w:rPr>
              <w:t xml:space="preserve"> such as</w:t>
            </w:r>
            <w:r w:rsidR="00107630">
              <w:rPr>
                <w:rFonts w:ascii="Helvetica" w:hAnsi="Helvetica"/>
                <w:sz w:val="20"/>
                <w:szCs w:val="20"/>
              </w:rPr>
              <w:t xml:space="preserve"> </w:t>
            </w:r>
            <w:r w:rsidRPr="003A6306">
              <w:rPr>
                <w:rFonts w:ascii="Helvetica" w:hAnsi="Helvetica"/>
                <w:sz w:val="20"/>
                <w:szCs w:val="20"/>
              </w:rPr>
              <w:t>modify data or view data within a particular system.  Certain actions in a system will be restricted to a limited group of people while other actions will be more open.  This configuration and analysis is Data Access or Authorization.</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Data Access Policy</w:t>
            </w:r>
          </w:p>
        </w:tc>
        <w:tc>
          <w:tcPr>
            <w:tcW w:w="6768" w:type="dxa"/>
          </w:tcPr>
          <w:p w:rsidR="00E60FBA" w:rsidRPr="003A6306" w:rsidRDefault="00E60FBA" w:rsidP="003D5CD0">
            <w:pPr>
              <w:rPr>
                <w:rFonts w:ascii="Helvetica" w:hAnsi="Helvetica"/>
                <w:sz w:val="20"/>
                <w:szCs w:val="20"/>
              </w:rPr>
            </w:pPr>
            <w:r w:rsidRPr="003A6306">
              <w:rPr>
                <w:rFonts w:ascii="Helvetica" w:hAnsi="Helvetica"/>
                <w:sz w:val="20"/>
                <w:szCs w:val="20"/>
              </w:rPr>
              <w:t xml:space="preserve">The agreed upon rules to govern data access.  These rules include information about which data elements are to </w:t>
            </w:r>
            <w:r w:rsidR="003D5CD0">
              <w:rPr>
                <w:rFonts w:ascii="Helvetica" w:hAnsi="Helvetica"/>
                <w:sz w:val="20"/>
                <w:szCs w:val="20"/>
              </w:rPr>
              <w:t>have access restrictions</w:t>
            </w:r>
            <w:r w:rsidR="00AB5B0A">
              <w:rPr>
                <w:rFonts w:ascii="Helvetica" w:hAnsi="Helvetica"/>
                <w:sz w:val="20"/>
                <w:szCs w:val="20"/>
              </w:rPr>
              <w:t xml:space="preserve"> </w:t>
            </w:r>
            <w:r w:rsidR="007D4661">
              <w:rPr>
                <w:rFonts w:ascii="Helvetica" w:hAnsi="Helvetica"/>
                <w:sz w:val="20"/>
                <w:szCs w:val="20"/>
              </w:rPr>
              <w:t>and who has access to the</w:t>
            </w:r>
            <w:r w:rsidR="009943C4">
              <w:rPr>
                <w:rFonts w:ascii="Helvetica" w:hAnsi="Helvetica"/>
                <w:sz w:val="20"/>
                <w:szCs w:val="20"/>
              </w:rPr>
              <w:t>se elements</w:t>
            </w:r>
            <w:r w:rsidR="007D4661">
              <w:rPr>
                <w:rFonts w:ascii="Helvetica" w:hAnsi="Helvetica"/>
                <w:sz w:val="20"/>
                <w:szCs w:val="20"/>
              </w:rPr>
              <w:t>.</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Data Security</w:t>
            </w:r>
          </w:p>
        </w:tc>
        <w:tc>
          <w:tcPr>
            <w:tcW w:w="6768" w:type="dxa"/>
          </w:tcPr>
          <w:p w:rsidR="00E60FBA" w:rsidRPr="003A6306" w:rsidRDefault="00B32708" w:rsidP="0025072D">
            <w:pPr>
              <w:rPr>
                <w:rFonts w:ascii="Helvetica" w:hAnsi="Helvetica"/>
                <w:sz w:val="20"/>
                <w:szCs w:val="20"/>
              </w:rPr>
            </w:pPr>
            <w:r>
              <w:rPr>
                <w:rFonts w:ascii="Helvetica" w:hAnsi="Helvetica"/>
                <w:sz w:val="20"/>
                <w:szCs w:val="20"/>
              </w:rPr>
              <w:t>T</w:t>
            </w:r>
            <w:r w:rsidR="00E60FBA" w:rsidRPr="003A6306">
              <w:rPr>
                <w:rFonts w:ascii="Helvetica" w:hAnsi="Helvetica"/>
                <w:sz w:val="20"/>
                <w:szCs w:val="20"/>
              </w:rPr>
              <w:t>echniques for ensuring that data stored i</w:t>
            </w:r>
            <w:r>
              <w:rPr>
                <w:rFonts w:ascii="Helvetica" w:hAnsi="Helvetica"/>
                <w:sz w:val="20"/>
                <w:szCs w:val="20"/>
              </w:rPr>
              <w:t>n a database or application can</w:t>
            </w:r>
            <w:r w:rsidR="00E60FBA" w:rsidRPr="003A6306">
              <w:rPr>
                <w:rFonts w:ascii="Helvetica" w:hAnsi="Helvetica"/>
                <w:sz w:val="20"/>
                <w:szCs w:val="20"/>
              </w:rPr>
              <w:t xml:space="preserve">not be read by any individual without authorization.  Data Security often involves </w:t>
            </w:r>
            <w:r w:rsidR="00AB5B0A">
              <w:rPr>
                <w:rFonts w:ascii="Helvetica" w:hAnsi="Helvetica"/>
                <w:sz w:val="20"/>
                <w:szCs w:val="20"/>
              </w:rPr>
              <w:t xml:space="preserve">technical solutions such as </w:t>
            </w:r>
            <w:r w:rsidR="00E60FBA" w:rsidRPr="003A6306">
              <w:rPr>
                <w:rFonts w:ascii="Helvetica" w:hAnsi="Helvetica"/>
                <w:sz w:val="20"/>
                <w:szCs w:val="20"/>
              </w:rPr>
              <w:t>encryption, data masking, fire walls, intrusion detection</w:t>
            </w:r>
            <w:r w:rsidR="003D5CD0">
              <w:rPr>
                <w:rFonts w:ascii="Helvetica" w:hAnsi="Helvetica"/>
                <w:sz w:val="20"/>
                <w:szCs w:val="20"/>
              </w:rPr>
              <w:t>,</w:t>
            </w:r>
            <w:r w:rsidR="00E60FBA" w:rsidRPr="003A6306">
              <w:rPr>
                <w:rFonts w:ascii="Helvetica" w:hAnsi="Helvetica"/>
                <w:sz w:val="20"/>
                <w:szCs w:val="20"/>
              </w:rPr>
              <w:t xml:space="preserve"> as well as </w:t>
            </w:r>
            <w:r w:rsidR="00AB5B0A">
              <w:rPr>
                <w:rFonts w:ascii="Helvetica" w:hAnsi="Helvetica"/>
                <w:sz w:val="20"/>
                <w:szCs w:val="20"/>
              </w:rPr>
              <w:t>processes and procedures</w:t>
            </w:r>
            <w:r w:rsidR="00E60FBA" w:rsidRPr="003A6306">
              <w:rPr>
                <w:rFonts w:ascii="Helvetica" w:hAnsi="Helvetica"/>
                <w:sz w:val="20"/>
                <w:szCs w:val="20"/>
              </w:rPr>
              <w:t xml:space="preserve"> used to protect data.</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Derived Role</w:t>
            </w:r>
          </w:p>
        </w:tc>
        <w:tc>
          <w:tcPr>
            <w:tcW w:w="6768" w:type="dxa"/>
          </w:tcPr>
          <w:p w:rsidR="00E60FBA" w:rsidRPr="003A6306" w:rsidRDefault="00E60FBA" w:rsidP="00107630">
            <w:pPr>
              <w:rPr>
                <w:rFonts w:ascii="Helvetica" w:hAnsi="Helvetica"/>
                <w:sz w:val="20"/>
                <w:szCs w:val="20"/>
              </w:rPr>
            </w:pPr>
            <w:r w:rsidRPr="003A6306">
              <w:rPr>
                <w:rFonts w:ascii="Helvetica" w:hAnsi="Helvetica"/>
                <w:sz w:val="20"/>
                <w:szCs w:val="20"/>
              </w:rPr>
              <w:t xml:space="preserve">A derived role is a role that is automatically assigned to a user at run time.  These roles are not manually assigned to the user using the KIM </w:t>
            </w:r>
            <w:r w:rsidR="00646A32" w:rsidRPr="003A6306">
              <w:rPr>
                <w:rFonts w:ascii="Helvetica" w:hAnsi="Helvetica"/>
                <w:sz w:val="20"/>
                <w:szCs w:val="20"/>
              </w:rPr>
              <w:t>(Kuali Identity Manager)</w:t>
            </w:r>
            <w:r w:rsidR="00646A32">
              <w:rPr>
                <w:rFonts w:ascii="Helvetica" w:hAnsi="Helvetica"/>
                <w:sz w:val="20"/>
                <w:szCs w:val="20"/>
              </w:rPr>
              <w:t xml:space="preserve"> </w:t>
            </w:r>
            <w:r w:rsidRPr="003A6306">
              <w:rPr>
                <w:rFonts w:ascii="Helvetica" w:hAnsi="Helvetica"/>
                <w:sz w:val="20"/>
                <w:szCs w:val="20"/>
              </w:rPr>
              <w:t xml:space="preserve">interface and Person </w:t>
            </w:r>
            <w:proofErr w:type="gramStart"/>
            <w:r w:rsidR="00107630">
              <w:rPr>
                <w:rFonts w:ascii="Helvetica" w:hAnsi="Helvetica"/>
                <w:sz w:val="20"/>
                <w:szCs w:val="20"/>
              </w:rPr>
              <w:t>tables</w:t>
            </w:r>
            <w:r w:rsidRPr="003A6306">
              <w:rPr>
                <w:rFonts w:ascii="Helvetica" w:hAnsi="Helvetica"/>
                <w:sz w:val="20"/>
                <w:szCs w:val="20"/>
              </w:rPr>
              <w:t>,</w:t>
            </w:r>
            <w:proofErr w:type="gramEnd"/>
            <w:r w:rsidRPr="003A6306">
              <w:rPr>
                <w:rFonts w:ascii="Helvetica" w:hAnsi="Helvetica"/>
                <w:sz w:val="20"/>
                <w:szCs w:val="20"/>
              </w:rPr>
              <w:t xml:space="preserve"> they are assigned because of a data scenario that exists in the application.  Examples </w:t>
            </w:r>
            <w:r w:rsidR="00107630">
              <w:rPr>
                <w:rFonts w:ascii="Helvetica" w:hAnsi="Helvetica"/>
                <w:sz w:val="20"/>
                <w:szCs w:val="20"/>
              </w:rPr>
              <w:t>of</w:t>
            </w:r>
            <w:r w:rsidRPr="003A6306">
              <w:rPr>
                <w:rFonts w:ascii="Helvetica" w:hAnsi="Helvetica"/>
                <w:sz w:val="20"/>
                <w:szCs w:val="20"/>
              </w:rPr>
              <w:t xml:space="preserve"> derived roles are Fiscal Officer (this information is stored in the Account </w:t>
            </w:r>
            <w:r w:rsidR="00107630">
              <w:rPr>
                <w:rFonts w:ascii="Helvetica" w:hAnsi="Helvetica"/>
                <w:sz w:val="20"/>
                <w:szCs w:val="20"/>
              </w:rPr>
              <w:t>t</w:t>
            </w:r>
            <w:r w:rsidRPr="003A6306">
              <w:rPr>
                <w:rFonts w:ascii="Helvetica" w:hAnsi="Helvetica"/>
                <w:sz w:val="20"/>
                <w:szCs w:val="20"/>
              </w:rPr>
              <w:t xml:space="preserve">able) and Document Opener which is dynamically assigned to all users with a responsibility for a specific instance of a document type.  This allows users to open documents for which they have responsibility even if they do not have a role granted to them which has access to open that document type. </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Encryption</w:t>
            </w:r>
          </w:p>
        </w:tc>
        <w:tc>
          <w:tcPr>
            <w:tcW w:w="6768" w:type="dxa"/>
          </w:tcPr>
          <w:p w:rsidR="00E60FBA" w:rsidRPr="003A6306" w:rsidRDefault="00E60FBA" w:rsidP="00AB5B0A">
            <w:pPr>
              <w:rPr>
                <w:rFonts w:ascii="Helvetica" w:hAnsi="Helvetica"/>
                <w:sz w:val="20"/>
                <w:szCs w:val="20"/>
              </w:rPr>
            </w:pPr>
            <w:r w:rsidRPr="003A6306">
              <w:rPr>
                <w:rFonts w:ascii="Helvetica" w:hAnsi="Helvetica"/>
                <w:sz w:val="20"/>
                <w:szCs w:val="20"/>
              </w:rPr>
              <w:t xml:space="preserve">Encryption is </w:t>
            </w:r>
            <w:r w:rsidR="00AB5B0A">
              <w:rPr>
                <w:rFonts w:ascii="Helvetica" w:hAnsi="Helvetica"/>
                <w:sz w:val="20"/>
                <w:szCs w:val="20"/>
              </w:rPr>
              <w:t>an important component</w:t>
            </w:r>
            <w:r w:rsidRPr="003A6306">
              <w:rPr>
                <w:rFonts w:ascii="Helvetica" w:hAnsi="Helvetica"/>
                <w:sz w:val="20"/>
                <w:szCs w:val="20"/>
              </w:rPr>
              <w:t xml:space="preserve"> to achieve data security. </w:t>
            </w:r>
            <w:r w:rsidR="00107630">
              <w:rPr>
                <w:rFonts w:ascii="Helvetica" w:hAnsi="Helvetica"/>
                <w:sz w:val="20"/>
                <w:szCs w:val="20"/>
              </w:rPr>
              <w:t xml:space="preserve"> The ability to</w:t>
            </w:r>
            <w:r w:rsidRPr="003A6306">
              <w:rPr>
                <w:rFonts w:ascii="Helvetica" w:hAnsi="Helvetica"/>
                <w:sz w:val="20"/>
                <w:szCs w:val="20"/>
              </w:rPr>
              <w:t xml:space="preserve"> read an encrypted file</w:t>
            </w:r>
            <w:r w:rsidR="00107630">
              <w:rPr>
                <w:rFonts w:ascii="Helvetica" w:hAnsi="Helvetica"/>
                <w:sz w:val="20"/>
                <w:szCs w:val="20"/>
              </w:rPr>
              <w:t xml:space="preserve"> is controlled through</w:t>
            </w:r>
            <w:r w:rsidRPr="003A6306">
              <w:rPr>
                <w:rFonts w:ascii="Helvetica" w:hAnsi="Helvetica"/>
                <w:sz w:val="20"/>
                <w:szCs w:val="20"/>
              </w:rPr>
              <w:t xml:space="preserve"> a secret key or password that </w:t>
            </w:r>
            <w:r w:rsidR="00107630">
              <w:rPr>
                <w:rFonts w:ascii="Helvetica" w:hAnsi="Helvetica"/>
                <w:sz w:val="20"/>
                <w:szCs w:val="20"/>
              </w:rPr>
              <w:t>the user</w:t>
            </w:r>
            <w:r w:rsidRPr="003A6306">
              <w:rPr>
                <w:rFonts w:ascii="Helvetica" w:hAnsi="Helvetica"/>
                <w:sz w:val="20"/>
                <w:szCs w:val="20"/>
              </w:rPr>
              <w:t xml:space="preserve"> </w:t>
            </w:r>
            <w:r w:rsidR="00AB5B0A">
              <w:rPr>
                <w:rFonts w:ascii="Helvetica" w:hAnsi="Helvetica"/>
                <w:sz w:val="20"/>
                <w:szCs w:val="20"/>
              </w:rPr>
              <w:t xml:space="preserve">uses </w:t>
            </w:r>
            <w:r w:rsidRPr="003A6306">
              <w:rPr>
                <w:rFonts w:ascii="Helvetica" w:hAnsi="Helvetica"/>
                <w:sz w:val="20"/>
                <w:szCs w:val="20"/>
              </w:rPr>
              <w:t>to decrypt it. Unencrypted data is called plain text</w:t>
            </w:r>
            <w:r w:rsidRPr="003A6306">
              <w:rPr>
                <w:rFonts w:ascii="Helvetica" w:hAnsi="Helvetica"/>
                <w:i/>
                <w:iCs/>
                <w:sz w:val="20"/>
                <w:szCs w:val="20"/>
              </w:rPr>
              <w:t xml:space="preserve">; </w:t>
            </w:r>
            <w:r w:rsidRPr="003A6306">
              <w:rPr>
                <w:rFonts w:ascii="Helvetica" w:hAnsi="Helvetica"/>
                <w:iCs/>
                <w:sz w:val="20"/>
                <w:szCs w:val="20"/>
              </w:rPr>
              <w:t>encrypted data</w:t>
            </w:r>
            <w:r w:rsidRPr="003A6306">
              <w:rPr>
                <w:rFonts w:ascii="Helvetica" w:hAnsi="Helvetica"/>
                <w:i/>
                <w:iCs/>
                <w:sz w:val="20"/>
                <w:szCs w:val="20"/>
              </w:rPr>
              <w:t xml:space="preserve"> </w:t>
            </w:r>
            <w:r w:rsidRPr="003A6306">
              <w:rPr>
                <w:rFonts w:ascii="Helvetica" w:hAnsi="Helvetica"/>
                <w:sz w:val="20"/>
                <w:szCs w:val="20"/>
              </w:rPr>
              <w:t xml:space="preserve">is referred to as cipher text.  Encryption </w:t>
            </w:r>
            <w:r w:rsidR="00AB5B0A">
              <w:rPr>
                <w:rFonts w:ascii="Helvetica" w:hAnsi="Helvetica"/>
                <w:sz w:val="20"/>
                <w:szCs w:val="20"/>
              </w:rPr>
              <w:t>can be</w:t>
            </w:r>
            <w:r w:rsidR="00AB5B0A" w:rsidRPr="003A6306">
              <w:rPr>
                <w:rFonts w:ascii="Helvetica" w:hAnsi="Helvetica"/>
                <w:sz w:val="20"/>
                <w:szCs w:val="20"/>
              </w:rPr>
              <w:t xml:space="preserve"> </w:t>
            </w:r>
            <w:r w:rsidRPr="003A6306">
              <w:rPr>
                <w:rFonts w:ascii="Helvetica" w:hAnsi="Helvetica"/>
                <w:sz w:val="20"/>
                <w:szCs w:val="20"/>
              </w:rPr>
              <w:t>used when storing data and transmitting data.</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Masking</w:t>
            </w:r>
          </w:p>
        </w:tc>
        <w:tc>
          <w:tcPr>
            <w:tcW w:w="6768" w:type="dxa"/>
          </w:tcPr>
          <w:p w:rsidR="00E60FBA" w:rsidRPr="003A6306" w:rsidRDefault="00E60FBA" w:rsidP="00107630">
            <w:pPr>
              <w:rPr>
                <w:rFonts w:ascii="Helvetica" w:hAnsi="Helvetica"/>
                <w:sz w:val="20"/>
                <w:szCs w:val="20"/>
              </w:rPr>
            </w:pPr>
            <w:r w:rsidRPr="003A6306">
              <w:rPr>
                <w:rFonts w:ascii="Helvetica" w:hAnsi="Helvetica"/>
                <w:sz w:val="20"/>
                <w:szCs w:val="20"/>
              </w:rPr>
              <w:t xml:space="preserve">In data masking, the format of data remains the same; only the values are changed. The data may be altered in a number of ways, including encryption, character </w:t>
            </w:r>
            <w:proofErr w:type="gramStart"/>
            <w:r w:rsidRPr="003A6306">
              <w:rPr>
                <w:rFonts w:ascii="Helvetica" w:hAnsi="Helvetica"/>
                <w:sz w:val="20"/>
                <w:szCs w:val="20"/>
              </w:rPr>
              <w:t>shuffling</w:t>
            </w:r>
            <w:r w:rsidR="00107630">
              <w:rPr>
                <w:rFonts w:ascii="Helvetica" w:hAnsi="Helvetica"/>
                <w:sz w:val="20"/>
                <w:szCs w:val="20"/>
              </w:rPr>
              <w:t>,</w:t>
            </w:r>
            <w:proofErr w:type="gramEnd"/>
            <w:r w:rsidR="00107630">
              <w:rPr>
                <w:rFonts w:ascii="Helvetica" w:hAnsi="Helvetica"/>
                <w:sz w:val="20"/>
                <w:szCs w:val="20"/>
              </w:rPr>
              <w:t xml:space="preserve"> </w:t>
            </w:r>
            <w:r w:rsidRPr="003A6306">
              <w:rPr>
                <w:rFonts w:ascii="Helvetica" w:hAnsi="Helvetica"/>
                <w:sz w:val="20"/>
                <w:szCs w:val="20"/>
              </w:rPr>
              <w:t>and character or word substitution. Whatever method is chosen, the values must be changed in some way that makes detection or reverse engineering impossible.</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Permissions</w:t>
            </w:r>
          </w:p>
        </w:tc>
        <w:tc>
          <w:tcPr>
            <w:tcW w:w="6768" w:type="dxa"/>
          </w:tcPr>
          <w:p w:rsidR="00E60FBA" w:rsidRPr="003A6306" w:rsidRDefault="00E60FBA" w:rsidP="003F52DA">
            <w:pPr>
              <w:rPr>
                <w:rFonts w:ascii="Helvetica" w:hAnsi="Helvetica"/>
                <w:sz w:val="20"/>
                <w:szCs w:val="20"/>
              </w:rPr>
            </w:pPr>
            <w:r w:rsidRPr="003A6306">
              <w:rPr>
                <w:rFonts w:ascii="Helvetica" w:hAnsi="Helvetica"/>
                <w:sz w:val="20"/>
                <w:szCs w:val="20"/>
              </w:rPr>
              <w:t xml:space="preserve">Permissions authorize specific actions within the application.  One or many permissions are granted to roles.  Examples of permissions are </w:t>
            </w:r>
            <w:r w:rsidR="00337503">
              <w:rPr>
                <w:rFonts w:ascii="Helvetica" w:hAnsi="Helvetica"/>
                <w:sz w:val="20"/>
                <w:szCs w:val="20"/>
              </w:rPr>
              <w:t xml:space="preserve">the ability to </w:t>
            </w:r>
            <w:r w:rsidRPr="003A6306">
              <w:rPr>
                <w:rFonts w:ascii="Helvetica" w:hAnsi="Helvetica"/>
                <w:sz w:val="20"/>
                <w:szCs w:val="20"/>
              </w:rPr>
              <w:t>initiate or open a particular document type.</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Responsibility</w:t>
            </w:r>
          </w:p>
        </w:tc>
        <w:tc>
          <w:tcPr>
            <w:tcW w:w="6768" w:type="dxa"/>
          </w:tcPr>
          <w:p w:rsidR="00E60FBA" w:rsidRPr="003A6306" w:rsidRDefault="00E60FBA" w:rsidP="00107630">
            <w:pPr>
              <w:rPr>
                <w:rFonts w:ascii="Helvetica" w:hAnsi="Helvetica"/>
                <w:sz w:val="20"/>
                <w:szCs w:val="20"/>
              </w:rPr>
            </w:pPr>
            <w:r w:rsidRPr="003A6306">
              <w:rPr>
                <w:rFonts w:ascii="Helvetica" w:hAnsi="Helvetica"/>
                <w:sz w:val="20"/>
                <w:szCs w:val="20"/>
              </w:rPr>
              <w:t>Responsibilities are workflow actions required for a document.  Responsibilities</w:t>
            </w:r>
            <w:r w:rsidR="00107630">
              <w:rPr>
                <w:rFonts w:ascii="Helvetica" w:hAnsi="Helvetica"/>
                <w:sz w:val="20"/>
                <w:szCs w:val="20"/>
              </w:rPr>
              <w:t xml:space="preserve"> in KFS are Approvals, FYIs and A</w:t>
            </w:r>
            <w:r w:rsidRPr="003A6306">
              <w:rPr>
                <w:rFonts w:ascii="Helvetica" w:hAnsi="Helvetica"/>
                <w:sz w:val="20"/>
                <w:szCs w:val="20"/>
              </w:rPr>
              <w:t xml:space="preserve">cknowledgements.   The workflow route nodes and required responsibilities for a specific document type are configured in KEW (Kuali Enterprise Workflow). </w:t>
            </w:r>
          </w:p>
        </w:tc>
      </w:tr>
      <w:tr w:rsidR="00276AC2" w:rsidRPr="003A6306">
        <w:trPr>
          <w:cantSplit/>
        </w:trPr>
        <w:tc>
          <w:tcPr>
            <w:tcW w:w="2808" w:type="dxa"/>
          </w:tcPr>
          <w:p w:rsidR="00276AC2" w:rsidRPr="003A6306" w:rsidRDefault="003A1B6B" w:rsidP="003F52DA">
            <w:pPr>
              <w:rPr>
                <w:rFonts w:ascii="Helvetica" w:hAnsi="Helvetica"/>
                <w:sz w:val="20"/>
                <w:szCs w:val="20"/>
              </w:rPr>
            </w:pPr>
            <w:r w:rsidRPr="003A6306">
              <w:rPr>
                <w:rFonts w:ascii="Helvetica" w:hAnsi="Helvetica"/>
                <w:sz w:val="20"/>
                <w:szCs w:val="20"/>
              </w:rPr>
              <w:t xml:space="preserve">Restricted </w:t>
            </w:r>
            <w:r w:rsidR="006062AB">
              <w:rPr>
                <w:rFonts w:ascii="Helvetica" w:hAnsi="Helvetica"/>
                <w:sz w:val="20"/>
                <w:szCs w:val="20"/>
              </w:rPr>
              <w:t>Information</w:t>
            </w:r>
          </w:p>
        </w:tc>
        <w:tc>
          <w:tcPr>
            <w:tcW w:w="6768" w:type="dxa"/>
          </w:tcPr>
          <w:p w:rsidR="00276AC2" w:rsidRPr="003A6306" w:rsidRDefault="00306854" w:rsidP="00650CD0">
            <w:pPr>
              <w:rPr>
                <w:rFonts w:ascii="Helvetica" w:hAnsi="Helvetica"/>
                <w:sz w:val="20"/>
                <w:szCs w:val="20"/>
              </w:rPr>
            </w:pPr>
            <w:r>
              <w:rPr>
                <w:rFonts w:ascii="Helvetica" w:hAnsi="Helvetica"/>
                <w:sz w:val="20"/>
                <w:szCs w:val="20"/>
              </w:rPr>
              <w:t xml:space="preserve">Policy 5.10 defines restricted </w:t>
            </w:r>
            <w:r w:rsidR="006062AB">
              <w:rPr>
                <w:rFonts w:ascii="Helvetica" w:hAnsi="Helvetica"/>
                <w:sz w:val="20"/>
                <w:szCs w:val="20"/>
              </w:rPr>
              <w:t>information</w:t>
            </w:r>
            <w:r>
              <w:rPr>
                <w:rFonts w:ascii="Helvetica" w:hAnsi="Helvetica"/>
                <w:sz w:val="20"/>
                <w:szCs w:val="20"/>
              </w:rPr>
              <w:t xml:space="preserve"> as a</w:t>
            </w:r>
            <w:r w:rsidRPr="00306854">
              <w:rPr>
                <w:rFonts w:ascii="Helvetica" w:hAnsi="Helvetica"/>
                <w:sz w:val="20"/>
                <w:szCs w:val="20"/>
              </w:rPr>
              <w:t>ll information used in the conduct of university business, unless categorized as Public (level 3) or Confidential (level 1).</w:t>
            </w:r>
            <w:r>
              <w:rPr>
                <w:rFonts w:ascii="Helvetica" w:hAnsi="Helvetica"/>
                <w:sz w:val="20"/>
                <w:szCs w:val="20"/>
              </w:rPr>
              <w:t xml:space="preserve">  Public includes any i</w:t>
            </w:r>
            <w:r w:rsidRPr="00306854">
              <w:rPr>
                <w:rFonts w:ascii="Helvetica" w:hAnsi="Helvetica"/>
                <w:sz w:val="20"/>
                <w:szCs w:val="20"/>
              </w:rPr>
              <w:t>nformation that the university has made available or published for the explicit use of the general public.</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Roles</w:t>
            </w:r>
          </w:p>
        </w:tc>
        <w:tc>
          <w:tcPr>
            <w:tcW w:w="6768" w:type="dxa"/>
          </w:tcPr>
          <w:p w:rsidR="003D5155" w:rsidRDefault="00E60FBA">
            <w:pPr>
              <w:rPr>
                <w:rFonts w:ascii="Helvetica" w:hAnsi="Helvetica"/>
                <w:sz w:val="20"/>
                <w:szCs w:val="20"/>
              </w:rPr>
            </w:pPr>
            <w:r w:rsidRPr="003A6306">
              <w:rPr>
                <w:rFonts w:ascii="Helvetica" w:hAnsi="Helvetica"/>
                <w:sz w:val="20"/>
                <w:szCs w:val="20"/>
              </w:rPr>
              <w:t xml:space="preserve">Roles are collections of permissions and responsibilities and are granted to </w:t>
            </w:r>
            <w:r w:rsidR="00107630">
              <w:rPr>
                <w:rFonts w:ascii="Helvetica" w:hAnsi="Helvetica"/>
                <w:sz w:val="20"/>
                <w:szCs w:val="20"/>
              </w:rPr>
              <w:t>users of</w:t>
            </w:r>
            <w:r w:rsidRPr="003A6306">
              <w:rPr>
                <w:rFonts w:ascii="Helvetica" w:hAnsi="Helvetica"/>
                <w:sz w:val="20"/>
                <w:szCs w:val="20"/>
              </w:rPr>
              <w:t xml:space="preserve"> the KFS application and </w:t>
            </w:r>
            <w:r w:rsidR="00F92ABE">
              <w:rPr>
                <w:rFonts w:ascii="Helvetica" w:hAnsi="Helvetica"/>
                <w:sz w:val="20"/>
                <w:szCs w:val="20"/>
              </w:rPr>
              <w:t>data warehouse</w:t>
            </w:r>
            <w:r w:rsidRPr="003A6306">
              <w:rPr>
                <w:rFonts w:ascii="Helvetica" w:hAnsi="Helvetica"/>
                <w:sz w:val="20"/>
                <w:szCs w:val="20"/>
              </w:rPr>
              <w:t xml:space="preserve">.  Roles, permissions and responsibilities are managed in KIM.  </w:t>
            </w:r>
            <w:r w:rsidR="00646A32">
              <w:rPr>
                <w:rFonts w:ascii="Helvetica" w:hAnsi="Helvetica"/>
                <w:sz w:val="20"/>
                <w:szCs w:val="20"/>
              </w:rPr>
              <w:t>Users</w:t>
            </w:r>
            <w:r w:rsidRPr="003A6306">
              <w:rPr>
                <w:rFonts w:ascii="Helvetica" w:hAnsi="Helvetica"/>
                <w:sz w:val="20"/>
                <w:szCs w:val="20"/>
              </w:rPr>
              <w:t xml:space="preserve"> are granted the appropriate collection of roles to allow them to perform their business within the application or </w:t>
            </w:r>
            <w:r w:rsidR="00F92ABE">
              <w:rPr>
                <w:rFonts w:ascii="Helvetica" w:hAnsi="Helvetica"/>
                <w:sz w:val="20"/>
                <w:szCs w:val="20"/>
              </w:rPr>
              <w:t>data warehouse</w:t>
            </w:r>
            <w:r w:rsidRPr="003A6306">
              <w:rPr>
                <w:rFonts w:ascii="Helvetica" w:hAnsi="Helvetica"/>
                <w:sz w:val="20"/>
                <w:szCs w:val="20"/>
              </w:rPr>
              <w:t>.</w:t>
            </w:r>
            <w:r w:rsidR="00AB5B0A">
              <w:rPr>
                <w:rFonts w:ascii="Helvetica" w:hAnsi="Helvetica"/>
                <w:sz w:val="20"/>
                <w:szCs w:val="20"/>
              </w:rPr>
              <w:t xml:space="preserve"> </w:t>
            </w:r>
          </w:p>
        </w:tc>
      </w:tr>
      <w:tr w:rsidR="00E60FBA" w:rsidRPr="003A6306">
        <w:trPr>
          <w:cantSplit/>
        </w:trPr>
        <w:tc>
          <w:tcPr>
            <w:tcW w:w="2808" w:type="dxa"/>
          </w:tcPr>
          <w:p w:rsidR="00E60FBA" w:rsidRPr="003A6306" w:rsidRDefault="00E60FBA" w:rsidP="003F52DA">
            <w:pPr>
              <w:rPr>
                <w:rFonts w:ascii="Helvetica" w:hAnsi="Helvetica"/>
                <w:sz w:val="20"/>
                <w:szCs w:val="20"/>
              </w:rPr>
            </w:pPr>
            <w:r w:rsidRPr="003A6306">
              <w:rPr>
                <w:rFonts w:ascii="Helvetica" w:hAnsi="Helvetica"/>
                <w:sz w:val="20"/>
                <w:szCs w:val="20"/>
              </w:rPr>
              <w:t xml:space="preserve">Sensitive </w:t>
            </w:r>
            <w:r w:rsidR="006062AB">
              <w:rPr>
                <w:rFonts w:ascii="Helvetica" w:hAnsi="Helvetica"/>
                <w:sz w:val="20"/>
                <w:szCs w:val="20"/>
              </w:rPr>
              <w:t>information</w:t>
            </w:r>
          </w:p>
        </w:tc>
        <w:tc>
          <w:tcPr>
            <w:tcW w:w="6768" w:type="dxa"/>
          </w:tcPr>
          <w:p w:rsidR="003D5155" w:rsidRDefault="00E60FBA">
            <w:pPr>
              <w:rPr>
                <w:rFonts w:ascii="Helvetica" w:hAnsi="Helvetica"/>
                <w:sz w:val="20"/>
                <w:szCs w:val="20"/>
              </w:rPr>
            </w:pPr>
            <w:r w:rsidRPr="003A6306">
              <w:rPr>
                <w:rFonts w:ascii="Helvetica" w:hAnsi="Helvetica"/>
                <w:sz w:val="20"/>
                <w:szCs w:val="20"/>
              </w:rPr>
              <w:t xml:space="preserve">Sensitive </w:t>
            </w:r>
            <w:r w:rsidR="006062AB">
              <w:rPr>
                <w:rFonts w:ascii="Helvetica" w:hAnsi="Helvetica"/>
                <w:sz w:val="20"/>
                <w:szCs w:val="20"/>
              </w:rPr>
              <w:t>information</w:t>
            </w:r>
            <w:r w:rsidRPr="003A6306">
              <w:rPr>
                <w:rFonts w:ascii="Helvetica" w:hAnsi="Helvetica"/>
                <w:sz w:val="20"/>
                <w:szCs w:val="20"/>
              </w:rPr>
              <w:t xml:space="preserve"> </w:t>
            </w:r>
            <w:r w:rsidR="00306854">
              <w:rPr>
                <w:rFonts w:ascii="Helvetica" w:hAnsi="Helvetica"/>
                <w:sz w:val="20"/>
                <w:szCs w:val="20"/>
              </w:rPr>
              <w:t>is not defined in Policy 5.10, however, university management has deemed th</w:t>
            </w:r>
            <w:r w:rsidRPr="003A6306">
              <w:rPr>
                <w:rFonts w:ascii="Helvetica" w:hAnsi="Helvetica"/>
                <w:sz w:val="20"/>
                <w:szCs w:val="20"/>
              </w:rPr>
              <w:t xml:space="preserve">is </w:t>
            </w:r>
            <w:r w:rsidR="006062AB">
              <w:rPr>
                <w:rFonts w:ascii="Helvetica" w:hAnsi="Helvetica"/>
                <w:sz w:val="20"/>
                <w:szCs w:val="20"/>
              </w:rPr>
              <w:t>information</w:t>
            </w:r>
            <w:r w:rsidR="00337503">
              <w:rPr>
                <w:rFonts w:ascii="Helvetica" w:hAnsi="Helvetica"/>
                <w:sz w:val="20"/>
                <w:szCs w:val="20"/>
              </w:rPr>
              <w:t>, though</w:t>
            </w:r>
            <w:r w:rsidRPr="003A6306">
              <w:rPr>
                <w:rFonts w:ascii="Helvetica" w:hAnsi="Helvetica"/>
                <w:sz w:val="20"/>
                <w:szCs w:val="20"/>
              </w:rPr>
              <w:t xml:space="preserve"> not classified as confidential</w:t>
            </w:r>
            <w:r w:rsidR="00337503">
              <w:rPr>
                <w:rFonts w:ascii="Helvetica" w:hAnsi="Helvetica"/>
                <w:sz w:val="20"/>
                <w:szCs w:val="20"/>
              </w:rPr>
              <w:t>,</w:t>
            </w:r>
            <w:r w:rsidRPr="003A6306">
              <w:rPr>
                <w:rFonts w:ascii="Helvetica" w:hAnsi="Helvetica"/>
                <w:sz w:val="20"/>
                <w:szCs w:val="20"/>
              </w:rPr>
              <w:t xml:space="preserve"> </w:t>
            </w:r>
            <w:r w:rsidR="00337503">
              <w:rPr>
                <w:rFonts w:ascii="Helvetica" w:hAnsi="Helvetica"/>
                <w:sz w:val="20"/>
                <w:szCs w:val="20"/>
              </w:rPr>
              <w:t>to be</w:t>
            </w:r>
            <w:r w:rsidRPr="003A6306">
              <w:rPr>
                <w:rFonts w:ascii="Helvetica" w:hAnsi="Helvetica"/>
                <w:sz w:val="20"/>
                <w:szCs w:val="20"/>
              </w:rPr>
              <w:t xml:space="preserve"> sensitive in nature.  Access to these data elements is restricted to those who have business need.  An </w:t>
            </w:r>
            <w:r w:rsidR="00B32708">
              <w:rPr>
                <w:rFonts w:ascii="Helvetica" w:hAnsi="Helvetica"/>
                <w:sz w:val="20"/>
                <w:szCs w:val="20"/>
              </w:rPr>
              <w:t xml:space="preserve">example of sensitive </w:t>
            </w:r>
            <w:r w:rsidR="006062AB">
              <w:rPr>
                <w:rFonts w:ascii="Helvetica" w:hAnsi="Helvetica"/>
                <w:sz w:val="20"/>
                <w:szCs w:val="20"/>
              </w:rPr>
              <w:t>information</w:t>
            </w:r>
            <w:r w:rsidR="00B32708">
              <w:rPr>
                <w:rFonts w:ascii="Helvetica" w:hAnsi="Helvetica"/>
                <w:sz w:val="20"/>
                <w:szCs w:val="20"/>
              </w:rPr>
              <w:t xml:space="preserve"> is an</w:t>
            </w:r>
            <w:r w:rsidRPr="003A6306">
              <w:rPr>
                <w:rFonts w:ascii="Helvetica" w:hAnsi="Helvetica"/>
                <w:sz w:val="20"/>
                <w:szCs w:val="20"/>
              </w:rPr>
              <w:t xml:space="preserve"> individual’s salary information.</w:t>
            </w:r>
            <w:r w:rsidR="00AB5B0A">
              <w:rPr>
                <w:rFonts w:ascii="Helvetica" w:hAnsi="Helvetica"/>
                <w:sz w:val="20"/>
                <w:szCs w:val="20"/>
              </w:rPr>
              <w:t xml:space="preserve"> </w:t>
            </w:r>
          </w:p>
        </w:tc>
      </w:tr>
      <w:tr w:rsidR="007E5BA7" w:rsidRPr="00CE3D9C">
        <w:trPr>
          <w:cantSplit/>
        </w:trPr>
        <w:tc>
          <w:tcPr>
            <w:tcW w:w="2808" w:type="dxa"/>
          </w:tcPr>
          <w:p w:rsidR="007E5BA7" w:rsidRPr="00CE3D9C" w:rsidRDefault="007E5BA7" w:rsidP="003F52DA">
            <w:pPr>
              <w:rPr>
                <w:rFonts w:ascii="Helvetica" w:hAnsi="Helvetica"/>
                <w:sz w:val="20"/>
                <w:szCs w:val="20"/>
              </w:rPr>
            </w:pPr>
            <w:r w:rsidRPr="00CE3D9C">
              <w:rPr>
                <w:rFonts w:ascii="Helvetica" w:hAnsi="Helvetica"/>
                <w:sz w:val="20"/>
                <w:szCs w:val="20"/>
              </w:rPr>
              <w:t>Workflow</w:t>
            </w:r>
          </w:p>
        </w:tc>
        <w:tc>
          <w:tcPr>
            <w:tcW w:w="6768" w:type="dxa"/>
          </w:tcPr>
          <w:p w:rsidR="007E5BA7" w:rsidRPr="00CE3D9C" w:rsidRDefault="00646A32" w:rsidP="00471534">
            <w:pPr>
              <w:rPr>
                <w:rFonts w:ascii="Helvetica" w:hAnsi="Helvetica"/>
                <w:sz w:val="20"/>
                <w:szCs w:val="20"/>
              </w:rPr>
            </w:pPr>
            <w:r>
              <w:rPr>
                <w:rFonts w:ascii="Helvetica" w:hAnsi="Helvetica"/>
                <w:sz w:val="20"/>
                <w:szCs w:val="20"/>
              </w:rPr>
              <w:t>Workflow is the</w:t>
            </w:r>
            <w:r w:rsidR="007E5BA7" w:rsidRPr="00CE3D9C">
              <w:rPr>
                <w:rFonts w:ascii="Helvetica" w:hAnsi="Helvetica"/>
                <w:sz w:val="20"/>
                <w:szCs w:val="20"/>
              </w:rPr>
              <w:t xml:space="preserve"> series of actions that must take place </w:t>
            </w:r>
            <w:r>
              <w:rPr>
                <w:rFonts w:ascii="Helvetica" w:hAnsi="Helvetica"/>
                <w:sz w:val="20"/>
                <w:szCs w:val="20"/>
              </w:rPr>
              <w:t>before</w:t>
            </w:r>
            <w:r w:rsidR="007E5BA7" w:rsidRPr="00CE3D9C">
              <w:rPr>
                <w:rFonts w:ascii="Helvetica" w:hAnsi="Helvetica"/>
                <w:sz w:val="20"/>
                <w:szCs w:val="20"/>
              </w:rPr>
              <w:t xml:space="preserve"> </w:t>
            </w:r>
            <w:r>
              <w:rPr>
                <w:rFonts w:ascii="Helvetica" w:hAnsi="Helvetica"/>
                <w:sz w:val="20"/>
                <w:szCs w:val="20"/>
              </w:rPr>
              <w:t>transactional data</w:t>
            </w:r>
            <w:r w:rsidR="007E5BA7" w:rsidRPr="00CE3D9C">
              <w:rPr>
                <w:rFonts w:ascii="Helvetica" w:hAnsi="Helvetica"/>
                <w:sz w:val="20"/>
                <w:szCs w:val="20"/>
              </w:rPr>
              <w:t xml:space="preserve"> </w:t>
            </w:r>
            <w:r>
              <w:rPr>
                <w:rFonts w:ascii="Helvetica" w:hAnsi="Helvetica"/>
                <w:sz w:val="20"/>
                <w:szCs w:val="20"/>
              </w:rPr>
              <w:t>is</w:t>
            </w:r>
            <w:r w:rsidR="007E5BA7" w:rsidRPr="00CE3D9C">
              <w:rPr>
                <w:rFonts w:ascii="Helvetica" w:hAnsi="Helvetica"/>
                <w:sz w:val="20"/>
                <w:szCs w:val="20"/>
              </w:rPr>
              <w:t xml:space="preserve"> committed to the </w:t>
            </w:r>
            <w:r>
              <w:rPr>
                <w:rFonts w:ascii="Helvetica" w:hAnsi="Helvetica"/>
                <w:sz w:val="20"/>
                <w:szCs w:val="20"/>
              </w:rPr>
              <w:t>general ledger or KFS tables</w:t>
            </w:r>
            <w:r w:rsidR="007E5BA7" w:rsidRPr="00CE3D9C">
              <w:rPr>
                <w:rFonts w:ascii="Helvetica" w:hAnsi="Helvetica"/>
                <w:sz w:val="20"/>
                <w:szCs w:val="20"/>
              </w:rPr>
              <w:t>.  W</w:t>
            </w:r>
            <w:r>
              <w:rPr>
                <w:rFonts w:ascii="Helvetica" w:hAnsi="Helvetica"/>
                <w:sz w:val="20"/>
                <w:szCs w:val="20"/>
              </w:rPr>
              <w:t>orkflow actions include Approve and</w:t>
            </w:r>
            <w:r w:rsidR="007E5BA7" w:rsidRPr="00CE3D9C">
              <w:rPr>
                <w:rFonts w:ascii="Helvetica" w:hAnsi="Helvetica"/>
                <w:sz w:val="20"/>
                <w:szCs w:val="20"/>
              </w:rPr>
              <w:t xml:space="preserve"> Acknowledge</w:t>
            </w:r>
            <w:r>
              <w:rPr>
                <w:rFonts w:ascii="Helvetica" w:hAnsi="Helvetica"/>
                <w:sz w:val="20"/>
                <w:szCs w:val="20"/>
              </w:rPr>
              <w:t>.  Workflow can also include an action</w:t>
            </w:r>
            <w:r w:rsidR="00471534">
              <w:rPr>
                <w:rFonts w:ascii="Helvetica" w:hAnsi="Helvetica"/>
                <w:sz w:val="20"/>
                <w:szCs w:val="20"/>
              </w:rPr>
              <w:t xml:space="preserve"> (</w:t>
            </w:r>
            <w:r w:rsidR="007E5BA7" w:rsidRPr="00CE3D9C">
              <w:rPr>
                <w:rFonts w:ascii="Helvetica" w:hAnsi="Helvetica"/>
                <w:sz w:val="20"/>
                <w:szCs w:val="20"/>
              </w:rPr>
              <w:t>FYI</w:t>
            </w:r>
            <w:r w:rsidR="00471534">
              <w:rPr>
                <w:rFonts w:ascii="Helvetica" w:hAnsi="Helvetica"/>
                <w:sz w:val="20"/>
                <w:szCs w:val="20"/>
              </w:rPr>
              <w:t>)</w:t>
            </w:r>
            <w:r>
              <w:rPr>
                <w:rFonts w:ascii="Helvetica" w:hAnsi="Helvetica"/>
                <w:sz w:val="20"/>
                <w:szCs w:val="20"/>
              </w:rPr>
              <w:t xml:space="preserve"> that is not required before transactional data is final.</w:t>
            </w:r>
          </w:p>
        </w:tc>
      </w:tr>
    </w:tbl>
    <w:p w:rsidR="004B5710" w:rsidRPr="003A6306" w:rsidRDefault="004B5710" w:rsidP="003F52DA">
      <w:pPr>
        <w:rPr>
          <w:rFonts w:ascii="Helvetica" w:hAnsi="Helvetica"/>
          <w:sz w:val="20"/>
          <w:szCs w:val="20"/>
        </w:rPr>
      </w:pPr>
    </w:p>
    <w:p w:rsidR="00947C14" w:rsidRPr="003A6306" w:rsidRDefault="00FD741F" w:rsidP="003F52DA">
      <w:pPr>
        <w:shd w:val="clear" w:color="auto" w:fill="FFFFFF"/>
        <w:outlineLvl w:val="3"/>
        <w:rPr>
          <w:rFonts w:ascii="Helvetica" w:eastAsia="Times New Roman" w:hAnsi="Helvetica" w:cs="Helvetica"/>
          <w:b/>
          <w:bCs/>
          <w:color w:val="B31B1B"/>
          <w:sz w:val="28"/>
          <w:szCs w:val="28"/>
        </w:rPr>
      </w:pPr>
      <w:r>
        <w:rPr>
          <w:rFonts w:ascii="Helvetica" w:eastAsia="Times New Roman" w:hAnsi="Helvetica" w:cs="Helvetica"/>
          <w:b/>
          <w:bCs/>
          <w:color w:val="B31B1B"/>
          <w:sz w:val="28"/>
          <w:szCs w:val="28"/>
        </w:rPr>
        <w:t>Tools</w:t>
      </w:r>
    </w:p>
    <w:p w:rsidR="00453B5A" w:rsidRDefault="00A15504" w:rsidP="003F52DA">
      <w:pPr>
        <w:shd w:val="clear" w:color="auto" w:fill="FFFFFF"/>
        <w:rPr>
          <w:rFonts w:ascii="Helvetica" w:eastAsia="Times New Roman" w:hAnsi="Helvetica" w:cs="Helvetica"/>
          <w:color w:val="000000"/>
          <w:sz w:val="20"/>
          <w:szCs w:val="20"/>
        </w:rPr>
      </w:pPr>
      <w:bookmarkStart w:id="2" w:name="SecurityandWorkflowStrategy-Tools"/>
      <w:bookmarkEnd w:id="2"/>
      <w:r w:rsidRPr="003A6306">
        <w:rPr>
          <w:rFonts w:ascii="Helvetica" w:eastAsia="Times New Roman" w:hAnsi="Helvetica" w:cs="Helvetica"/>
          <w:color w:val="000000"/>
          <w:sz w:val="20"/>
          <w:szCs w:val="20"/>
        </w:rPr>
        <w:t>The</w:t>
      </w:r>
      <w:r w:rsidR="00947C14" w:rsidRPr="003A6306">
        <w:rPr>
          <w:rFonts w:ascii="Helvetica" w:eastAsia="Times New Roman" w:hAnsi="Helvetica" w:cs="Helvetica"/>
          <w:color w:val="000000"/>
          <w:sz w:val="20"/>
          <w:szCs w:val="20"/>
        </w:rPr>
        <w:t xml:space="preserve"> </w:t>
      </w:r>
      <w:r w:rsidRPr="003A6306">
        <w:rPr>
          <w:rFonts w:ascii="Helvetica" w:eastAsia="Times New Roman" w:hAnsi="Helvetica" w:cs="Helvetica"/>
          <w:color w:val="000000"/>
          <w:sz w:val="20"/>
          <w:szCs w:val="20"/>
        </w:rPr>
        <w:t>tool</w:t>
      </w:r>
      <w:r w:rsidR="00947C14" w:rsidRPr="003A6306">
        <w:rPr>
          <w:rFonts w:ascii="Helvetica" w:eastAsia="Times New Roman" w:hAnsi="Helvetica" w:cs="Helvetica"/>
          <w:color w:val="000000"/>
          <w:sz w:val="20"/>
          <w:szCs w:val="20"/>
        </w:rPr>
        <w:t xml:space="preserve"> used to configure KFS</w:t>
      </w:r>
      <w:r w:rsidR="00035EB1" w:rsidRPr="003A6306">
        <w:rPr>
          <w:rFonts w:ascii="Helvetica" w:eastAsia="Times New Roman" w:hAnsi="Helvetica" w:cs="Helvetica"/>
          <w:color w:val="000000"/>
          <w:sz w:val="20"/>
          <w:szCs w:val="20"/>
        </w:rPr>
        <w:t xml:space="preserve"> for security and workflow responsibilities</w:t>
      </w:r>
      <w:r w:rsidR="00947C14" w:rsidRPr="003A6306">
        <w:rPr>
          <w:rFonts w:ascii="Helvetica" w:eastAsia="Times New Roman" w:hAnsi="Helvetica" w:cs="Helvetica"/>
          <w:color w:val="000000"/>
          <w:sz w:val="20"/>
          <w:szCs w:val="20"/>
        </w:rPr>
        <w:t xml:space="preserve"> </w:t>
      </w:r>
      <w:r w:rsidRPr="003A6306">
        <w:rPr>
          <w:rFonts w:ascii="Helvetica" w:eastAsia="Times New Roman" w:hAnsi="Helvetica" w:cs="Helvetica"/>
          <w:color w:val="000000"/>
          <w:sz w:val="20"/>
          <w:szCs w:val="20"/>
        </w:rPr>
        <w:t>is</w:t>
      </w:r>
      <w:r w:rsidR="00947C14" w:rsidRPr="003A6306">
        <w:rPr>
          <w:rFonts w:ascii="Helvetica" w:eastAsia="Times New Roman" w:hAnsi="Helvetica" w:cs="Helvetica"/>
          <w:color w:val="000000"/>
          <w:sz w:val="20"/>
          <w:szCs w:val="20"/>
        </w:rPr>
        <w:t xml:space="preserve"> </w:t>
      </w:r>
      <w:r w:rsidR="00035EB1">
        <w:rPr>
          <w:rFonts w:ascii="Helvetica" w:eastAsia="Times New Roman" w:hAnsi="Helvetica" w:cs="Helvetica"/>
          <w:color w:val="000000"/>
          <w:sz w:val="20"/>
          <w:szCs w:val="20"/>
        </w:rPr>
        <w:t xml:space="preserve">the </w:t>
      </w:r>
      <w:r w:rsidR="00947C14" w:rsidRPr="003A6306">
        <w:rPr>
          <w:rFonts w:ascii="Helvetica" w:eastAsia="Times New Roman" w:hAnsi="Helvetica" w:cs="Helvetica"/>
          <w:color w:val="000000"/>
          <w:sz w:val="20"/>
          <w:szCs w:val="20"/>
        </w:rPr>
        <w:t>Kuali Identity Management</w:t>
      </w:r>
      <w:r w:rsidR="00453B5A">
        <w:rPr>
          <w:rFonts w:ascii="Helvetica" w:eastAsia="Times New Roman" w:hAnsi="Helvetica" w:cs="Helvetica"/>
          <w:color w:val="000000"/>
          <w:sz w:val="20"/>
          <w:szCs w:val="20"/>
        </w:rPr>
        <w:t xml:space="preserve"> module (KIM</w:t>
      </w:r>
      <w:r w:rsidR="00947C14" w:rsidRPr="003A6306">
        <w:rPr>
          <w:rFonts w:ascii="Helvetica" w:eastAsia="Times New Roman" w:hAnsi="Helvetica" w:cs="Helvetica"/>
          <w:color w:val="000000"/>
          <w:sz w:val="20"/>
          <w:szCs w:val="20"/>
        </w:rPr>
        <w:t xml:space="preserve">).  KFS communicates with KIM to determine each user's </w:t>
      </w:r>
      <w:r w:rsidR="00453B5A">
        <w:rPr>
          <w:rFonts w:ascii="Helvetica" w:eastAsia="Times New Roman" w:hAnsi="Helvetica" w:cs="Helvetica"/>
          <w:color w:val="000000"/>
          <w:sz w:val="20"/>
          <w:szCs w:val="20"/>
        </w:rPr>
        <w:t xml:space="preserve">access to documents </w:t>
      </w:r>
      <w:r w:rsidR="00947C14" w:rsidRPr="003A6306">
        <w:rPr>
          <w:rFonts w:ascii="Helvetica" w:eastAsia="Times New Roman" w:hAnsi="Helvetica" w:cs="Helvetica"/>
          <w:color w:val="000000"/>
          <w:sz w:val="20"/>
          <w:szCs w:val="20"/>
        </w:rPr>
        <w:t>and workflow responsibilities.</w:t>
      </w:r>
    </w:p>
    <w:p w:rsidR="00947C14" w:rsidRPr="003A6306" w:rsidRDefault="00453B5A" w:rsidP="003F52DA">
      <w:pPr>
        <w:shd w:val="clear" w:color="auto" w:fill="FFFFFF"/>
        <w:rPr>
          <w:rFonts w:ascii="Helvetica" w:eastAsia="Times New Roman" w:hAnsi="Helvetica" w:cs="Helvetica"/>
          <w:color w:val="000000"/>
          <w:sz w:val="20"/>
          <w:szCs w:val="20"/>
        </w:rPr>
      </w:pPr>
      <w:r>
        <w:rPr>
          <w:rFonts w:ascii="Helvetica" w:eastAsia="Times New Roman" w:hAnsi="Helvetica" w:cs="Helvetica"/>
          <w:color w:val="000000"/>
          <w:sz w:val="20"/>
          <w:szCs w:val="20"/>
        </w:rPr>
        <w:t>I</w:t>
      </w:r>
      <w:r w:rsidR="00947C14" w:rsidRPr="003A6306">
        <w:rPr>
          <w:rFonts w:ascii="Helvetica" w:eastAsia="Times New Roman" w:hAnsi="Helvetica" w:cs="Helvetica"/>
          <w:color w:val="000000"/>
          <w:sz w:val="20"/>
          <w:szCs w:val="20"/>
        </w:rPr>
        <w:t xml:space="preserve">dentity </w:t>
      </w:r>
      <w:r w:rsidR="006062AB">
        <w:rPr>
          <w:rFonts w:ascii="Helvetica" w:eastAsia="Times New Roman" w:hAnsi="Helvetica" w:cs="Helvetica"/>
          <w:color w:val="000000"/>
          <w:sz w:val="20"/>
          <w:szCs w:val="20"/>
        </w:rPr>
        <w:t>information</w:t>
      </w:r>
      <w:r w:rsidR="00947C14" w:rsidRPr="003A6306">
        <w:rPr>
          <w:rFonts w:ascii="Helvetica" w:eastAsia="Times New Roman" w:hAnsi="Helvetica" w:cs="Helvetica"/>
          <w:color w:val="000000"/>
          <w:sz w:val="20"/>
          <w:szCs w:val="20"/>
        </w:rPr>
        <w:t xml:space="preserve"> </w:t>
      </w:r>
      <w:r>
        <w:rPr>
          <w:rFonts w:ascii="Helvetica" w:eastAsia="Times New Roman" w:hAnsi="Helvetica" w:cs="Helvetica"/>
          <w:color w:val="000000"/>
          <w:sz w:val="20"/>
          <w:szCs w:val="20"/>
        </w:rPr>
        <w:t xml:space="preserve">associated with each user </w:t>
      </w:r>
      <w:r w:rsidR="00947C14" w:rsidRPr="003A6306">
        <w:rPr>
          <w:rFonts w:ascii="Helvetica" w:eastAsia="Times New Roman" w:hAnsi="Helvetica" w:cs="Helvetica"/>
          <w:color w:val="000000"/>
          <w:sz w:val="20"/>
          <w:szCs w:val="20"/>
        </w:rPr>
        <w:t>will</w:t>
      </w:r>
      <w:r>
        <w:rPr>
          <w:rFonts w:ascii="Helvetica" w:eastAsia="Times New Roman" w:hAnsi="Helvetica" w:cs="Helvetica"/>
          <w:color w:val="000000"/>
          <w:sz w:val="20"/>
          <w:szCs w:val="20"/>
        </w:rPr>
        <w:t xml:space="preserve"> not be stored in KFS or in KIM;</w:t>
      </w:r>
      <w:r w:rsidR="00947C14" w:rsidRPr="003A6306">
        <w:rPr>
          <w:rFonts w:ascii="Helvetica" w:eastAsia="Times New Roman" w:hAnsi="Helvetica" w:cs="Helvetica"/>
          <w:color w:val="000000"/>
          <w:sz w:val="20"/>
          <w:szCs w:val="20"/>
        </w:rPr>
        <w:t xml:space="preserve"> it will be accessed from institutional source identity stores such as PeopleSoft and the Cornell Directory.  There may be cases where a data element is required by KFS but not stored in other campus identity data sources.  In these cases</w:t>
      </w:r>
      <w:r>
        <w:rPr>
          <w:rFonts w:ascii="Helvetica" w:eastAsia="Times New Roman" w:hAnsi="Helvetica" w:cs="Helvetica"/>
          <w:color w:val="000000"/>
          <w:sz w:val="20"/>
          <w:szCs w:val="20"/>
        </w:rPr>
        <w:t>,</w:t>
      </w:r>
      <w:r w:rsidR="00947C14" w:rsidRPr="003A6306">
        <w:rPr>
          <w:rFonts w:ascii="Helvetica" w:eastAsia="Times New Roman" w:hAnsi="Helvetica" w:cs="Helvetica"/>
          <w:color w:val="000000"/>
          <w:sz w:val="20"/>
          <w:szCs w:val="20"/>
        </w:rPr>
        <w:t xml:space="preserve"> it will need to be determined where the needed data should be stored, within KFS or in KIM.  Integration work needed to tie these systems together to present a single user object in KFS will be done within KIM and developed by the CIT IS Enterprise Integration Group.</w:t>
      </w:r>
    </w:p>
    <w:p w:rsidR="00947C14" w:rsidRPr="003A6306" w:rsidRDefault="00947C14" w:rsidP="003F52DA">
      <w:p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KIM also includes group management capabilities.  Cornell's current group management tool is the permit server.  Other tools</w:t>
      </w:r>
      <w:r w:rsidR="00035EB1">
        <w:rPr>
          <w:rFonts w:ascii="Helvetica" w:eastAsia="Times New Roman" w:hAnsi="Helvetica" w:cs="Helvetica"/>
          <w:color w:val="000000"/>
          <w:sz w:val="20"/>
          <w:szCs w:val="20"/>
        </w:rPr>
        <w:t>,</w:t>
      </w:r>
      <w:r w:rsidRPr="003A6306">
        <w:rPr>
          <w:rFonts w:ascii="Helvetica" w:eastAsia="Times New Roman" w:hAnsi="Helvetica" w:cs="Helvetica"/>
          <w:color w:val="000000"/>
          <w:sz w:val="20"/>
          <w:szCs w:val="20"/>
        </w:rPr>
        <w:t xml:space="preserve"> including Active Directory and Grouper</w:t>
      </w:r>
      <w:r w:rsidR="00035EB1">
        <w:rPr>
          <w:rFonts w:ascii="Helvetica" w:eastAsia="Times New Roman" w:hAnsi="Helvetica" w:cs="Helvetica"/>
          <w:color w:val="000000"/>
          <w:sz w:val="20"/>
          <w:szCs w:val="20"/>
        </w:rPr>
        <w:t>,</w:t>
      </w:r>
      <w:r w:rsidRPr="003A6306">
        <w:rPr>
          <w:rFonts w:ascii="Helvetica" w:eastAsia="Times New Roman" w:hAnsi="Helvetica" w:cs="Helvetica"/>
          <w:color w:val="000000"/>
          <w:sz w:val="20"/>
          <w:szCs w:val="20"/>
        </w:rPr>
        <w:t xml:space="preserve"> are being considered for future group management needs at Cornell.  Conversations with Identity Management have resulted in an agreement that the KFS implementation will move forward using KIM for group management for the time being while the future group management system is still being determined.</w:t>
      </w:r>
    </w:p>
    <w:p w:rsidR="00657147" w:rsidRPr="00FD741F" w:rsidRDefault="00657147" w:rsidP="00657147">
      <w:pPr>
        <w:shd w:val="clear" w:color="auto" w:fill="FFFFFF"/>
        <w:rPr>
          <w:rFonts w:ascii="Helvetica" w:eastAsia="Times New Roman" w:hAnsi="Helvetica" w:cs="Helvetica"/>
          <w:b/>
          <w:sz w:val="20"/>
          <w:szCs w:val="20"/>
        </w:rPr>
      </w:pPr>
      <w:r w:rsidRPr="00FD741F">
        <w:rPr>
          <w:rFonts w:ascii="Helvetica" w:eastAsia="Times New Roman" w:hAnsi="Helvetica" w:cs="Helvetica"/>
          <w:b/>
          <w:sz w:val="20"/>
          <w:szCs w:val="20"/>
        </w:rPr>
        <w:t>KIM Permissions</w:t>
      </w:r>
    </w:p>
    <w:p w:rsidR="00204C8E" w:rsidRPr="00204C8E" w:rsidRDefault="00657147" w:rsidP="00471534">
      <w:pPr>
        <w:shd w:val="clear" w:color="auto" w:fill="FFFFFF"/>
        <w:spacing w:after="0"/>
        <w:rPr>
          <w:rFonts w:ascii="Helvetica" w:eastAsia="Times New Roman" w:hAnsi="Helvetica" w:cs="Helvetica"/>
          <w:color w:val="000000"/>
          <w:sz w:val="20"/>
          <w:szCs w:val="20"/>
        </w:rPr>
      </w:pPr>
      <w:r>
        <w:rPr>
          <w:rFonts w:ascii="Helvetica" w:eastAsia="Times New Roman" w:hAnsi="Helvetica" w:cs="Helvetica"/>
          <w:color w:val="000000"/>
          <w:sz w:val="20"/>
          <w:szCs w:val="20"/>
        </w:rPr>
        <w:t>Permissions determine what actions on which documents a user is authorized to perform, and also which document types a user is allowed to view.</w:t>
      </w:r>
      <w:r w:rsidR="006C31FE">
        <w:rPr>
          <w:rFonts w:ascii="Helvetica" w:eastAsia="Times New Roman" w:hAnsi="Helvetica" w:cs="Helvetica"/>
          <w:color w:val="000000"/>
          <w:sz w:val="20"/>
          <w:szCs w:val="20"/>
        </w:rPr>
        <w:t xml:space="preserve">  </w:t>
      </w:r>
      <w:r w:rsidR="00FF19C0">
        <w:rPr>
          <w:rFonts w:ascii="Helvetica" w:hAnsi="Helvetica"/>
          <w:sz w:val="20"/>
          <w:szCs w:val="20"/>
        </w:rPr>
        <w:t>Within the KFS</w:t>
      </w:r>
      <w:r w:rsidR="00204C8E" w:rsidRPr="00204C8E">
        <w:rPr>
          <w:rFonts w:ascii="Helvetica" w:hAnsi="Helvetica"/>
          <w:sz w:val="20"/>
          <w:szCs w:val="20"/>
        </w:rPr>
        <w:t xml:space="preserve"> application access to particular documents can be restricted by permission</w:t>
      </w:r>
      <w:r w:rsidR="002F14CA">
        <w:rPr>
          <w:rFonts w:ascii="Helvetica" w:hAnsi="Helvetica"/>
          <w:sz w:val="20"/>
          <w:szCs w:val="20"/>
        </w:rPr>
        <w:t>s</w:t>
      </w:r>
      <w:r w:rsidR="00204C8E" w:rsidRPr="00204C8E">
        <w:rPr>
          <w:rFonts w:ascii="Helvetica" w:hAnsi="Helvetica"/>
          <w:sz w:val="20"/>
          <w:szCs w:val="20"/>
        </w:rPr>
        <w:t xml:space="preserve">.  </w:t>
      </w:r>
      <w:r w:rsidR="002F14CA">
        <w:rPr>
          <w:rFonts w:ascii="Helvetica" w:hAnsi="Helvetica"/>
          <w:sz w:val="20"/>
          <w:szCs w:val="20"/>
        </w:rPr>
        <w:t>L</w:t>
      </w:r>
      <w:r w:rsidR="00204C8E" w:rsidRPr="00204C8E">
        <w:rPr>
          <w:rFonts w:ascii="Helvetica" w:hAnsi="Helvetica"/>
          <w:sz w:val="20"/>
          <w:szCs w:val="20"/>
        </w:rPr>
        <w:t>imit</w:t>
      </w:r>
      <w:r w:rsidR="002F14CA">
        <w:rPr>
          <w:rFonts w:ascii="Helvetica" w:hAnsi="Helvetica"/>
          <w:sz w:val="20"/>
          <w:szCs w:val="20"/>
        </w:rPr>
        <w:t xml:space="preserve">s can be placed on </w:t>
      </w:r>
      <w:r w:rsidR="00204C8E" w:rsidRPr="00204C8E">
        <w:rPr>
          <w:rFonts w:ascii="Helvetica" w:hAnsi="Helvetica"/>
          <w:sz w:val="20"/>
          <w:szCs w:val="20"/>
        </w:rPr>
        <w:t>open</w:t>
      </w:r>
      <w:r w:rsidR="002F14CA">
        <w:rPr>
          <w:rFonts w:ascii="Helvetica" w:hAnsi="Helvetica"/>
          <w:sz w:val="20"/>
          <w:szCs w:val="20"/>
        </w:rPr>
        <w:t>ing</w:t>
      </w:r>
      <w:r w:rsidR="00204C8E" w:rsidRPr="00204C8E">
        <w:rPr>
          <w:rFonts w:ascii="Helvetica" w:hAnsi="Helvetica"/>
          <w:sz w:val="20"/>
          <w:szCs w:val="20"/>
        </w:rPr>
        <w:t xml:space="preserve"> or initiat</w:t>
      </w:r>
      <w:r w:rsidR="002F14CA">
        <w:rPr>
          <w:rFonts w:ascii="Helvetica" w:hAnsi="Helvetica"/>
          <w:sz w:val="20"/>
          <w:szCs w:val="20"/>
        </w:rPr>
        <w:t>ing</w:t>
      </w:r>
      <w:r w:rsidR="00204C8E" w:rsidRPr="00204C8E">
        <w:rPr>
          <w:rFonts w:ascii="Helvetica" w:hAnsi="Helvetica"/>
          <w:sz w:val="20"/>
          <w:szCs w:val="20"/>
        </w:rPr>
        <w:t xml:space="preserve"> a particular document type to those </w:t>
      </w:r>
      <w:r w:rsidR="002F14CA">
        <w:rPr>
          <w:rFonts w:ascii="Helvetica" w:hAnsi="Helvetica"/>
          <w:sz w:val="20"/>
          <w:szCs w:val="20"/>
        </w:rPr>
        <w:t xml:space="preserve">users </w:t>
      </w:r>
      <w:r w:rsidR="00204C8E" w:rsidRPr="00204C8E">
        <w:rPr>
          <w:rFonts w:ascii="Helvetica" w:hAnsi="Helvetica"/>
          <w:sz w:val="20"/>
          <w:szCs w:val="20"/>
        </w:rPr>
        <w:t xml:space="preserve">with a business need to view or initiate.  </w:t>
      </w:r>
      <w:r w:rsidR="002F14CA">
        <w:rPr>
          <w:rFonts w:ascii="Helvetica" w:hAnsi="Helvetica"/>
          <w:sz w:val="20"/>
          <w:szCs w:val="20"/>
        </w:rPr>
        <w:t>While p</w:t>
      </w:r>
      <w:r w:rsidR="000169EF">
        <w:rPr>
          <w:rFonts w:ascii="Helvetica" w:hAnsi="Helvetica"/>
          <w:sz w:val="20"/>
          <w:szCs w:val="20"/>
        </w:rPr>
        <w:t xml:space="preserve">ermissions </w:t>
      </w:r>
      <w:r w:rsidR="00204C8E" w:rsidRPr="00204C8E">
        <w:rPr>
          <w:rFonts w:ascii="Helvetica" w:hAnsi="Helvetica"/>
          <w:sz w:val="20"/>
          <w:szCs w:val="20"/>
        </w:rPr>
        <w:t xml:space="preserve">restrict access to </w:t>
      </w:r>
      <w:r w:rsidR="000169EF">
        <w:rPr>
          <w:rFonts w:ascii="Helvetica" w:hAnsi="Helvetica"/>
          <w:sz w:val="20"/>
          <w:szCs w:val="20"/>
        </w:rPr>
        <w:t>document types</w:t>
      </w:r>
      <w:r w:rsidR="002F14CA">
        <w:rPr>
          <w:rFonts w:ascii="Helvetica" w:hAnsi="Helvetica"/>
          <w:sz w:val="20"/>
          <w:szCs w:val="20"/>
        </w:rPr>
        <w:t xml:space="preserve">, they </w:t>
      </w:r>
      <w:r w:rsidR="000169EF">
        <w:rPr>
          <w:rFonts w:ascii="Helvetica" w:hAnsi="Helvetica"/>
          <w:sz w:val="20"/>
          <w:szCs w:val="20"/>
        </w:rPr>
        <w:t xml:space="preserve">cannot </w:t>
      </w:r>
      <w:r w:rsidR="00204C8E" w:rsidRPr="00204C8E">
        <w:rPr>
          <w:rFonts w:ascii="Helvetica" w:hAnsi="Helvetica"/>
          <w:sz w:val="20"/>
          <w:szCs w:val="20"/>
        </w:rPr>
        <w:t>restrict by data</w:t>
      </w:r>
      <w:r w:rsidR="000169EF">
        <w:rPr>
          <w:rFonts w:ascii="Helvetica" w:hAnsi="Helvetica"/>
          <w:sz w:val="20"/>
          <w:szCs w:val="20"/>
        </w:rPr>
        <w:t xml:space="preserve"> within that document type (i.e. “row level security”)</w:t>
      </w:r>
      <w:r w:rsidR="00204C8E" w:rsidRPr="00204C8E">
        <w:rPr>
          <w:rFonts w:ascii="Helvetica" w:hAnsi="Helvetica"/>
          <w:sz w:val="20"/>
          <w:szCs w:val="20"/>
        </w:rPr>
        <w:t xml:space="preserve">.  If </w:t>
      </w:r>
      <w:r w:rsidR="000169EF">
        <w:rPr>
          <w:rFonts w:ascii="Helvetica" w:hAnsi="Helvetica"/>
          <w:sz w:val="20"/>
          <w:szCs w:val="20"/>
        </w:rPr>
        <w:t xml:space="preserve">further </w:t>
      </w:r>
      <w:r w:rsidR="006062AB">
        <w:rPr>
          <w:rFonts w:ascii="Helvetica" w:hAnsi="Helvetica"/>
          <w:sz w:val="20"/>
          <w:szCs w:val="20"/>
        </w:rPr>
        <w:t>information</w:t>
      </w:r>
      <w:r w:rsidR="00204C8E" w:rsidRPr="00204C8E">
        <w:rPr>
          <w:rFonts w:ascii="Helvetica" w:hAnsi="Helvetica"/>
          <w:sz w:val="20"/>
          <w:szCs w:val="20"/>
        </w:rPr>
        <w:t xml:space="preserve"> restriction is required, derived roles</w:t>
      </w:r>
      <w:r w:rsidR="000169EF">
        <w:rPr>
          <w:rFonts w:ascii="Helvetica" w:hAnsi="Helvetica"/>
          <w:sz w:val="20"/>
          <w:szCs w:val="20"/>
        </w:rPr>
        <w:t xml:space="preserve"> (see below)</w:t>
      </w:r>
      <w:r w:rsidR="002F14CA">
        <w:rPr>
          <w:rFonts w:ascii="Helvetica" w:hAnsi="Helvetica"/>
          <w:sz w:val="20"/>
          <w:szCs w:val="20"/>
        </w:rPr>
        <w:t xml:space="preserve"> may be employed</w:t>
      </w:r>
      <w:r w:rsidR="000169EF">
        <w:rPr>
          <w:rFonts w:ascii="Helvetica" w:hAnsi="Helvetica"/>
          <w:sz w:val="20"/>
          <w:szCs w:val="20"/>
        </w:rPr>
        <w:t xml:space="preserve">.  </w:t>
      </w:r>
      <w:r w:rsidR="002F14CA">
        <w:rPr>
          <w:rFonts w:ascii="Helvetica" w:hAnsi="Helvetica"/>
          <w:sz w:val="20"/>
          <w:szCs w:val="20"/>
        </w:rPr>
        <w:t>M</w:t>
      </w:r>
      <w:r w:rsidR="00204C8E" w:rsidRPr="00204C8E">
        <w:rPr>
          <w:rFonts w:ascii="Helvetica" w:hAnsi="Helvetica"/>
          <w:sz w:val="20"/>
          <w:szCs w:val="20"/>
        </w:rPr>
        <w:t xml:space="preserve">asking </w:t>
      </w:r>
      <w:r w:rsidR="002F14CA">
        <w:rPr>
          <w:rFonts w:ascii="Helvetica" w:hAnsi="Helvetica"/>
          <w:sz w:val="20"/>
          <w:szCs w:val="20"/>
        </w:rPr>
        <w:t xml:space="preserve">of certain </w:t>
      </w:r>
      <w:r w:rsidR="006062AB">
        <w:rPr>
          <w:rFonts w:ascii="Helvetica" w:hAnsi="Helvetica"/>
          <w:sz w:val="20"/>
          <w:szCs w:val="20"/>
        </w:rPr>
        <w:t>information</w:t>
      </w:r>
      <w:r w:rsidR="002F14CA">
        <w:rPr>
          <w:rFonts w:ascii="Helvetica" w:hAnsi="Helvetica"/>
          <w:sz w:val="20"/>
          <w:szCs w:val="20"/>
        </w:rPr>
        <w:t xml:space="preserve"> is</w:t>
      </w:r>
      <w:r w:rsidR="00FF19C0">
        <w:rPr>
          <w:rFonts w:ascii="Helvetica" w:hAnsi="Helvetica"/>
          <w:sz w:val="20"/>
          <w:szCs w:val="20"/>
        </w:rPr>
        <w:t xml:space="preserve"> delivered with KFS</w:t>
      </w:r>
      <w:r w:rsidR="00204C8E" w:rsidRPr="00204C8E">
        <w:rPr>
          <w:rFonts w:ascii="Helvetica" w:hAnsi="Helvetica"/>
          <w:sz w:val="20"/>
          <w:szCs w:val="20"/>
        </w:rPr>
        <w:t xml:space="preserve"> as well.  </w:t>
      </w:r>
      <w:r w:rsidR="002F14CA">
        <w:rPr>
          <w:rFonts w:ascii="Helvetica" w:hAnsi="Helvetica"/>
          <w:sz w:val="20"/>
          <w:szCs w:val="20"/>
        </w:rPr>
        <w:t>P</w:t>
      </w:r>
      <w:r w:rsidR="00204C8E" w:rsidRPr="00204C8E">
        <w:rPr>
          <w:rFonts w:ascii="Helvetica" w:hAnsi="Helvetica"/>
          <w:sz w:val="20"/>
          <w:szCs w:val="20"/>
        </w:rPr>
        <w:t xml:space="preserve">ermissions allow </w:t>
      </w:r>
      <w:r w:rsidR="002F14CA">
        <w:rPr>
          <w:rFonts w:ascii="Helvetica" w:hAnsi="Helvetica"/>
          <w:sz w:val="20"/>
          <w:szCs w:val="20"/>
        </w:rPr>
        <w:t>the ability</w:t>
      </w:r>
      <w:r w:rsidR="00204C8E" w:rsidRPr="00204C8E">
        <w:rPr>
          <w:rFonts w:ascii="Helvetica" w:hAnsi="Helvetica"/>
          <w:sz w:val="20"/>
          <w:szCs w:val="20"/>
        </w:rPr>
        <w:t xml:space="preserve"> to grant access to a document but mask </w:t>
      </w:r>
      <w:r w:rsidR="002F14CA">
        <w:rPr>
          <w:rFonts w:ascii="Helvetica" w:hAnsi="Helvetica"/>
          <w:sz w:val="20"/>
          <w:szCs w:val="20"/>
        </w:rPr>
        <w:t xml:space="preserve">certain </w:t>
      </w:r>
      <w:r w:rsidR="006062AB">
        <w:rPr>
          <w:rFonts w:ascii="Helvetica" w:hAnsi="Helvetica"/>
          <w:sz w:val="20"/>
          <w:szCs w:val="20"/>
        </w:rPr>
        <w:t>information</w:t>
      </w:r>
      <w:r w:rsidR="00204C8E" w:rsidRPr="00204C8E">
        <w:rPr>
          <w:rFonts w:ascii="Helvetica" w:hAnsi="Helvetica"/>
          <w:sz w:val="20"/>
          <w:szCs w:val="20"/>
        </w:rPr>
        <w:t xml:space="preserve"> on the page such as SSN or </w:t>
      </w:r>
      <w:r w:rsidR="000169EF">
        <w:rPr>
          <w:rFonts w:ascii="Helvetica" w:hAnsi="Helvetica"/>
          <w:sz w:val="20"/>
          <w:szCs w:val="20"/>
        </w:rPr>
        <w:t>b</w:t>
      </w:r>
      <w:r w:rsidR="002F14CA">
        <w:rPr>
          <w:rFonts w:ascii="Helvetica" w:hAnsi="Helvetica"/>
          <w:sz w:val="20"/>
          <w:szCs w:val="20"/>
        </w:rPr>
        <w:t>ank account number.  However, t</w:t>
      </w:r>
      <w:r w:rsidR="00204C8E" w:rsidRPr="00204C8E">
        <w:rPr>
          <w:rFonts w:ascii="Helvetica" w:hAnsi="Helvetica"/>
          <w:sz w:val="20"/>
          <w:szCs w:val="20"/>
        </w:rPr>
        <w:t xml:space="preserve">his </w:t>
      </w:r>
      <w:r w:rsidR="000169EF">
        <w:rPr>
          <w:rFonts w:ascii="Helvetica" w:hAnsi="Helvetica"/>
          <w:sz w:val="20"/>
          <w:szCs w:val="20"/>
        </w:rPr>
        <w:t xml:space="preserve">type of </w:t>
      </w:r>
      <w:r w:rsidR="00204C8E" w:rsidRPr="00204C8E">
        <w:rPr>
          <w:rFonts w:ascii="Helvetica" w:hAnsi="Helvetica"/>
          <w:sz w:val="20"/>
          <w:szCs w:val="20"/>
        </w:rPr>
        <w:t>permission is all or nothing</w:t>
      </w:r>
      <w:r w:rsidR="006C31FE">
        <w:rPr>
          <w:rFonts w:ascii="Helvetica" w:hAnsi="Helvetica"/>
          <w:sz w:val="20"/>
          <w:szCs w:val="20"/>
        </w:rPr>
        <w:t>; that is</w:t>
      </w:r>
      <w:r w:rsidR="00204C8E" w:rsidRPr="00204C8E">
        <w:rPr>
          <w:rFonts w:ascii="Helvetica" w:hAnsi="Helvetica"/>
          <w:sz w:val="20"/>
          <w:szCs w:val="20"/>
        </w:rPr>
        <w:t>, either all SSNs are masked</w:t>
      </w:r>
      <w:r w:rsidR="00BF7507">
        <w:rPr>
          <w:rFonts w:ascii="Helvetica" w:hAnsi="Helvetica"/>
          <w:sz w:val="20"/>
          <w:szCs w:val="20"/>
        </w:rPr>
        <w:t xml:space="preserve"> for a particular user</w:t>
      </w:r>
      <w:r w:rsidR="00204C8E" w:rsidRPr="00204C8E">
        <w:rPr>
          <w:rFonts w:ascii="Helvetica" w:hAnsi="Helvetica"/>
          <w:sz w:val="20"/>
          <w:szCs w:val="20"/>
        </w:rPr>
        <w:t xml:space="preserve"> or all SSNs are un-masked.  There may be cases where</w:t>
      </w:r>
      <w:r w:rsidR="006C31FE">
        <w:rPr>
          <w:rFonts w:ascii="Helvetica" w:hAnsi="Helvetica"/>
          <w:sz w:val="20"/>
          <w:szCs w:val="20"/>
        </w:rPr>
        <w:t xml:space="preserve"> it would be desirable to modify </w:t>
      </w:r>
      <w:r w:rsidR="00204C8E" w:rsidRPr="00204C8E">
        <w:rPr>
          <w:rFonts w:ascii="Helvetica" w:hAnsi="Helvetica"/>
          <w:sz w:val="20"/>
          <w:szCs w:val="20"/>
        </w:rPr>
        <w:t>a search screen to limit the rows of data returne</w:t>
      </w:r>
      <w:r w:rsidR="006C31FE">
        <w:rPr>
          <w:rFonts w:ascii="Helvetica" w:hAnsi="Helvetica"/>
          <w:sz w:val="20"/>
          <w:szCs w:val="20"/>
        </w:rPr>
        <w:t>d.  This scenario will require significant</w:t>
      </w:r>
      <w:r w:rsidR="00204C8E" w:rsidRPr="00204C8E">
        <w:rPr>
          <w:rFonts w:ascii="Helvetica" w:hAnsi="Helvetica"/>
          <w:sz w:val="20"/>
          <w:szCs w:val="20"/>
        </w:rPr>
        <w:t xml:space="preserve"> modification to K</w:t>
      </w:r>
      <w:r w:rsidR="00FF19C0">
        <w:rPr>
          <w:rFonts w:ascii="Helvetica" w:hAnsi="Helvetica"/>
          <w:sz w:val="20"/>
          <w:szCs w:val="20"/>
        </w:rPr>
        <w:t>FS</w:t>
      </w:r>
      <w:r w:rsidR="00204C8E" w:rsidRPr="00204C8E">
        <w:rPr>
          <w:rFonts w:ascii="Helvetica" w:hAnsi="Helvetica"/>
          <w:sz w:val="20"/>
          <w:szCs w:val="20"/>
        </w:rPr>
        <w:t xml:space="preserve"> and should be avoided when possible.</w:t>
      </w:r>
    </w:p>
    <w:p w:rsidR="006C31FE" w:rsidRDefault="006C31FE" w:rsidP="00471534">
      <w:pPr>
        <w:shd w:val="clear" w:color="auto" w:fill="FFFFFF"/>
        <w:spacing w:after="0"/>
        <w:rPr>
          <w:rFonts w:ascii="Helvetica" w:eastAsia="Times New Roman" w:hAnsi="Helvetica" w:cs="Helvetica"/>
          <w:b/>
          <w:color w:val="000000"/>
          <w:sz w:val="20"/>
          <w:szCs w:val="20"/>
        </w:rPr>
      </w:pPr>
    </w:p>
    <w:p w:rsidR="00FD741F" w:rsidRPr="00FD741F" w:rsidRDefault="00FD741F" w:rsidP="00FD741F">
      <w:pPr>
        <w:shd w:val="clear" w:color="auto" w:fill="FFFFFF"/>
        <w:rPr>
          <w:rFonts w:ascii="Helvetica" w:eastAsia="Times New Roman" w:hAnsi="Helvetica" w:cs="Helvetica"/>
          <w:b/>
          <w:color w:val="000000"/>
          <w:sz w:val="20"/>
          <w:szCs w:val="20"/>
        </w:rPr>
      </w:pPr>
      <w:r w:rsidRPr="00FD741F">
        <w:rPr>
          <w:rFonts w:ascii="Helvetica" w:eastAsia="Times New Roman" w:hAnsi="Helvetica" w:cs="Helvetica"/>
          <w:b/>
          <w:color w:val="000000"/>
          <w:sz w:val="20"/>
          <w:szCs w:val="20"/>
        </w:rPr>
        <w:t>KIM Roles</w:t>
      </w:r>
    </w:p>
    <w:p w:rsidR="00FD741F" w:rsidRPr="00FD741F" w:rsidRDefault="00657147" w:rsidP="003F52DA">
      <w:pPr>
        <w:shd w:val="clear" w:color="auto" w:fill="FFFFFF"/>
        <w:rPr>
          <w:rFonts w:ascii="Helvetica" w:eastAsia="Times New Roman" w:hAnsi="Helvetica" w:cs="Helvetica"/>
          <w:bCs/>
          <w:sz w:val="20"/>
          <w:szCs w:val="20"/>
        </w:rPr>
      </w:pPr>
      <w:r>
        <w:rPr>
          <w:rFonts w:ascii="Helvetica" w:eastAsia="Times New Roman" w:hAnsi="Helvetica" w:cs="Helvetica"/>
          <w:color w:val="000000"/>
          <w:sz w:val="20"/>
          <w:szCs w:val="20"/>
        </w:rPr>
        <w:t>Roles are a collection of permissions and responsibilities that can be assigned to a user or a workgroup.</w:t>
      </w:r>
      <w:r w:rsidR="006C31FE">
        <w:rPr>
          <w:rFonts w:ascii="Helvetica" w:eastAsia="Times New Roman" w:hAnsi="Helvetica" w:cs="Helvetica"/>
          <w:color w:val="000000"/>
          <w:sz w:val="20"/>
          <w:szCs w:val="20"/>
        </w:rPr>
        <w:t xml:space="preserve">  </w:t>
      </w:r>
      <w:r w:rsidR="00453B5A" w:rsidRPr="003A6306">
        <w:rPr>
          <w:rFonts w:ascii="Helvetica" w:eastAsia="Times New Roman" w:hAnsi="Helvetica" w:cs="Helvetica"/>
          <w:color w:val="000000"/>
          <w:sz w:val="20"/>
          <w:szCs w:val="20"/>
        </w:rPr>
        <w:t xml:space="preserve">In KIM, each user is identified on the KIM Person document.  This document identifies the person by a Principal ID </w:t>
      </w:r>
      <w:r w:rsidR="0025072D">
        <w:rPr>
          <w:rFonts w:ascii="Helvetica" w:eastAsia="Times New Roman" w:hAnsi="Helvetica" w:cs="Helvetica"/>
          <w:color w:val="000000"/>
          <w:sz w:val="20"/>
          <w:szCs w:val="20"/>
        </w:rPr>
        <w:t xml:space="preserve">(netID) </w:t>
      </w:r>
      <w:r w:rsidR="00453B5A" w:rsidRPr="003A6306">
        <w:rPr>
          <w:rFonts w:ascii="Helvetica" w:eastAsia="Times New Roman" w:hAnsi="Helvetica" w:cs="Helvetica"/>
          <w:color w:val="000000"/>
          <w:sz w:val="20"/>
          <w:szCs w:val="20"/>
        </w:rPr>
        <w:t xml:space="preserve">and assigns that person to any number of roles.  </w:t>
      </w:r>
      <w:r>
        <w:rPr>
          <w:rFonts w:ascii="Helvetica" w:eastAsia="Times New Roman" w:hAnsi="Helvetica" w:cs="Helvetica"/>
          <w:bCs/>
          <w:sz w:val="20"/>
          <w:szCs w:val="20"/>
        </w:rPr>
        <w:t>KIM Roles can also be used to determine authorizations in the data warehouse.</w:t>
      </w:r>
    </w:p>
    <w:p w:rsidR="00FD741F" w:rsidRPr="00FD741F" w:rsidRDefault="00FD741F" w:rsidP="00FD741F">
      <w:pPr>
        <w:shd w:val="clear" w:color="auto" w:fill="FFFFFF"/>
        <w:rPr>
          <w:rFonts w:ascii="Helvetica" w:eastAsia="Times New Roman" w:hAnsi="Helvetica" w:cs="Helvetica"/>
          <w:b/>
          <w:sz w:val="20"/>
          <w:szCs w:val="20"/>
        </w:rPr>
      </w:pPr>
      <w:r w:rsidRPr="00FD741F">
        <w:rPr>
          <w:rFonts w:ascii="Helvetica" w:eastAsia="Times New Roman" w:hAnsi="Helvetica" w:cs="Helvetica"/>
          <w:b/>
          <w:sz w:val="20"/>
          <w:szCs w:val="20"/>
        </w:rPr>
        <w:t>Derived Roles</w:t>
      </w:r>
    </w:p>
    <w:p w:rsidR="00453B5A" w:rsidRDefault="00453B5A" w:rsidP="00453B5A">
      <w:pPr>
        <w:shd w:val="clear" w:color="auto" w:fill="FFFFFF"/>
        <w:rPr>
          <w:rFonts w:ascii="Helvetica" w:eastAsia="Times New Roman" w:hAnsi="Helvetica" w:cs="Helvetica"/>
          <w:color w:val="000000"/>
          <w:sz w:val="20"/>
          <w:szCs w:val="20"/>
        </w:rPr>
      </w:pPr>
      <w:r w:rsidRPr="003A6306">
        <w:rPr>
          <w:rFonts w:ascii="Helvetica" w:eastAsia="Times New Roman" w:hAnsi="Helvetica" w:cs="Helvetica"/>
          <w:color w:val="000000"/>
          <w:sz w:val="20"/>
          <w:szCs w:val="20"/>
        </w:rPr>
        <w:t>Some roles will be assigned to users while others will be derived or assigned as a result of a data scenario within KFS.  For example, Fiscal Offic</w:t>
      </w:r>
      <w:r w:rsidR="0025072D">
        <w:rPr>
          <w:rFonts w:ascii="Helvetica" w:eastAsia="Times New Roman" w:hAnsi="Helvetica" w:cs="Helvetica"/>
          <w:color w:val="000000"/>
          <w:sz w:val="20"/>
          <w:szCs w:val="20"/>
        </w:rPr>
        <w:t>er is a derived role based on a general ledger</w:t>
      </w:r>
      <w:r w:rsidRPr="003A6306">
        <w:rPr>
          <w:rFonts w:ascii="Helvetica" w:eastAsia="Times New Roman" w:hAnsi="Helvetica" w:cs="Helvetica"/>
          <w:color w:val="000000"/>
          <w:sz w:val="20"/>
          <w:szCs w:val="20"/>
        </w:rPr>
        <w:t xml:space="preserve"> account attribute within KFS.</w:t>
      </w:r>
      <w:r w:rsidR="00657147">
        <w:rPr>
          <w:rFonts w:ascii="Helvetica" w:eastAsia="Times New Roman" w:hAnsi="Helvetica" w:cs="Helvetica"/>
          <w:color w:val="000000"/>
          <w:sz w:val="20"/>
          <w:szCs w:val="20"/>
        </w:rPr>
        <w:t xml:space="preserve">  </w:t>
      </w:r>
      <w:r w:rsidR="007E5BA7">
        <w:rPr>
          <w:rFonts w:ascii="Helvetica" w:eastAsia="Times New Roman" w:hAnsi="Helvetica" w:cs="Helvetica"/>
          <w:color w:val="000000"/>
          <w:sz w:val="20"/>
          <w:szCs w:val="20"/>
        </w:rPr>
        <w:t xml:space="preserve">Derived roles can also be assigned </w:t>
      </w:r>
      <w:r w:rsidR="002E404E">
        <w:rPr>
          <w:rFonts w:ascii="Helvetica" w:eastAsia="Times New Roman" w:hAnsi="Helvetica" w:cs="Helvetica"/>
          <w:color w:val="000000"/>
          <w:sz w:val="20"/>
          <w:szCs w:val="20"/>
        </w:rPr>
        <w:t>by document instance, rather than document type.  For example, a person may not have a role granting them access to open an Effort Certification report</w:t>
      </w:r>
      <w:r w:rsidR="00032A84">
        <w:rPr>
          <w:rFonts w:ascii="Helvetica" w:eastAsia="Times New Roman" w:hAnsi="Helvetica" w:cs="Helvetica"/>
          <w:color w:val="000000"/>
          <w:sz w:val="20"/>
          <w:szCs w:val="20"/>
        </w:rPr>
        <w:t xml:space="preserve"> but if they are included in the route log</w:t>
      </w:r>
      <w:r w:rsidR="006C31FE">
        <w:rPr>
          <w:rFonts w:ascii="Helvetica" w:eastAsia="Times New Roman" w:hAnsi="Helvetica" w:cs="Helvetica"/>
          <w:color w:val="000000"/>
          <w:sz w:val="20"/>
          <w:szCs w:val="20"/>
        </w:rPr>
        <w:t xml:space="preserve"> (i.e. workflow) </w:t>
      </w:r>
      <w:r w:rsidR="00032A84">
        <w:rPr>
          <w:rFonts w:ascii="Helvetica" w:eastAsia="Times New Roman" w:hAnsi="Helvetica" w:cs="Helvetica"/>
          <w:color w:val="000000"/>
          <w:sz w:val="20"/>
          <w:szCs w:val="20"/>
        </w:rPr>
        <w:t>of an instance of an Effort report they would be able to open that one instance of the report.  In this example this person</w:t>
      </w:r>
      <w:r w:rsidR="006C31FE">
        <w:rPr>
          <w:rFonts w:ascii="Helvetica" w:eastAsia="Times New Roman" w:hAnsi="Helvetica" w:cs="Helvetica"/>
          <w:color w:val="000000"/>
          <w:sz w:val="20"/>
          <w:szCs w:val="20"/>
        </w:rPr>
        <w:t>,</w:t>
      </w:r>
      <w:r w:rsidR="00032A84">
        <w:rPr>
          <w:rFonts w:ascii="Helvetica" w:eastAsia="Times New Roman" w:hAnsi="Helvetica" w:cs="Helvetica"/>
          <w:color w:val="000000"/>
          <w:sz w:val="20"/>
          <w:szCs w:val="20"/>
        </w:rPr>
        <w:t xml:space="preserve"> would not be able to view Effort reports for which they were not included in the route log.</w:t>
      </w:r>
    </w:p>
    <w:p w:rsidR="00FD741F" w:rsidRPr="00657147" w:rsidRDefault="00FD741F" w:rsidP="00FD741F">
      <w:pPr>
        <w:shd w:val="clear" w:color="auto" w:fill="FFFFFF"/>
        <w:rPr>
          <w:rFonts w:ascii="Helvetica" w:eastAsia="Times New Roman" w:hAnsi="Helvetica" w:cs="Helvetica"/>
          <w:b/>
          <w:sz w:val="20"/>
          <w:szCs w:val="20"/>
        </w:rPr>
      </w:pPr>
      <w:r w:rsidRPr="00657147">
        <w:rPr>
          <w:rFonts w:ascii="Helvetica" w:eastAsia="Times New Roman" w:hAnsi="Helvetica" w:cs="Helvetica"/>
          <w:b/>
          <w:sz w:val="20"/>
          <w:szCs w:val="20"/>
        </w:rPr>
        <w:t>Kuali Enterprise Workflow (KEW)</w:t>
      </w:r>
    </w:p>
    <w:p w:rsidR="00FD741F" w:rsidRPr="00FD741F" w:rsidRDefault="002E404E" w:rsidP="00FD741F">
      <w:pPr>
        <w:shd w:val="clear" w:color="auto" w:fill="FFFFFF"/>
        <w:rPr>
          <w:rFonts w:ascii="Helvetica" w:eastAsia="Times New Roman" w:hAnsi="Helvetica" w:cs="Helvetica"/>
          <w:sz w:val="20"/>
          <w:szCs w:val="20"/>
        </w:rPr>
      </w:pPr>
      <w:r>
        <w:rPr>
          <w:rFonts w:ascii="Helvetica" w:eastAsia="Times New Roman" w:hAnsi="Helvetica" w:cs="Helvetica"/>
          <w:sz w:val="20"/>
          <w:szCs w:val="20"/>
        </w:rPr>
        <w:t>Workflow</w:t>
      </w:r>
      <w:r w:rsidR="00032A84">
        <w:rPr>
          <w:rFonts w:ascii="Helvetica" w:eastAsia="Times New Roman" w:hAnsi="Helvetica" w:cs="Helvetica"/>
          <w:sz w:val="20"/>
          <w:szCs w:val="20"/>
        </w:rPr>
        <w:t xml:space="preserve"> is a set of responsibilities configured for a particular document.  Each document in KFS has a pre-defined process flow with one or more workflow nodes.  For each workflow node an action is required.  Workflow actions include Approve, Acknowledge and FYI.  A document must progress through each </w:t>
      </w:r>
      <w:r w:rsidR="006C31FE">
        <w:rPr>
          <w:rFonts w:ascii="Helvetica" w:eastAsia="Times New Roman" w:hAnsi="Helvetica" w:cs="Helvetica"/>
          <w:sz w:val="20"/>
          <w:szCs w:val="20"/>
        </w:rPr>
        <w:t xml:space="preserve">Approve and Acknowledge </w:t>
      </w:r>
      <w:r w:rsidR="00032A84">
        <w:rPr>
          <w:rFonts w:ascii="Helvetica" w:eastAsia="Times New Roman" w:hAnsi="Helvetica" w:cs="Helvetica"/>
          <w:sz w:val="20"/>
          <w:szCs w:val="20"/>
        </w:rPr>
        <w:t>node before the document can move to final status and cha</w:t>
      </w:r>
      <w:r w:rsidR="00FF19C0">
        <w:rPr>
          <w:rFonts w:ascii="Helvetica" w:eastAsia="Times New Roman" w:hAnsi="Helvetica" w:cs="Helvetica"/>
          <w:sz w:val="20"/>
          <w:szCs w:val="20"/>
        </w:rPr>
        <w:t>nges can be committed to the KFS tables.</w:t>
      </w:r>
    </w:p>
    <w:p w:rsidR="00CE735E" w:rsidRPr="00B31E6F" w:rsidRDefault="008B1ABF" w:rsidP="00CE735E">
      <w:pPr>
        <w:shd w:val="clear" w:color="auto" w:fill="FFFFFF"/>
        <w:rPr>
          <w:rFonts w:ascii="Helvetica" w:eastAsia="Times New Roman" w:hAnsi="Helvetica" w:cs="Helvetica"/>
          <w:b/>
          <w:sz w:val="20"/>
          <w:szCs w:val="20"/>
        </w:rPr>
      </w:pPr>
      <w:r>
        <w:rPr>
          <w:rFonts w:ascii="Helvetica" w:eastAsia="Times New Roman" w:hAnsi="Helvetica" w:cs="Helvetica"/>
          <w:b/>
          <w:sz w:val="20"/>
          <w:szCs w:val="20"/>
        </w:rPr>
        <w:t>Transaction L</w:t>
      </w:r>
      <w:r w:rsidR="00CE735E" w:rsidRPr="00B31E6F">
        <w:rPr>
          <w:rFonts w:ascii="Helvetica" w:eastAsia="Times New Roman" w:hAnsi="Helvetica" w:cs="Helvetica"/>
          <w:b/>
          <w:sz w:val="20"/>
          <w:szCs w:val="20"/>
        </w:rPr>
        <w:t xml:space="preserve">ogging and </w:t>
      </w:r>
      <w:r>
        <w:rPr>
          <w:rFonts w:ascii="Helvetica" w:eastAsia="Times New Roman" w:hAnsi="Helvetica" w:cs="Helvetica"/>
          <w:b/>
          <w:sz w:val="20"/>
          <w:szCs w:val="20"/>
        </w:rPr>
        <w:t>A</w:t>
      </w:r>
      <w:r w:rsidR="00CE735E" w:rsidRPr="00B31E6F">
        <w:rPr>
          <w:rFonts w:ascii="Helvetica" w:eastAsia="Times New Roman" w:hAnsi="Helvetica" w:cs="Helvetica"/>
          <w:b/>
          <w:sz w:val="20"/>
          <w:szCs w:val="20"/>
        </w:rPr>
        <w:t>udits</w:t>
      </w:r>
    </w:p>
    <w:p w:rsidR="00CE735E" w:rsidRPr="00B31E6F" w:rsidRDefault="00CE735E" w:rsidP="00CE735E">
      <w:pPr>
        <w:shd w:val="clear" w:color="auto" w:fill="FFFFFF"/>
        <w:rPr>
          <w:rFonts w:ascii="Helvetica" w:eastAsia="Times New Roman" w:hAnsi="Helvetica" w:cs="Helvetica"/>
          <w:sz w:val="20"/>
          <w:szCs w:val="20"/>
        </w:rPr>
      </w:pPr>
      <w:r w:rsidRPr="00B31E6F">
        <w:rPr>
          <w:rFonts w:ascii="Helvetica" w:eastAsia="Times New Roman" w:hAnsi="Helvetica" w:cs="Helvetica"/>
          <w:sz w:val="20"/>
          <w:szCs w:val="20"/>
        </w:rPr>
        <w:t>K</w:t>
      </w:r>
      <w:r w:rsidR="00FF19C0">
        <w:rPr>
          <w:rFonts w:ascii="Helvetica" w:eastAsia="Times New Roman" w:hAnsi="Helvetica" w:cs="Helvetica"/>
          <w:sz w:val="20"/>
          <w:szCs w:val="20"/>
        </w:rPr>
        <w:t>FS</w:t>
      </w:r>
      <w:r w:rsidRPr="00B31E6F">
        <w:rPr>
          <w:rFonts w:ascii="Helvetica" w:eastAsia="Times New Roman" w:hAnsi="Helvetica" w:cs="Helvetica"/>
          <w:sz w:val="20"/>
          <w:szCs w:val="20"/>
        </w:rPr>
        <w:t xml:space="preserve"> is a transaction system which relies heavily upon workflow.  The workflow routing process adds a great deal of logging and auditing which is not present in other </w:t>
      </w:r>
      <w:r w:rsidR="00FF19C0">
        <w:rPr>
          <w:rFonts w:ascii="Helvetica" w:eastAsia="Times New Roman" w:hAnsi="Helvetica" w:cs="Helvetica"/>
          <w:sz w:val="20"/>
          <w:szCs w:val="20"/>
        </w:rPr>
        <w:t>transaction systems.  With KFS</w:t>
      </w:r>
      <w:r w:rsidRPr="00B31E6F">
        <w:rPr>
          <w:rFonts w:ascii="Helvetica" w:eastAsia="Times New Roman" w:hAnsi="Helvetica" w:cs="Helvetica"/>
          <w:sz w:val="20"/>
          <w:szCs w:val="20"/>
        </w:rPr>
        <w:t>, every action attempted against the system is logged.  Even unsuccessful attempts to modify data are logged.  Name, time and date and details of data modification (before and after snapshot) are included in the workflow transaction log for every attempted action against the database.</w:t>
      </w:r>
      <w:r w:rsidR="0069639D">
        <w:rPr>
          <w:rFonts w:ascii="Helvetica" w:eastAsia="Times New Roman" w:hAnsi="Helvetica" w:cs="Helvetica"/>
          <w:sz w:val="20"/>
          <w:szCs w:val="20"/>
        </w:rPr>
        <w:t xml:space="preserve">  Actions</w:t>
      </w:r>
      <w:r w:rsidR="006C31FE">
        <w:rPr>
          <w:rFonts w:ascii="Helvetica" w:eastAsia="Times New Roman" w:hAnsi="Helvetica" w:cs="Helvetica"/>
          <w:sz w:val="20"/>
          <w:szCs w:val="20"/>
        </w:rPr>
        <w:t xml:space="preserve"> captured by transaction logging</w:t>
      </w:r>
      <w:r w:rsidR="0069639D">
        <w:rPr>
          <w:rFonts w:ascii="Helvetica" w:eastAsia="Times New Roman" w:hAnsi="Helvetica" w:cs="Helvetica"/>
          <w:sz w:val="20"/>
          <w:szCs w:val="20"/>
        </w:rPr>
        <w:t xml:space="preserve"> do not include inquiries.</w:t>
      </w:r>
      <w:r w:rsidR="00090214">
        <w:rPr>
          <w:rFonts w:ascii="Helvetica" w:eastAsia="Times New Roman" w:hAnsi="Helvetica" w:cs="Helvetica"/>
          <w:sz w:val="20"/>
          <w:szCs w:val="20"/>
        </w:rPr>
        <w:t xml:space="preserve"> </w:t>
      </w:r>
    </w:p>
    <w:p w:rsidR="00CE735E" w:rsidRPr="0069639D" w:rsidRDefault="00CE735E" w:rsidP="00CE735E">
      <w:pPr>
        <w:shd w:val="clear" w:color="auto" w:fill="FFFFFF"/>
        <w:rPr>
          <w:rFonts w:ascii="Helvetica" w:eastAsia="Times New Roman" w:hAnsi="Helvetica" w:cs="Helvetica"/>
          <w:b/>
          <w:color w:val="FF0000"/>
          <w:sz w:val="20"/>
          <w:szCs w:val="20"/>
        </w:rPr>
      </w:pPr>
      <w:r w:rsidRPr="00B31E6F">
        <w:rPr>
          <w:rFonts w:ascii="Helvetica" w:eastAsia="Times New Roman" w:hAnsi="Helvetica" w:cs="Helvetica"/>
          <w:b/>
          <w:sz w:val="20"/>
          <w:szCs w:val="20"/>
        </w:rPr>
        <w:t xml:space="preserve">KFS </w:t>
      </w:r>
      <w:r w:rsidR="008B1ABF">
        <w:rPr>
          <w:rFonts w:ascii="Helvetica" w:eastAsia="Times New Roman" w:hAnsi="Helvetica" w:cs="Helvetica"/>
          <w:b/>
          <w:sz w:val="20"/>
          <w:szCs w:val="20"/>
        </w:rPr>
        <w:t>Purchasing Module Functions</w:t>
      </w:r>
    </w:p>
    <w:p w:rsidR="008B1ABF" w:rsidRDefault="008B1ABF" w:rsidP="00CE735E">
      <w:pPr>
        <w:shd w:val="clear" w:color="auto" w:fill="FFFFFF"/>
        <w:rPr>
          <w:rFonts w:ascii="Helvetica" w:eastAsia="Times New Roman" w:hAnsi="Helvetica" w:cs="Helvetica"/>
          <w:bCs/>
          <w:sz w:val="20"/>
          <w:szCs w:val="20"/>
        </w:rPr>
      </w:pPr>
      <w:r>
        <w:rPr>
          <w:rFonts w:ascii="Helvetica" w:eastAsia="Times New Roman" w:hAnsi="Helvetica" w:cs="Helvetica"/>
          <w:bCs/>
          <w:sz w:val="20"/>
          <w:szCs w:val="20"/>
        </w:rPr>
        <w:t>(Note:  The terms “restricted” and “sensitive” used below are in accordance with KFS documentation, and do not always correspond with the use of those terms elsewhere in this document.)</w:t>
      </w:r>
    </w:p>
    <w:p w:rsidR="00CE735E" w:rsidRPr="008B1ABF" w:rsidRDefault="008B1ABF" w:rsidP="00CE735E">
      <w:pPr>
        <w:shd w:val="clear" w:color="auto" w:fill="FFFFFF"/>
        <w:rPr>
          <w:rFonts w:ascii="Helvetica" w:eastAsia="Times New Roman" w:hAnsi="Helvetica" w:cs="Helvetica"/>
          <w:bCs/>
          <w:color w:val="FF0000"/>
          <w:sz w:val="20"/>
          <w:szCs w:val="20"/>
        </w:rPr>
      </w:pPr>
      <w:r>
        <w:rPr>
          <w:rFonts w:ascii="Helvetica" w:eastAsia="Times New Roman" w:hAnsi="Helvetica" w:cs="Helvetica"/>
          <w:bCs/>
          <w:sz w:val="20"/>
          <w:szCs w:val="20"/>
        </w:rPr>
        <w:t xml:space="preserve">A commodity code can be flagged as a </w:t>
      </w:r>
      <w:r w:rsidR="00CE735E" w:rsidRPr="00B31E6F">
        <w:rPr>
          <w:rFonts w:ascii="Helvetica" w:eastAsia="Times New Roman" w:hAnsi="Helvetica" w:cs="Helvetica"/>
          <w:bCs/>
          <w:sz w:val="20"/>
          <w:szCs w:val="20"/>
        </w:rPr>
        <w:t>Restricted Items.</w:t>
      </w:r>
      <w:r>
        <w:rPr>
          <w:rFonts w:ascii="Helvetica" w:eastAsia="Times New Roman" w:hAnsi="Helvetica" w:cs="Helvetica"/>
          <w:bCs/>
          <w:sz w:val="20"/>
          <w:szCs w:val="20"/>
        </w:rPr>
        <w:t xml:space="preserve">  This will prevent a requisition that contains a restricted commodity from automatically becoming a purchase order, and allows a purchasing agent to take further action</w:t>
      </w:r>
      <w:r w:rsidR="006C31FE">
        <w:rPr>
          <w:rFonts w:ascii="Helvetica" w:eastAsia="Times New Roman" w:hAnsi="Helvetica" w:cs="Helvetica"/>
          <w:bCs/>
          <w:sz w:val="20"/>
          <w:szCs w:val="20"/>
        </w:rPr>
        <w:t>.</w:t>
      </w:r>
    </w:p>
    <w:p w:rsidR="00CE735E" w:rsidRPr="00B31E6F" w:rsidRDefault="008B1ABF" w:rsidP="00CE735E">
      <w:pPr>
        <w:shd w:val="clear" w:color="auto" w:fill="FFFFFF"/>
        <w:rPr>
          <w:rFonts w:ascii="Helvetica" w:eastAsia="Times New Roman" w:hAnsi="Helvetica" w:cs="Helvetica"/>
          <w:bCs/>
          <w:sz w:val="20"/>
          <w:szCs w:val="20"/>
        </w:rPr>
      </w:pPr>
      <w:r>
        <w:rPr>
          <w:rFonts w:ascii="Helvetica" w:eastAsia="Times New Roman" w:hAnsi="Helvetica" w:cs="Helvetica"/>
          <w:bCs/>
          <w:sz w:val="20"/>
          <w:szCs w:val="20"/>
        </w:rPr>
        <w:t xml:space="preserve">A purchasing agent may indicate that a purchase order contains </w:t>
      </w:r>
      <w:r w:rsidR="00CE735E" w:rsidRPr="00B31E6F">
        <w:rPr>
          <w:rFonts w:ascii="Helvetica" w:eastAsia="Times New Roman" w:hAnsi="Helvetica" w:cs="Helvetica"/>
          <w:bCs/>
          <w:sz w:val="20"/>
          <w:szCs w:val="20"/>
        </w:rPr>
        <w:t>Sensitive Data</w:t>
      </w:r>
      <w:r>
        <w:rPr>
          <w:rFonts w:ascii="Helvetica" w:eastAsia="Times New Roman" w:hAnsi="Helvetica" w:cs="Helvetica"/>
          <w:bCs/>
          <w:sz w:val="20"/>
          <w:szCs w:val="20"/>
        </w:rPr>
        <w:t>.  When a purchase order is flagged as such, all documents related to that order (e.g. requisition, purchase order, payment request, etc.) are restricted to users that are either in that document’s route log (e.g. initiator, approver, etc.) or have been given the appropriate permissions.</w:t>
      </w:r>
    </w:p>
    <w:p w:rsidR="00FD741F" w:rsidRPr="00B31E6F" w:rsidRDefault="00FD741F" w:rsidP="00FD741F">
      <w:pPr>
        <w:shd w:val="clear" w:color="auto" w:fill="FFFFFF"/>
        <w:rPr>
          <w:rFonts w:ascii="Helvetica" w:eastAsia="Times New Roman" w:hAnsi="Helvetica" w:cs="Helvetica"/>
          <w:b/>
          <w:sz w:val="20"/>
          <w:szCs w:val="20"/>
        </w:rPr>
      </w:pPr>
      <w:r w:rsidRPr="00B31E6F">
        <w:rPr>
          <w:rFonts w:ascii="Helvetica" w:eastAsia="Times New Roman" w:hAnsi="Helvetica" w:cs="Helvetica"/>
          <w:b/>
          <w:sz w:val="20"/>
          <w:szCs w:val="20"/>
        </w:rPr>
        <w:t>Virtual Private D</w:t>
      </w:r>
      <w:r w:rsidR="007E5BA7" w:rsidRPr="00B31E6F">
        <w:rPr>
          <w:rFonts w:ascii="Helvetica" w:eastAsia="Times New Roman" w:hAnsi="Helvetica" w:cs="Helvetica"/>
          <w:b/>
          <w:sz w:val="20"/>
          <w:szCs w:val="20"/>
        </w:rPr>
        <w:t>atabase</w:t>
      </w:r>
      <w:r w:rsidRPr="00B31E6F">
        <w:rPr>
          <w:rFonts w:ascii="Helvetica" w:eastAsia="Times New Roman" w:hAnsi="Helvetica" w:cs="Helvetica"/>
          <w:b/>
          <w:sz w:val="20"/>
          <w:szCs w:val="20"/>
        </w:rPr>
        <w:t xml:space="preserve"> (VPD)</w:t>
      </w:r>
    </w:p>
    <w:p w:rsidR="00204C8E" w:rsidRPr="00B31E6F" w:rsidRDefault="00032A84" w:rsidP="00F029D6">
      <w:pPr>
        <w:shd w:val="clear" w:color="auto" w:fill="FFFFFF"/>
        <w:spacing w:after="0"/>
        <w:rPr>
          <w:rFonts w:ascii="Helvetica" w:eastAsia="Times New Roman" w:hAnsi="Helvetica" w:cs="Helvetica"/>
          <w:bCs/>
          <w:sz w:val="20"/>
          <w:szCs w:val="20"/>
        </w:rPr>
      </w:pPr>
      <w:r w:rsidRPr="00B31E6F">
        <w:rPr>
          <w:rFonts w:ascii="Helvetica" w:eastAsia="Times New Roman" w:hAnsi="Helvetica" w:cs="Helvetica"/>
          <w:bCs/>
          <w:sz w:val="20"/>
          <w:szCs w:val="20"/>
        </w:rPr>
        <w:t xml:space="preserve">VPD is an Oracle feature that </w:t>
      </w:r>
      <w:r w:rsidR="00F029D6">
        <w:rPr>
          <w:rFonts w:ascii="Helvetica" w:eastAsia="Times New Roman" w:hAnsi="Helvetica" w:cs="Helvetica"/>
          <w:bCs/>
          <w:sz w:val="20"/>
          <w:szCs w:val="20"/>
        </w:rPr>
        <w:t>enables</w:t>
      </w:r>
      <w:r w:rsidRPr="00B31E6F">
        <w:rPr>
          <w:rFonts w:ascii="Helvetica" w:eastAsia="Times New Roman" w:hAnsi="Helvetica" w:cs="Helvetica"/>
          <w:bCs/>
          <w:sz w:val="20"/>
          <w:szCs w:val="20"/>
        </w:rPr>
        <w:t xml:space="preserve"> restrict</w:t>
      </w:r>
      <w:r w:rsidR="00F029D6">
        <w:rPr>
          <w:rFonts w:ascii="Helvetica" w:eastAsia="Times New Roman" w:hAnsi="Helvetica" w:cs="Helvetica"/>
          <w:bCs/>
          <w:sz w:val="20"/>
          <w:szCs w:val="20"/>
        </w:rPr>
        <w:t>ion of</w:t>
      </w:r>
      <w:r w:rsidRPr="00B31E6F">
        <w:rPr>
          <w:rFonts w:ascii="Helvetica" w:eastAsia="Times New Roman" w:hAnsi="Helvetica" w:cs="Helvetica"/>
          <w:bCs/>
          <w:sz w:val="20"/>
          <w:szCs w:val="20"/>
        </w:rPr>
        <w:t xml:space="preserve"> data by row, by column</w:t>
      </w:r>
      <w:r w:rsidR="00F029D6">
        <w:rPr>
          <w:rFonts w:ascii="Helvetica" w:eastAsia="Times New Roman" w:hAnsi="Helvetica" w:cs="Helvetica"/>
          <w:bCs/>
          <w:sz w:val="20"/>
          <w:szCs w:val="20"/>
        </w:rPr>
        <w:t>,</w:t>
      </w:r>
      <w:r w:rsidRPr="00B31E6F">
        <w:rPr>
          <w:rFonts w:ascii="Helvetica" w:eastAsia="Times New Roman" w:hAnsi="Helvetica" w:cs="Helvetica"/>
          <w:bCs/>
          <w:sz w:val="20"/>
          <w:szCs w:val="20"/>
        </w:rPr>
        <w:t xml:space="preserve"> or by field.  VPD is a very flexible tool that can be utilized to customize data restriction requirements </w:t>
      </w:r>
      <w:r w:rsidR="00AA227A" w:rsidRPr="00B31E6F">
        <w:rPr>
          <w:rFonts w:ascii="Helvetica" w:eastAsia="Times New Roman" w:hAnsi="Helvetica" w:cs="Helvetica"/>
          <w:bCs/>
          <w:sz w:val="20"/>
          <w:szCs w:val="20"/>
        </w:rPr>
        <w:t xml:space="preserve">in the </w:t>
      </w:r>
      <w:r w:rsidR="00F92ABE">
        <w:rPr>
          <w:rFonts w:ascii="Helvetica" w:eastAsia="Times New Roman" w:hAnsi="Helvetica" w:cs="Helvetica"/>
          <w:bCs/>
          <w:sz w:val="20"/>
          <w:szCs w:val="20"/>
        </w:rPr>
        <w:t>data warehouse</w:t>
      </w:r>
      <w:r w:rsidR="00AA227A" w:rsidRPr="00B31E6F">
        <w:rPr>
          <w:rFonts w:ascii="Helvetica" w:eastAsia="Times New Roman" w:hAnsi="Helvetica" w:cs="Helvetica"/>
          <w:bCs/>
          <w:sz w:val="20"/>
          <w:szCs w:val="20"/>
        </w:rPr>
        <w:t xml:space="preserve"> and reporting solutions.</w:t>
      </w:r>
      <w:r w:rsidR="00F029D6">
        <w:rPr>
          <w:rFonts w:ascii="Helvetica" w:eastAsia="Times New Roman" w:hAnsi="Helvetica" w:cs="Helvetica"/>
          <w:bCs/>
          <w:sz w:val="20"/>
          <w:szCs w:val="20"/>
        </w:rPr>
        <w:t xml:space="preserve">  I</w:t>
      </w:r>
      <w:r w:rsidR="00204C8E" w:rsidRPr="00B31E6F">
        <w:rPr>
          <w:rFonts w:ascii="Helvetica" w:eastAsia="Times New Roman" w:hAnsi="Helvetica" w:cs="Helvetica"/>
          <w:bCs/>
          <w:sz w:val="20"/>
          <w:szCs w:val="20"/>
        </w:rPr>
        <w:t xml:space="preserve">n cases where </w:t>
      </w:r>
      <w:r w:rsidR="00CE735E" w:rsidRPr="00B31E6F">
        <w:rPr>
          <w:rFonts w:ascii="Helvetica" w:eastAsia="Times New Roman" w:hAnsi="Helvetica" w:cs="Helvetica"/>
          <w:bCs/>
          <w:sz w:val="20"/>
          <w:szCs w:val="20"/>
        </w:rPr>
        <w:t>the desired access restriction is</w:t>
      </w:r>
      <w:r w:rsidR="00204C8E" w:rsidRPr="00B31E6F">
        <w:rPr>
          <w:rFonts w:ascii="Helvetica" w:eastAsia="Times New Roman" w:hAnsi="Helvetica" w:cs="Helvetica"/>
          <w:bCs/>
          <w:sz w:val="20"/>
          <w:szCs w:val="20"/>
        </w:rPr>
        <w:t xml:space="preserve"> to data by row (</w:t>
      </w:r>
      <w:r w:rsidR="0069639D">
        <w:rPr>
          <w:rFonts w:ascii="Helvetica" w:eastAsia="Times New Roman" w:hAnsi="Helvetica" w:cs="Helvetica"/>
          <w:bCs/>
          <w:sz w:val="20"/>
          <w:szCs w:val="20"/>
        </w:rPr>
        <w:t>e.g. by</w:t>
      </w:r>
      <w:r w:rsidR="00204C8E" w:rsidRPr="00B31E6F">
        <w:rPr>
          <w:rFonts w:ascii="Helvetica" w:eastAsia="Times New Roman" w:hAnsi="Helvetica" w:cs="Helvetica"/>
          <w:bCs/>
          <w:sz w:val="20"/>
          <w:szCs w:val="20"/>
        </w:rPr>
        <w:t xml:space="preserve"> org</w:t>
      </w:r>
      <w:r w:rsidR="0069639D">
        <w:rPr>
          <w:rFonts w:ascii="Helvetica" w:eastAsia="Times New Roman" w:hAnsi="Helvetica" w:cs="Helvetica"/>
          <w:bCs/>
          <w:sz w:val="20"/>
          <w:szCs w:val="20"/>
        </w:rPr>
        <w:t>anization</w:t>
      </w:r>
      <w:r w:rsidR="00204C8E" w:rsidRPr="00B31E6F">
        <w:rPr>
          <w:rFonts w:ascii="Helvetica" w:eastAsia="Times New Roman" w:hAnsi="Helvetica" w:cs="Helvetica"/>
          <w:bCs/>
          <w:sz w:val="20"/>
          <w:szCs w:val="20"/>
        </w:rPr>
        <w:t>)</w:t>
      </w:r>
      <w:r w:rsidR="00AA227A" w:rsidRPr="00B31E6F">
        <w:rPr>
          <w:rFonts w:ascii="Helvetica" w:eastAsia="Times New Roman" w:hAnsi="Helvetica" w:cs="Helvetica"/>
          <w:bCs/>
          <w:sz w:val="20"/>
          <w:szCs w:val="20"/>
        </w:rPr>
        <w:t xml:space="preserve"> or by field (certain commodities or vendors)</w:t>
      </w:r>
      <w:r w:rsidR="00F029D6">
        <w:rPr>
          <w:rFonts w:ascii="Helvetica" w:eastAsia="Times New Roman" w:hAnsi="Helvetica" w:cs="Helvetica"/>
          <w:bCs/>
          <w:sz w:val="20"/>
          <w:szCs w:val="20"/>
        </w:rPr>
        <w:t>,</w:t>
      </w:r>
      <w:r w:rsidR="00204C8E" w:rsidRPr="00B31E6F">
        <w:rPr>
          <w:rFonts w:ascii="Helvetica" w:eastAsia="Times New Roman" w:hAnsi="Helvetica" w:cs="Helvetica"/>
          <w:bCs/>
          <w:sz w:val="20"/>
          <w:szCs w:val="20"/>
        </w:rPr>
        <w:t xml:space="preserve"> </w:t>
      </w:r>
      <w:r w:rsidR="00CE735E" w:rsidRPr="00B31E6F">
        <w:rPr>
          <w:rFonts w:ascii="Helvetica" w:eastAsia="Times New Roman" w:hAnsi="Helvetica" w:cs="Helvetica"/>
          <w:bCs/>
          <w:sz w:val="20"/>
          <w:szCs w:val="20"/>
        </w:rPr>
        <w:t xml:space="preserve">the </w:t>
      </w:r>
      <w:r w:rsidR="00F92ABE">
        <w:rPr>
          <w:rFonts w:ascii="Helvetica" w:eastAsia="Times New Roman" w:hAnsi="Helvetica" w:cs="Helvetica"/>
          <w:bCs/>
          <w:sz w:val="20"/>
          <w:szCs w:val="20"/>
        </w:rPr>
        <w:t>data warehouse</w:t>
      </w:r>
      <w:r w:rsidR="00F029D6">
        <w:rPr>
          <w:rFonts w:ascii="Helvetica" w:eastAsia="Times New Roman" w:hAnsi="Helvetica" w:cs="Helvetica"/>
          <w:bCs/>
          <w:sz w:val="20"/>
          <w:szCs w:val="20"/>
        </w:rPr>
        <w:t xml:space="preserve"> provides </w:t>
      </w:r>
      <w:r w:rsidR="00204C8E" w:rsidRPr="00B31E6F">
        <w:rPr>
          <w:rFonts w:ascii="Helvetica" w:eastAsia="Times New Roman" w:hAnsi="Helvetica" w:cs="Helvetica"/>
          <w:bCs/>
          <w:sz w:val="20"/>
          <w:szCs w:val="20"/>
        </w:rPr>
        <w:t>more flexibility to implement restricti</w:t>
      </w:r>
      <w:r w:rsidR="00F029D6">
        <w:rPr>
          <w:rFonts w:ascii="Helvetica" w:eastAsia="Times New Roman" w:hAnsi="Helvetica" w:cs="Helvetica"/>
          <w:bCs/>
          <w:sz w:val="20"/>
          <w:szCs w:val="20"/>
        </w:rPr>
        <w:t>ons without modifications to a</w:t>
      </w:r>
      <w:r w:rsidR="00204C8E" w:rsidRPr="00B31E6F">
        <w:rPr>
          <w:rFonts w:ascii="Helvetica" w:eastAsia="Times New Roman" w:hAnsi="Helvetica" w:cs="Helvetica"/>
          <w:bCs/>
          <w:sz w:val="20"/>
          <w:szCs w:val="20"/>
        </w:rPr>
        <w:t xml:space="preserve"> delivered application.</w:t>
      </w:r>
    </w:p>
    <w:p w:rsidR="00BC121B" w:rsidRPr="00B31E6F" w:rsidRDefault="00BC121B" w:rsidP="00F029D6">
      <w:pPr>
        <w:spacing w:after="0"/>
        <w:rPr>
          <w:rFonts w:ascii="Helvetica" w:hAnsi="Helvetica"/>
        </w:rPr>
      </w:pPr>
    </w:p>
    <w:p w:rsidR="00E43F42" w:rsidRDefault="00E43F42" w:rsidP="003A6306">
      <w:pPr>
        <w:rPr>
          <w:rFonts w:ascii="Helvetica" w:eastAsia="Times New Roman" w:hAnsi="Helvetica" w:cs="Helvetica"/>
          <w:b/>
          <w:bCs/>
          <w:color w:val="B31B1B"/>
          <w:sz w:val="28"/>
          <w:szCs w:val="28"/>
        </w:rPr>
      </w:pPr>
    </w:p>
    <w:p w:rsidR="003A6306" w:rsidRPr="003A6306" w:rsidRDefault="00261A42" w:rsidP="003A6306">
      <w:pPr>
        <w:rPr>
          <w:rFonts w:ascii="Helvetica" w:eastAsia="Times New Roman" w:hAnsi="Helvetica" w:cs="Helvetica"/>
          <w:b/>
          <w:bCs/>
          <w:color w:val="B31B1B"/>
          <w:sz w:val="28"/>
          <w:szCs w:val="28"/>
        </w:rPr>
      </w:pPr>
      <w:r>
        <w:rPr>
          <w:rFonts w:ascii="Helvetica" w:eastAsia="Times New Roman" w:hAnsi="Helvetica" w:cs="Helvetica"/>
          <w:b/>
          <w:bCs/>
          <w:color w:val="B31B1B"/>
          <w:sz w:val="28"/>
          <w:szCs w:val="28"/>
        </w:rPr>
        <w:t>Data Access Risks</w:t>
      </w:r>
    </w:p>
    <w:p w:rsidR="00884ADB" w:rsidRPr="00884ADB" w:rsidRDefault="00884ADB" w:rsidP="00884ADB">
      <w:pPr>
        <w:rPr>
          <w:rFonts w:ascii="Helvetica" w:hAnsi="Helvetica"/>
          <w:b/>
          <w:sz w:val="20"/>
          <w:szCs w:val="20"/>
        </w:rPr>
      </w:pPr>
      <w:r w:rsidRPr="00884ADB">
        <w:rPr>
          <w:rFonts w:ascii="Helvetica" w:hAnsi="Helvetica"/>
          <w:b/>
          <w:sz w:val="20"/>
          <w:szCs w:val="20"/>
        </w:rPr>
        <w:t>General gui</w:t>
      </w:r>
      <w:r w:rsidR="0069639D">
        <w:rPr>
          <w:rFonts w:ascii="Helvetica" w:hAnsi="Helvetica"/>
          <w:b/>
          <w:sz w:val="20"/>
          <w:szCs w:val="20"/>
        </w:rPr>
        <w:t xml:space="preserve">delines for Financial </w:t>
      </w:r>
      <w:r w:rsidR="006062AB">
        <w:rPr>
          <w:rFonts w:ascii="Helvetica" w:hAnsi="Helvetica"/>
          <w:b/>
          <w:sz w:val="20"/>
          <w:szCs w:val="20"/>
        </w:rPr>
        <w:t>Information</w:t>
      </w:r>
    </w:p>
    <w:p w:rsidR="00884ADB" w:rsidRPr="00204C8E" w:rsidRDefault="00F92ABE" w:rsidP="00884ADB">
      <w:pPr>
        <w:rPr>
          <w:rFonts w:ascii="Helvetica" w:hAnsi="Helvetica"/>
          <w:sz w:val="20"/>
          <w:szCs w:val="20"/>
        </w:rPr>
      </w:pPr>
      <w:r w:rsidRPr="003A6306">
        <w:rPr>
          <w:rFonts w:ascii="Helvetica" w:eastAsia="Times New Roman" w:hAnsi="Helvetica" w:cs="Helvetica"/>
          <w:sz w:val="20"/>
          <w:szCs w:val="20"/>
        </w:rPr>
        <w:t>All</w:t>
      </w:r>
      <w:r w:rsidRPr="003A6306">
        <w:rPr>
          <w:rFonts w:ascii="Helvetica" w:eastAsia="Times New Roman" w:hAnsi="Helvetica" w:cs="Helvetica"/>
          <w:bCs/>
          <w:sz w:val="20"/>
          <w:szCs w:val="20"/>
        </w:rPr>
        <w:t xml:space="preserve"> financial </w:t>
      </w:r>
      <w:r w:rsidR="006062AB">
        <w:rPr>
          <w:rFonts w:ascii="Helvetica" w:eastAsia="Times New Roman" w:hAnsi="Helvetica" w:cs="Helvetica"/>
          <w:bCs/>
          <w:sz w:val="20"/>
          <w:szCs w:val="20"/>
        </w:rPr>
        <w:t>information</w:t>
      </w:r>
      <w:r w:rsidRPr="003A6306">
        <w:rPr>
          <w:rFonts w:ascii="Helvetica" w:eastAsia="Times New Roman" w:hAnsi="Helvetica" w:cs="Helvetica"/>
          <w:bCs/>
          <w:sz w:val="20"/>
          <w:szCs w:val="20"/>
        </w:rPr>
        <w:t xml:space="preserve">, </w:t>
      </w:r>
      <w:r>
        <w:rPr>
          <w:rFonts w:ascii="Helvetica" w:eastAsia="Times New Roman" w:hAnsi="Helvetica" w:cs="Helvetica"/>
          <w:bCs/>
          <w:sz w:val="20"/>
          <w:szCs w:val="20"/>
        </w:rPr>
        <w:t xml:space="preserve">other than that identified below as confidential, </w:t>
      </w:r>
      <w:r w:rsidR="00F029D6">
        <w:rPr>
          <w:rFonts w:ascii="Helvetica" w:eastAsia="Times New Roman" w:hAnsi="Helvetica" w:cs="Helvetica"/>
          <w:bCs/>
          <w:sz w:val="20"/>
          <w:szCs w:val="20"/>
        </w:rPr>
        <w:t xml:space="preserve">is deemed by Policy 5.10 to be </w:t>
      </w:r>
      <w:r w:rsidRPr="003A6306">
        <w:rPr>
          <w:rFonts w:ascii="Helvetica" w:eastAsia="Times New Roman" w:hAnsi="Helvetica" w:cs="Helvetica"/>
          <w:bCs/>
          <w:sz w:val="20"/>
          <w:szCs w:val="20"/>
        </w:rPr>
        <w:t xml:space="preserve">restricted </w:t>
      </w:r>
      <w:r w:rsidR="006062AB">
        <w:rPr>
          <w:rFonts w:ascii="Helvetica" w:eastAsia="Times New Roman" w:hAnsi="Helvetica" w:cs="Helvetica"/>
          <w:bCs/>
          <w:sz w:val="20"/>
          <w:szCs w:val="20"/>
        </w:rPr>
        <w:t>information</w:t>
      </w:r>
      <w:r w:rsidRPr="00F92ABE">
        <w:rPr>
          <w:rFonts w:ascii="Helvetica" w:eastAsia="Times New Roman" w:hAnsi="Helvetica" w:cs="Helvetica"/>
          <w:bCs/>
          <w:sz w:val="20"/>
          <w:szCs w:val="20"/>
        </w:rPr>
        <w:t xml:space="preserve"> </w:t>
      </w:r>
      <w:r w:rsidRPr="003A6306">
        <w:rPr>
          <w:rFonts w:ascii="Helvetica" w:eastAsia="Times New Roman" w:hAnsi="Helvetica" w:cs="Helvetica"/>
          <w:bCs/>
          <w:sz w:val="20"/>
          <w:szCs w:val="20"/>
        </w:rPr>
        <w:t>because i</w:t>
      </w:r>
      <w:r>
        <w:rPr>
          <w:rFonts w:ascii="Helvetica" w:eastAsia="Times New Roman" w:hAnsi="Helvetica" w:cs="Helvetica"/>
          <w:bCs/>
          <w:sz w:val="20"/>
          <w:szCs w:val="20"/>
        </w:rPr>
        <w:t>t relates to Cornell’s business</w:t>
      </w:r>
      <w:r w:rsidRPr="003A6306">
        <w:rPr>
          <w:rFonts w:ascii="Helvetica" w:eastAsia="Times New Roman" w:hAnsi="Helvetica" w:cs="Helvetica"/>
          <w:bCs/>
          <w:sz w:val="20"/>
          <w:szCs w:val="20"/>
        </w:rPr>
        <w:t xml:space="preserve">.  </w:t>
      </w:r>
      <w:r w:rsidR="003A6306" w:rsidRPr="003A6306">
        <w:rPr>
          <w:rFonts w:ascii="Helvetica" w:eastAsia="Times New Roman" w:hAnsi="Helvetica" w:cs="Helvetica"/>
          <w:bCs/>
          <w:sz w:val="20"/>
          <w:szCs w:val="20"/>
        </w:rPr>
        <w:t>The general ledger</w:t>
      </w:r>
      <w:r w:rsidR="0069639D">
        <w:rPr>
          <w:rFonts w:ascii="Helvetica" w:eastAsia="Times New Roman" w:hAnsi="Helvetica" w:cs="Helvetica"/>
          <w:bCs/>
          <w:sz w:val="20"/>
          <w:szCs w:val="20"/>
        </w:rPr>
        <w:t xml:space="preserve"> (repository of accounting transactions)</w:t>
      </w:r>
      <w:r w:rsidR="003A6306" w:rsidRPr="003A6306">
        <w:rPr>
          <w:rFonts w:ascii="Helvetica" w:eastAsia="Times New Roman" w:hAnsi="Helvetica" w:cs="Helvetica"/>
          <w:bCs/>
          <w:sz w:val="20"/>
          <w:szCs w:val="20"/>
        </w:rPr>
        <w:t xml:space="preserve"> contain</w:t>
      </w:r>
      <w:r w:rsidR="0069639D">
        <w:rPr>
          <w:rFonts w:ascii="Helvetica" w:eastAsia="Times New Roman" w:hAnsi="Helvetica" w:cs="Helvetica"/>
          <w:bCs/>
          <w:sz w:val="20"/>
          <w:szCs w:val="20"/>
        </w:rPr>
        <w:t>s</w:t>
      </w:r>
      <w:r w:rsidR="003A6306" w:rsidRPr="003A6306">
        <w:rPr>
          <w:rFonts w:ascii="Helvetica" w:eastAsia="Times New Roman" w:hAnsi="Helvetica" w:cs="Helvetica"/>
          <w:bCs/>
          <w:sz w:val="20"/>
          <w:szCs w:val="20"/>
        </w:rPr>
        <w:t xml:space="preserve"> no confidential or public information as defined in </w:t>
      </w:r>
      <w:r w:rsidR="003A6306" w:rsidRPr="003A6306">
        <w:rPr>
          <w:rFonts w:ascii="Helvetica" w:eastAsia="Times New Roman" w:hAnsi="Helvetica" w:cs="Helvetica"/>
          <w:sz w:val="20"/>
          <w:szCs w:val="20"/>
        </w:rPr>
        <w:t>Policy 5.10</w:t>
      </w:r>
      <w:r>
        <w:rPr>
          <w:rFonts w:ascii="Helvetica" w:eastAsia="Times New Roman" w:hAnsi="Helvetica" w:cs="Helvetica"/>
          <w:sz w:val="20"/>
          <w:szCs w:val="20"/>
        </w:rPr>
        <w:t>.</w:t>
      </w:r>
      <w:r w:rsidR="003A6306" w:rsidRPr="003A6306">
        <w:rPr>
          <w:rFonts w:ascii="Helvetica" w:eastAsia="Times New Roman" w:hAnsi="Helvetica" w:cs="Helvetica"/>
          <w:sz w:val="20"/>
          <w:szCs w:val="20"/>
        </w:rPr>
        <w:t xml:space="preserve">  </w:t>
      </w:r>
      <w:r w:rsidR="003A6306" w:rsidRPr="003A6306">
        <w:rPr>
          <w:rFonts w:ascii="Helvetica" w:eastAsia="Times New Roman" w:hAnsi="Helvetica" w:cs="Helvetica"/>
          <w:bCs/>
          <w:sz w:val="20"/>
          <w:szCs w:val="20"/>
        </w:rPr>
        <w:t xml:space="preserve">However, confidential </w:t>
      </w:r>
      <w:r w:rsidR="006062AB">
        <w:rPr>
          <w:rFonts w:ascii="Helvetica" w:eastAsia="Times New Roman" w:hAnsi="Helvetica" w:cs="Helvetica"/>
          <w:bCs/>
          <w:sz w:val="20"/>
          <w:szCs w:val="20"/>
        </w:rPr>
        <w:t>information</w:t>
      </w:r>
      <w:r w:rsidR="003A6306" w:rsidRPr="003A6306">
        <w:rPr>
          <w:rFonts w:ascii="Helvetica" w:eastAsia="Times New Roman" w:hAnsi="Helvetica" w:cs="Helvetica"/>
          <w:bCs/>
          <w:sz w:val="20"/>
          <w:szCs w:val="20"/>
        </w:rPr>
        <w:t xml:space="preserve"> does exist within</w:t>
      </w:r>
      <w:r w:rsidR="0069639D">
        <w:rPr>
          <w:rFonts w:ascii="Helvetica" w:eastAsia="Times New Roman" w:hAnsi="Helvetica" w:cs="Helvetica"/>
          <w:bCs/>
          <w:sz w:val="20"/>
          <w:szCs w:val="20"/>
        </w:rPr>
        <w:t xml:space="preserve"> other</w:t>
      </w:r>
      <w:r w:rsidR="003A6306" w:rsidRPr="003A6306">
        <w:rPr>
          <w:rFonts w:ascii="Helvetica" w:eastAsia="Times New Roman" w:hAnsi="Helvetica" w:cs="Helvetica"/>
          <w:bCs/>
          <w:sz w:val="20"/>
          <w:szCs w:val="20"/>
        </w:rPr>
        <w:t xml:space="preserve"> KFS documents</w:t>
      </w:r>
      <w:r w:rsidR="00F029D6">
        <w:rPr>
          <w:rFonts w:ascii="Helvetica" w:eastAsia="Times New Roman" w:hAnsi="Helvetica" w:cs="Helvetica"/>
          <w:bCs/>
          <w:sz w:val="20"/>
          <w:szCs w:val="20"/>
        </w:rPr>
        <w:t xml:space="preserve"> (e.g. vendor documents)</w:t>
      </w:r>
      <w:r>
        <w:rPr>
          <w:rFonts w:ascii="Helvetica" w:eastAsia="Times New Roman" w:hAnsi="Helvetica" w:cs="Helvetica"/>
          <w:bCs/>
          <w:sz w:val="20"/>
          <w:szCs w:val="20"/>
        </w:rPr>
        <w:t xml:space="preserve">, </w:t>
      </w:r>
      <w:r w:rsidR="003A6306" w:rsidRPr="003A6306">
        <w:rPr>
          <w:rFonts w:ascii="Helvetica" w:eastAsia="Times New Roman" w:hAnsi="Helvetica" w:cs="Helvetica"/>
          <w:bCs/>
          <w:sz w:val="20"/>
          <w:szCs w:val="20"/>
        </w:rPr>
        <w:t>KFS tables</w:t>
      </w:r>
      <w:r w:rsidR="0069639D">
        <w:rPr>
          <w:rFonts w:ascii="Helvetica" w:eastAsia="Times New Roman" w:hAnsi="Helvetica" w:cs="Helvetica"/>
          <w:bCs/>
          <w:sz w:val="20"/>
          <w:szCs w:val="20"/>
        </w:rPr>
        <w:t xml:space="preserve"> and associated warehouses</w:t>
      </w:r>
      <w:r>
        <w:rPr>
          <w:rFonts w:ascii="Helvetica" w:eastAsia="Times New Roman" w:hAnsi="Helvetica" w:cs="Helvetica"/>
          <w:bCs/>
          <w:sz w:val="20"/>
          <w:szCs w:val="20"/>
        </w:rPr>
        <w:t>, and will</w:t>
      </w:r>
      <w:r w:rsidR="00F029D6" w:rsidRPr="00F029D6">
        <w:rPr>
          <w:rFonts w:ascii="Helvetica" w:eastAsia="Times New Roman" w:hAnsi="Helvetica" w:cs="Helvetica"/>
          <w:bCs/>
          <w:sz w:val="20"/>
          <w:szCs w:val="20"/>
        </w:rPr>
        <w:t xml:space="preserve"> </w:t>
      </w:r>
      <w:r w:rsidR="00F029D6">
        <w:rPr>
          <w:rFonts w:ascii="Helvetica" w:eastAsia="Times New Roman" w:hAnsi="Helvetica" w:cs="Helvetica"/>
          <w:bCs/>
          <w:sz w:val="20"/>
          <w:szCs w:val="20"/>
        </w:rPr>
        <w:t>therefore</w:t>
      </w:r>
      <w:r>
        <w:rPr>
          <w:rFonts w:ascii="Helvetica" w:eastAsia="Times New Roman" w:hAnsi="Helvetica" w:cs="Helvetica"/>
          <w:bCs/>
          <w:sz w:val="20"/>
          <w:szCs w:val="20"/>
        </w:rPr>
        <w:t xml:space="preserve"> require access restrictions</w:t>
      </w:r>
      <w:r w:rsidR="003A6306" w:rsidRPr="003A6306">
        <w:rPr>
          <w:rFonts w:ascii="Helvetica" w:eastAsia="Times New Roman" w:hAnsi="Helvetica" w:cs="Helvetica"/>
          <w:bCs/>
          <w:sz w:val="20"/>
          <w:szCs w:val="20"/>
        </w:rPr>
        <w:t>.</w:t>
      </w:r>
      <w:r w:rsidR="0044267A">
        <w:rPr>
          <w:rFonts w:ascii="Helvetica" w:eastAsia="Times New Roman" w:hAnsi="Helvetica" w:cs="Helvetica"/>
          <w:bCs/>
          <w:sz w:val="20"/>
          <w:szCs w:val="20"/>
        </w:rPr>
        <w:t xml:space="preserve">  </w:t>
      </w:r>
      <w:r w:rsidR="00884ADB" w:rsidRPr="00204C8E">
        <w:rPr>
          <w:rFonts w:ascii="Helvetica" w:hAnsi="Helvetica"/>
          <w:sz w:val="20"/>
          <w:szCs w:val="20"/>
        </w:rPr>
        <w:t xml:space="preserve"> Access to general financial </w:t>
      </w:r>
      <w:r w:rsidR="006062AB">
        <w:rPr>
          <w:rFonts w:ascii="Helvetica" w:hAnsi="Helvetica"/>
          <w:sz w:val="20"/>
          <w:szCs w:val="20"/>
        </w:rPr>
        <w:t>information</w:t>
      </w:r>
      <w:r w:rsidR="00F029D6">
        <w:rPr>
          <w:rFonts w:ascii="Helvetica" w:hAnsi="Helvetica"/>
          <w:sz w:val="20"/>
          <w:szCs w:val="20"/>
        </w:rPr>
        <w:t>,</w:t>
      </w:r>
      <w:r w:rsidR="00F029D6" w:rsidRPr="00204C8E">
        <w:rPr>
          <w:rFonts w:ascii="Helvetica" w:hAnsi="Helvetica"/>
          <w:sz w:val="20"/>
          <w:szCs w:val="20"/>
        </w:rPr>
        <w:t xml:space="preserve"> other than the elements listed </w:t>
      </w:r>
      <w:r w:rsidR="00F029D6">
        <w:rPr>
          <w:rFonts w:ascii="Helvetica" w:hAnsi="Helvetica"/>
          <w:sz w:val="20"/>
          <w:szCs w:val="20"/>
        </w:rPr>
        <w:t>below,</w:t>
      </w:r>
      <w:r w:rsidR="00884ADB" w:rsidRPr="00204C8E">
        <w:rPr>
          <w:rFonts w:ascii="Helvetica" w:hAnsi="Helvetica"/>
          <w:sz w:val="20"/>
          <w:szCs w:val="20"/>
        </w:rPr>
        <w:t xml:space="preserve"> will be granted to those with </w:t>
      </w:r>
      <w:r w:rsidR="00F029D6">
        <w:rPr>
          <w:rFonts w:ascii="Helvetica" w:hAnsi="Helvetica"/>
          <w:sz w:val="20"/>
          <w:szCs w:val="20"/>
        </w:rPr>
        <w:t xml:space="preserve">a </w:t>
      </w:r>
      <w:r w:rsidR="00884ADB" w:rsidRPr="00204C8E">
        <w:rPr>
          <w:rFonts w:ascii="Helvetica" w:hAnsi="Helvetica"/>
          <w:sz w:val="20"/>
          <w:szCs w:val="20"/>
        </w:rPr>
        <w:t xml:space="preserve">business need and </w:t>
      </w:r>
      <w:r w:rsidR="00F029D6">
        <w:rPr>
          <w:rFonts w:ascii="Helvetica" w:hAnsi="Helvetica"/>
          <w:sz w:val="20"/>
          <w:szCs w:val="20"/>
        </w:rPr>
        <w:t>further r</w:t>
      </w:r>
      <w:r w:rsidR="00884ADB" w:rsidRPr="00204C8E">
        <w:rPr>
          <w:rFonts w:ascii="Helvetica" w:hAnsi="Helvetica"/>
          <w:sz w:val="20"/>
          <w:szCs w:val="20"/>
        </w:rPr>
        <w:t>estrictions will be minimal.</w:t>
      </w:r>
    </w:p>
    <w:p w:rsidR="00884ADB" w:rsidRPr="00884ADB" w:rsidRDefault="00884ADB" w:rsidP="00884ADB">
      <w:pPr>
        <w:rPr>
          <w:rFonts w:ascii="Helvetica" w:hAnsi="Helvetica"/>
          <w:b/>
          <w:sz w:val="20"/>
          <w:szCs w:val="20"/>
        </w:rPr>
      </w:pPr>
      <w:r>
        <w:rPr>
          <w:rFonts w:ascii="Helvetica" w:hAnsi="Helvetica"/>
          <w:b/>
          <w:sz w:val="20"/>
          <w:szCs w:val="20"/>
        </w:rPr>
        <w:t>Risk Mitigation</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8"/>
        <w:gridCol w:w="4788"/>
      </w:tblGrid>
      <w:tr w:rsidR="003A6306" w:rsidRPr="00493A2D">
        <w:trPr>
          <w:cantSplit/>
          <w:tblHeader/>
        </w:trPr>
        <w:tc>
          <w:tcPr>
            <w:tcW w:w="4788" w:type="dxa"/>
          </w:tcPr>
          <w:p w:rsidR="003A6306" w:rsidRPr="00493A2D" w:rsidRDefault="003A6306" w:rsidP="00B65310">
            <w:pPr>
              <w:spacing w:after="0" w:line="240" w:lineRule="auto"/>
              <w:jc w:val="center"/>
              <w:outlineLvl w:val="5"/>
              <w:rPr>
                <w:rFonts w:ascii="Helvetica" w:eastAsia="Times New Roman" w:hAnsi="Helvetica" w:cs="Helvetica"/>
                <w:b/>
                <w:bCs/>
                <w:color w:val="B31B1B"/>
                <w:sz w:val="20"/>
                <w:szCs w:val="20"/>
              </w:rPr>
            </w:pPr>
            <w:r w:rsidRPr="00493A2D">
              <w:rPr>
                <w:rFonts w:ascii="Helvetica" w:eastAsia="Times New Roman" w:hAnsi="Helvetica" w:cs="Helvetica"/>
                <w:b/>
                <w:bCs/>
                <w:color w:val="B31B1B"/>
                <w:sz w:val="20"/>
                <w:szCs w:val="20"/>
              </w:rPr>
              <w:t>Risk</w:t>
            </w:r>
          </w:p>
        </w:tc>
        <w:tc>
          <w:tcPr>
            <w:tcW w:w="4788" w:type="dxa"/>
          </w:tcPr>
          <w:p w:rsidR="003A6306" w:rsidRPr="00493A2D" w:rsidRDefault="003A6306" w:rsidP="00B65310">
            <w:pPr>
              <w:spacing w:after="0" w:line="240" w:lineRule="auto"/>
              <w:jc w:val="center"/>
              <w:outlineLvl w:val="5"/>
              <w:rPr>
                <w:rFonts w:ascii="Helvetica" w:eastAsia="Times New Roman" w:hAnsi="Helvetica" w:cs="Helvetica"/>
                <w:b/>
                <w:bCs/>
                <w:color w:val="B31B1B"/>
                <w:sz w:val="20"/>
                <w:szCs w:val="20"/>
              </w:rPr>
            </w:pPr>
            <w:r w:rsidRPr="00493A2D">
              <w:rPr>
                <w:rFonts w:ascii="Helvetica" w:eastAsia="Times New Roman" w:hAnsi="Helvetica" w:cs="Helvetica"/>
                <w:b/>
                <w:bCs/>
                <w:color w:val="B31B1B"/>
                <w:sz w:val="20"/>
                <w:szCs w:val="20"/>
              </w:rPr>
              <w:t>Mitigation Strategy</w:t>
            </w:r>
            <w:r w:rsidR="00CE735E" w:rsidRPr="00493A2D">
              <w:rPr>
                <w:rFonts w:ascii="Helvetica" w:eastAsia="Times New Roman" w:hAnsi="Helvetica" w:cs="Helvetica"/>
                <w:b/>
                <w:bCs/>
                <w:color w:val="B31B1B"/>
                <w:sz w:val="20"/>
                <w:szCs w:val="20"/>
              </w:rPr>
              <w:t>/Tools Applied</w:t>
            </w:r>
          </w:p>
        </w:tc>
      </w:tr>
      <w:tr w:rsidR="000747FB" w:rsidRPr="00493A2D">
        <w:trPr>
          <w:cantSplit/>
        </w:trPr>
        <w:tc>
          <w:tcPr>
            <w:tcW w:w="4788" w:type="dxa"/>
          </w:tcPr>
          <w:p w:rsidR="000747FB" w:rsidRPr="00493A2D" w:rsidRDefault="000747FB" w:rsidP="00162F12">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Unauthorized access to either the transaction</w:t>
            </w:r>
            <w:r w:rsidR="00F92ABE" w:rsidRPr="00493A2D">
              <w:rPr>
                <w:rFonts w:ascii="Helvetica" w:eastAsia="Times New Roman" w:hAnsi="Helvetica" w:cs="Helvetica"/>
                <w:bCs/>
                <w:sz w:val="20"/>
                <w:szCs w:val="20"/>
              </w:rPr>
              <w:t>al</w:t>
            </w:r>
            <w:r w:rsidR="00162F12" w:rsidRPr="00493A2D">
              <w:rPr>
                <w:rFonts w:ascii="Helvetica" w:eastAsia="Times New Roman" w:hAnsi="Helvetica" w:cs="Helvetica"/>
                <w:bCs/>
                <w:sz w:val="20"/>
                <w:szCs w:val="20"/>
              </w:rPr>
              <w:t xml:space="preserve"> </w:t>
            </w:r>
            <w:r w:rsidRPr="00493A2D">
              <w:rPr>
                <w:rFonts w:ascii="Helvetica" w:eastAsia="Times New Roman" w:hAnsi="Helvetica" w:cs="Helvetica"/>
                <w:bCs/>
                <w:sz w:val="20"/>
                <w:szCs w:val="20"/>
              </w:rPr>
              <w:t>system or the data warehouse</w:t>
            </w:r>
            <w:r w:rsidR="00A02383" w:rsidRPr="00493A2D">
              <w:rPr>
                <w:rFonts w:ascii="Helvetica" w:eastAsia="Times New Roman" w:hAnsi="Helvetica" w:cs="Helvetica"/>
                <w:bCs/>
                <w:sz w:val="20"/>
                <w:szCs w:val="20"/>
              </w:rPr>
              <w:t xml:space="preserve"> </w:t>
            </w:r>
          </w:p>
        </w:tc>
        <w:tc>
          <w:tcPr>
            <w:tcW w:w="4788" w:type="dxa"/>
          </w:tcPr>
          <w:p w:rsidR="000747FB" w:rsidRPr="00493A2D" w:rsidRDefault="000747FB" w:rsidP="00AB5B0A">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KFS transactional system:</w:t>
            </w:r>
          </w:p>
          <w:p w:rsidR="003D5155" w:rsidRDefault="0044267A" w:rsidP="003D5155">
            <w:pPr>
              <w:pStyle w:val="ListParagraph"/>
              <w:numPr>
                <w:ilvl w:val="0"/>
                <w:numId w:val="18"/>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Only a person with a valid Cornell netID and either an assigned KIM role or a derived role can access KFS.</w:t>
            </w:r>
            <w:r w:rsidR="00090214">
              <w:rPr>
                <w:rFonts w:ascii="Helvetica" w:eastAsia="Times New Roman" w:hAnsi="Helvetica" w:cs="Helvetica"/>
                <w:bCs/>
                <w:sz w:val="20"/>
                <w:szCs w:val="20"/>
              </w:rPr>
              <w:t xml:space="preserve"> </w:t>
            </w:r>
          </w:p>
          <w:p w:rsidR="003D5155" w:rsidRDefault="00EF3B6E">
            <w:p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Data warehouse environment:</w:t>
            </w:r>
          </w:p>
          <w:p w:rsidR="000747FB" w:rsidRPr="00493A2D" w:rsidRDefault="00EF3B6E" w:rsidP="00AB5B0A">
            <w:pPr>
              <w:numPr>
                <w:ilvl w:val="0"/>
                <w:numId w:val="15"/>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Only a person with a valid Cornell netID and an assigned KIM role can access the data warehouse through the</w:t>
            </w:r>
            <w:r w:rsidR="0044267A" w:rsidRPr="00493A2D">
              <w:rPr>
                <w:rFonts w:ascii="Helvetica" w:eastAsia="Times New Roman" w:hAnsi="Helvetica" w:cs="Helvetica"/>
                <w:bCs/>
                <w:sz w:val="20"/>
                <w:szCs w:val="20"/>
              </w:rPr>
              <w:t xml:space="preserve"> reporting tool.</w:t>
            </w:r>
          </w:p>
          <w:p w:rsidR="0044267A" w:rsidRPr="00493A2D" w:rsidRDefault="0044267A" w:rsidP="00AB5B0A">
            <w:pPr>
              <w:numPr>
                <w:ilvl w:val="0"/>
                <w:numId w:val="15"/>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Direct access to the data warehouse will be limited to </w:t>
            </w:r>
            <w:r w:rsidR="00F029D6">
              <w:rPr>
                <w:rFonts w:ascii="Helvetica" w:eastAsia="Times New Roman" w:hAnsi="Helvetica" w:cs="Helvetica"/>
                <w:bCs/>
                <w:sz w:val="20"/>
                <w:szCs w:val="20"/>
              </w:rPr>
              <w:t xml:space="preserve">authorized </w:t>
            </w:r>
            <w:r w:rsidRPr="00493A2D">
              <w:rPr>
                <w:rFonts w:ascii="Helvetica" w:eastAsia="Times New Roman" w:hAnsi="Helvetica" w:cs="Helvetica"/>
                <w:bCs/>
                <w:sz w:val="20"/>
                <w:szCs w:val="20"/>
              </w:rPr>
              <w:t>DBA’s and developers.</w:t>
            </w:r>
          </w:p>
          <w:p w:rsidR="00493A2D" w:rsidRPr="00493A2D" w:rsidRDefault="00493A2D" w:rsidP="00493A2D">
            <w:pPr>
              <w:spacing w:after="0" w:line="240" w:lineRule="auto"/>
              <w:rPr>
                <w:rFonts w:ascii="Helvetica" w:eastAsia="Times New Roman" w:hAnsi="Helvetica" w:cs="Helvetica"/>
                <w:bCs/>
                <w:sz w:val="20"/>
                <w:szCs w:val="20"/>
              </w:rPr>
            </w:pPr>
          </w:p>
        </w:tc>
      </w:tr>
      <w:tr w:rsidR="003A6306" w:rsidRPr="00493A2D">
        <w:trPr>
          <w:cantSplit/>
        </w:trPr>
        <w:tc>
          <w:tcPr>
            <w:tcW w:w="4788" w:type="dxa"/>
          </w:tcPr>
          <w:p w:rsidR="003A6306" w:rsidRPr="00493A2D" w:rsidRDefault="003A6306" w:rsidP="00B65310">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Unauthorized access to or use of confidential </w:t>
            </w:r>
            <w:r w:rsidR="006062AB">
              <w:rPr>
                <w:rFonts w:ascii="Helvetica" w:eastAsia="Times New Roman" w:hAnsi="Helvetica" w:cs="Helvetica"/>
                <w:bCs/>
                <w:sz w:val="20"/>
                <w:szCs w:val="20"/>
              </w:rPr>
              <w:t>information</w:t>
            </w:r>
            <w:r w:rsidR="00F029D6">
              <w:rPr>
                <w:rFonts w:ascii="Helvetica" w:eastAsia="Times New Roman" w:hAnsi="Helvetica" w:cs="Helvetica"/>
                <w:bCs/>
                <w:sz w:val="20"/>
                <w:szCs w:val="20"/>
              </w:rPr>
              <w:t>, primarily</w:t>
            </w:r>
            <w:r w:rsidRPr="00493A2D">
              <w:rPr>
                <w:rFonts w:ascii="Helvetica" w:eastAsia="Times New Roman" w:hAnsi="Helvetica" w:cs="Helvetica"/>
                <w:bCs/>
                <w:sz w:val="20"/>
                <w:szCs w:val="20"/>
              </w:rPr>
              <w:t>:</w:t>
            </w:r>
          </w:p>
          <w:p w:rsidR="003A6306" w:rsidRPr="00493A2D" w:rsidRDefault="003A6306" w:rsidP="00B65310">
            <w:pPr>
              <w:pStyle w:val="ListParagraph"/>
              <w:numPr>
                <w:ilvl w:val="0"/>
                <w:numId w:val="1"/>
              </w:numPr>
              <w:spacing w:after="0" w:line="240" w:lineRule="auto"/>
              <w:rPr>
                <w:rFonts w:ascii="Helvetica" w:hAnsi="Helvetica"/>
                <w:sz w:val="20"/>
                <w:szCs w:val="20"/>
              </w:rPr>
            </w:pPr>
            <w:r w:rsidRPr="00493A2D">
              <w:rPr>
                <w:rFonts w:ascii="Helvetica" w:hAnsi="Helvetica"/>
                <w:sz w:val="20"/>
                <w:szCs w:val="20"/>
              </w:rPr>
              <w:t>SSN</w:t>
            </w:r>
          </w:p>
          <w:p w:rsidR="003A6306" w:rsidRPr="00493A2D" w:rsidRDefault="003A6306" w:rsidP="00B65310">
            <w:pPr>
              <w:pStyle w:val="ListParagraph"/>
              <w:numPr>
                <w:ilvl w:val="0"/>
                <w:numId w:val="1"/>
              </w:numPr>
              <w:spacing w:after="0" w:line="240" w:lineRule="auto"/>
              <w:rPr>
                <w:rFonts w:ascii="Helvetica" w:hAnsi="Helvetica"/>
                <w:sz w:val="20"/>
                <w:szCs w:val="20"/>
              </w:rPr>
            </w:pPr>
            <w:r w:rsidRPr="00493A2D">
              <w:rPr>
                <w:rFonts w:ascii="Helvetica" w:hAnsi="Helvetica"/>
                <w:sz w:val="20"/>
                <w:szCs w:val="20"/>
              </w:rPr>
              <w:t>Credit Card numbers</w:t>
            </w:r>
          </w:p>
          <w:p w:rsidR="003A6306" w:rsidRPr="00493A2D" w:rsidRDefault="003A6306" w:rsidP="00B65310">
            <w:pPr>
              <w:pStyle w:val="ListParagraph"/>
              <w:numPr>
                <w:ilvl w:val="0"/>
                <w:numId w:val="1"/>
              </w:numPr>
              <w:spacing w:after="0" w:line="240" w:lineRule="auto"/>
              <w:rPr>
                <w:rFonts w:ascii="Helvetica" w:hAnsi="Helvetica"/>
                <w:sz w:val="20"/>
                <w:szCs w:val="20"/>
              </w:rPr>
            </w:pPr>
            <w:r w:rsidRPr="00493A2D">
              <w:rPr>
                <w:rFonts w:ascii="Helvetica" w:hAnsi="Helvetica"/>
                <w:sz w:val="20"/>
                <w:szCs w:val="20"/>
              </w:rPr>
              <w:t>Bank Account Numbers</w:t>
            </w:r>
          </w:p>
          <w:p w:rsidR="003A6306" w:rsidRPr="00493A2D" w:rsidRDefault="003A6306" w:rsidP="00B65310">
            <w:pPr>
              <w:spacing w:after="0" w:line="240" w:lineRule="auto"/>
              <w:rPr>
                <w:rFonts w:ascii="Helvetica" w:eastAsia="Times New Roman" w:hAnsi="Helvetica" w:cs="Helvetica"/>
                <w:bCs/>
                <w:sz w:val="20"/>
                <w:szCs w:val="20"/>
              </w:rPr>
            </w:pPr>
          </w:p>
        </w:tc>
        <w:tc>
          <w:tcPr>
            <w:tcW w:w="4788" w:type="dxa"/>
          </w:tcPr>
          <w:p w:rsidR="00CE735E" w:rsidRPr="00493A2D" w:rsidRDefault="00CE735E" w:rsidP="00CE735E">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KFS transactional system:</w:t>
            </w:r>
          </w:p>
          <w:p w:rsidR="00261A42" w:rsidRPr="00493A2D" w:rsidRDefault="00A02383" w:rsidP="00B65310">
            <w:pPr>
              <w:numPr>
                <w:ilvl w:val="0"/>
                <w:numId w:val="11"/>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All confidential </w:t>
            </w:r>
            <w:r w:rsidR="006062AB">
              <w:rPr>
                <w:rFonts w:ascii="Helvetica" w:eastAsia="Times New Roman" w:hAnsi="Helvetica" w:cs="Helvetica"/>
                <w:bCs/>
                <w:sz w:val="20"/>
                <w:szCs w:val="20"/>
              </w:rPr>
              <w:t>information</w:t>
            </w:r>
            <w:r w:rsidRPr="00493A2D">
              <w:rPr>
                <w:rFonts w:ascii="Helvetica" w:eastAsia="Times New Roman" w:hAnsi="Helvetica" w:cs="Helvetica"/>
                <w:bCs/>
                <w:sz w:val="20"/>
                <w:szCs w:val="20"/>
              </w:rPr>
              <w:t xml:space="preserve"> is e</w:t>
            </w:r>
            <w:r w:rsidR="00261A42" w:rsidRPr="00493A2D">
              <w:rPr>
                <w:rFonts w:ascii="Helvetica" w:eastAsia="Times New Roman" w:hAnsi="Helvetica" w:cs="Helvetica"/>
                <w:bCs/>
                <w:sz w:val="20"/>
                <w:szCs w:val="20"/>
              </w:rPr>
              <w:t>ncrypt</w:t>
            </w:r>
            <w:r w:rsidRPr="00493A2D">
              <w:rPr>
                <w:rFonts w:ascii="Helvetica" w:eastAsia="Times New Roman" w:hAnsi="Helvetica" w:cs="Helvetica"/>
                <w:bCs/>
                <w:sz w:val="20"/>
                <w:szCs w:val="20"/>
              </w:rPr>
              <w:t xml:space="preserve">ed </w:t>
            </w:r>
            <w:r w:rsidR="006516B6">
              <w:rPr>
                <w:rFonts w:ascii="Helvetica" w:eastAsia="Times New Roman" w:hAnsi="Helvetica" w:cs="Helvetica"/>
                <w:bCs/>
                <w:sz w:val="20"/>
                <w:szCs w:val="20"/>
              </w:rPr>
              <w:t xml:space="preserve">while stored in the </w:t>
            </w:r>
            <w:r w:rsidRPr="00493A2D">
              <w:rPr>
                <w:rFonts w:ascii="Helvetica" w:eastAsia="Times New Roman" w:hAnsi="Helvetica" w:cs="Helvetica"/>
                <w:bCs/>
                <w:sz w:val="20"/>
                <w:szCs w:val="20"/>
              </w:rPr>
              <w:t>KFS tables.</w:t>
            </w:r>
            <w:r w:rsidR="00090214">
              <w:rPr>
                <w:rFonts w:ascii="Helvetica" w:eastAsia="Times New Roman" w:hAnsi="Helvetica" w:cs="Helvetica"/>
                <w:bCs/>
                <w:sz w:val="20"/>
                <w:szCs w:val="20"/>
              </w:rPr>
              <w:t xml:space="preserve"> </w:t>
            </w:r>
          </w:p>
          <w:p w:rsidR="003D5155" w:rsidRDefault="00EF3B6E">
            <w:pPr>
              <w:numPr>
                <w:ilvl w:val="0"/>
                <w:numId w:val="11"/>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 xml:space="preserve">All confidential </w:t>
            </w:r>
            <w:r w:rsidR="006062AB">
              <w:rPr>
                <w:rFonts w:ascii="Helvetica" w:eastAsia="Times New Roman" w:hAnsi="Helvetica" w:cs="Helvetica"/>
                <w:bCs/>
                <w:sz w:val="20"/>
                <w:szCs w:val="20"/>
              </w:rPr>
              <w:t>information</w:t>
            </w:r>
            <w:r>
              <w:rPr>
                <w:rFonts w:ascii="Helvetica" w:eastAsia="Times New Roman" w:hAnsi="Helvetica" w:cs="Helvetica"/>
                <w:bCs/>
                <w:sz w:val="20"/>
                <w:szCs w:val="20"/>
              </w:rPr>
              <w:t xml:space="preserve"> can be masked in the KFS application except to those with the proper permissions. </w:t>
            </w:r>
          </w:p>
          <w:p w:rsidR="00261A42" w:rsidRPr="00493A2D" w:rsidRDefault="00EF3B6E" w:rsidP="00E96A15">
            <w:pPr>
              <w:numPr>
                <w:ilvl w:val="0"/>
                <w:numId w:val="11"/>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KIM permissi</w:t>
            </w:r>
            <w:r w:rsidR="00261A42" w:rsidRPr="00493A2D">
              <w:rPr>
                <w:rFonts w:ascii="Helvetica" w:eastAsia="Times New Roman" w:hAnsi="Helvetica" w:cs="Helvetica"/>
                <w:bCs/>
                <w:sz w:val="20"/>
                <w:szCs w:val="20"/>
              </w:rPr>
              <w:t xml:space="preserve">ons and </w:t>
            </w:r>
            <w:r w:rsidR="00F029D6">
              <w:rPr>
                <w:rFonts w:ascii="Helvetica" w:eastAsia="Times New Roman" w:hAnsi="Helvetica" w:cs="Helvetica"/>
                <w:bCs/>
                <w:sz w:val="20"/>
                <w:szCs w:val="20"/>
              </w:rPr>
              <w:t>r</w:t>
            </w:r>
            <w:r w:rsidR="00261A42" w:rsidRPr="00493A2D">
              <w:rPr>
                <w:rFonts w:ascii="Helvetica" w:eastAsia="Times New Roman" w:hAnsi="Helvetica" w:cs="Helvetica"/>
                <w:bCs/>
                <w:sz w:val="20"/>
                <w:szCs w:val="20"/>
              </w:rPr>
              <w:t xml:space="preserve">oles will be used to </w:t>
            </w:r>
            <w:r w:rsidR="00E96A15" w:rsidRPr="00493A2D">
              <w:rPr>
                <w:rFonts w:ascii="Helvetica" w:eastAsia="Times New Roman" w:hAnsi="Helvetica" w:cs="Helvetica"/>
                <w:bCs/>
                <w:sz w:val="20"/>
                <w:szCs w:val="20"/>
              </w:rPr>
              <w:t xml:space="preserve">restrict access to confidential </w:t>
            </w:r>
            <w:r w:rsidR="006062AB">
              <w:rPr>
                <w:rFonts w:ascii="Helvetica" w:eastAsia="Times New Roman" w:hAnsi="Helvetica" w:cs="Helvetica"/>
                <w:bCs/>
                <w:sz w:val="20"/>
                <w:szCs w:val="20"/>
              </w:rPr>
              <w:t>information</w:t>
            </w:r>
            <w:r w:rsidR="00E96A15" w:rsidRPr="00493A2D">
              <w:rPr>
                <w:rFonts w:ascii="Helvetica" w:eastAsia="Times New Roman" w:hAnsi="Helvetica" w:cs="Helvetica"/>
                <w:bCs/>
                <w:sz w:val="20"/>
                <w:szCs w:val="20"/>
              </w:rPr>
              <w:t>.</w:t>
            </w:r>
          </w:p>
          <w:p w:rsidR="00CE735E" w:rsidRPr="00493A2D" w:rsidRDefault="00F92ABE" w:rsidP="00CE735E">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Data warehouse</w:t>
            </w:r>
            <w:r w:rsidR="00CE735E" w:rsidRPr="00493A2D">
              <w:rPr>
                <w:rFonts w:ascii="Helvetica" w:eastAsia="Times New Roman" w:hAnsi="Helvetica" w:cs="Helvetica"/>
                <w:bCs/>
                <w:sz w:val="20"/>
                <w:szCs w:val="20"/>
              </w:rPr>
              <w:t xml:space="preserve"> environment:</w:t>
            </w:r>
          </w:p>
          <w:p w:rsidR="00A02383" w:rsidRPr="00493A2D" w:rsidRDefault="00A02383" w:rsidP="008E1A67">
            <w:pPr>
              <w:numPr>
                <w:ilvl w:val="0"/>
                <w:numId w:val="25"/>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If confidential </w:t>
            </w:r>
            <w:r w:rsidR="006062AB">
              <w:rPr>
                <w:rFonts w:ascii="Helvetica" w:eastAsia="Times New Roman" w:hAnsi="Helvetica" w:cs="Helvetica"/>
                <w:bCs/>
                <w:sz w:val="20"/>
                <w:szCs w:val="20"/>
              </w:rPr>
              <w:t>information</w:t>
            </w:r>
            <w:r w:rsidRPr="00493A2D">
              <w:rPr>
                <w:rFonts w:ascii="Helvetica" w:eastAsia="Times New Roman" w:hAnsi="Helvetica" w:cs="Helvetica"/>
                <w:bCs/>
                <w:sz w:val="20"/>
                <w:szCs w:val="20"/>
              </w:rPr>
              <w:t xml:space="preserve"> is deemed to be necessary within the data warehouse, it will be encrypted.</w:t>
            </w:r>
            <w:r w:rsidR="002079BA">
              <w:rPr>
                <w:rFonts w:ascii="Helvetica" w:eastAsia="Times New Roman" w:hAnsi="Helvetica" w:cs="Helvetica"/>
                <w:bCs/>
                <w:sz w:val="20"/>
                <w:szCs w:val="20"/>
              </w:rPr>
              <w:t xml:space="preserve"> </w:t>
            </w:r>
          </w:p>
          <w:p w:rsidR="00A02383" w:rsidRPr="00493A2D" w:rsidRDefault="00A02383" w:rsidP="008E1A67">
            <w:pPr>
              <w:numPr>
                <w:ilvl w:val="0"/>
                <w:numId w:val="25"/>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Reporting roles will be used to restrict access to confidential </w:t>
            </w:r>
            <w:r w:rsidR="006062AB">
              <w:rPr>
                <w:rFonts w:ascii="Helvetica" w:eastAsia="Times New Roman" w:hAnsi="Helvetica" w:cs="Helvetica"/>
                <w:bCs/>
                <w:sz w:val="20"/>
                <w:szCs w:val="20"/>
              </w:rPr>
              <w:t>information</w:t>
            </w:r>
            <w:r w:rsidRPr="00493A2D">
              <w:rPr>
                <w:rFonts w:ascii="Helvetica" w:eastAsia="Times New Roman" w:hAnsi="Helvetica" w:cs="Helvetica"/>
                <w:bCs/>
                <w:sz w:val="20"/>
                <w:szCs w:val="20"/>
              </w:rPr>
              <w:t>.</w:t>
            </w:r>
          </w:p>
          <w:p w:rsidR="00CE735E" w:rsidRPr="00493A2D" w:rsidRDefault="00CE735E" w:rsidP="00A02383">
            <w:pPr>
              <w:spacing w:after="0" w:line="240" w:lineRule="auto"/>
              <w:ind w:left="720"/>
              <w:rPr>
                <w:rFonts w:ascii="Helvetica" w:eastAsia="Times New Roman" w:hAnsi="Helvetica" w:cs="Helvetica"/>
                <w:bCs/>
                <w:sz w:val="20"/>
                <w:szCs w:val="20"/>
              </w:rPr>
            </w:pPr>
          </w:p>
        </w:tc>
      </w:tr>
      <w:tr w:rsidR="00CE735E" w:rsidRPr="00493A2D">
        <w:trPr>
          <w:cantSplit/>
        </w:trPr>
        <w:tc>
          <w:tcPr>
            <w:tcW w:w="4788" w:type="dxa"/>
          </w:tcPr>
          <w:p w:rsidR="00CE735E" w:rsidRPr="00493A2D" w:rsidRDefault="00CE735E" w:rsidP="00AB5B0A">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Inappropriate access to or use of restricted </w:t>
            </w:r>
            <w:r w:rsidR="006062AB">
              <w:rPr>
                <w:rFonts w:ascii="Helvetica" w:eastAsia="Times New Roman" w:hAnsi="Helvetica" w:cs="Helvetica"/>
                <w:bCs/>
                <w:sz w:val="20"/>
                <w:szCs w:val="20"/>
              </w:rPr>
              <w:t>information</w:t>
            </w:r>
            <w:r w:rsidRPr="00493A2D">
              <w:rPr>
                <w:rFonts w:ascii="Helvetica" w:eastAsia="Times New Roman" w:hAnsi="Helvetica" w:cs="Helvetica"/>
                <w:bCs/>
                <w:sz w:val="20"/>
                <w:szCs w:val="20"/>
              </w:rPr>
              <w:t xml:space="preserve"> deemed to be sensitive:</w:t>
            </w:r>
          </w:p>
          <w:p w:rsidR="00CE735E" w:rsidRPr="00493A2D" w:rsidRDefault="00CE735E" w:rsidP="00AB5B0A">
            <w:pPr>
              <w:pStyle w:val="ListParagraph"/>
              <w:numPr>
                <w:ilvl w:val="0"/>
                <w:numId w:val="8"/>
              </w:numPr>
              <w:spacing w:after="0" w:line="240" w:lineRule="auto"/>
              <w:rPr>
                <w:rFonts w:ascii="Helvetica" w:hAnsi="Helvetica"/>
                <w:sz w:val="20"/>
                <w:szCs w:val="20"/>
              </w:rPr>
            </w:pPr>
            <w:r w:rsidRPr="00493A2D">
              <w:rPr>
                <w:rFonts w:ascii="Helvetica" w:hAnsi="Helvetica"/>
                <w:sz w:val="20"/>
                <w:szCs w:val="20"/>
              </w:rPr>
              <w:t>Salary information associated with an individual’s name</w:t>
            </w:r>
          </w:p>
          <w:p w:rsidR="007C498D" w:rsidRPr="00493A2D" w:rsidRDefault="007C498D" w:rsidP="007C498D">
            <w:pPr>
              <w:pStyle w:val="ListParagraph"/>
              <w:numPr>
                <w:ilvl w:val="0"/>
                <w:numId w:val="8"/>
              </w:numPr>
              <w:spacing w:after="0" w:line="240" w:lineRule="auto"/>
              <w:rPr>
                <w:rFonts w:ascii="Helvetica" w:hAnsi="Helvetica"/>
                <w:sz w:val="20"/>
                <w:szCs w:val="20"/>
              </w:rPr>
            </w:pPr>
            <w:r w:rsidRPr="00493A2D">
              <w:rPr>
                <w:rFonts w:ascii="Helvetica" w:hAnsi="Helvetica"/>
                <w:sz w:val="20"/>
                <w:szCs w:val="20"/>
              </w:rPr>
              <w:t>Identified vendors, for example:</w:t>
            </w:r>
          </w:p>
          <w:p w:rsidR="007C498D" w:rsidRPr="00493A2D" w:rsidRDefault="007C498D" w:rsidP="007C498D">
            <w:pPr>
              <w:pStyle w:val="ListParagraph"/>
              <w:numPr>
                <w:ilvl w:val="1"/>
                <w:numId w:val="8"/>
              </w:numPr>
              <w:spacing w:after="0" w:line="240" w:lineRule="auto"/>
              <w:rPr>
                <w:rFonts w:ascii="Helvetica" w:hAnsi="Helvetica"/>
                <w:sz w:val="20"/>
                <w:szCs w:val="20"/>
              </w:rPr>
            </w:pPr>
            <w:r w:rsidRPr="00493A2D">
              <w:rPr>
                <w:rFonts w:ascii="Helvetica" w:hAnsi="Helvetica"/>
                <w:sz w:val="20"/>
                <w:szCs w:val="20"/>
              </w:rPr>
              <w:t>Research Participants</w:t>
            </w:r>
          </w:p>
          <w:p w:rsidR="007C498D" w:rsidRPr="00493A2D" w:rsidRDefault="007C498D" w:rsidP="007C498D">
            <w:pPr>
              <w:pStyle w:val="ListParagraph"/>
              <w:numPr>
                <w:ilvl w:val="1"/>
                <w:numId w:val="8"/>
              </w:numPr>
              <w:spacing w:after="0" w:line="240" w:lineRule="auto"/>
              <w:rPr>
                <w:rFonts w:ascii="Helvetica" w:hAnsi="Helvetica"/>
                <w:sz w:val="20"/>
                <w:szCs w:val="20"/>
              </w:rPr>
            </w:pPr>
            <w:r w:rsidRPr="00493A2D">
              <w:rPr>
                <w:rFonts w:ascii="Helvetica" w:hAnsi="Helvetica"/>
                <w:sz w:val="20"/>
                <w:szCs w:val="20"/>
              </w:rPr>
              <w:t>Airline charter companies</w:t>
            </w:r>
          </w:p>
          <w:p w:rsidR="007C498D" w:rsidRPr="00493A2D" w:rsidRDefault="007C498D" w:rsidP="007C498D">
            <w:pPr>
              <w:pStyle w:val="ListParagraph"/>
              <w:numPr>
                <w:ilvl w:val="0"/>
                <w:numId w:val="8"/>
              </w:numPr>
              <w:spacing w:after="0" w:line="240" w:lineRule="auto"/>
              <w:rPr>
                <w:rFonts w:ascii="Helvetica" w:hAnsi="Helvetica"/>
                <w:sz w:val="20"/>
                <w:szCs w:val="20"/>
              </w:rPr>
            </w:pPr>
            <w:r w:rsidRPr="00493A2D">
              <w:rPr>
                <w:rFonts w:ascii="Helvetica" w:hAnsi="Helvetica"/>
                <w:sz w:val="20"/>
                <w:szCs w:val="20"/>
              </w:rPr>
              <w:t>Indentified commodities, for example:</w:t>
            </w:r>
          </w:p>
          <w:p w:rsidR="007C498D" w:rsidRPr="00493A2D" w:rsidRDefault="007C498D" w:rsidP="007C498D">
            <w:pPr>
              <w:pStyle w:val="ListParagraph"/>
              <w:numPr>
                <w:ilvl w:val="1"/>
                <w:numId w:val="8"/>
              </w:numPr>
              <w:spacing w:after="0" w:line="240" w:lineRule="auto"/>
              <w:rPr>
                <w:rFonts w:ascii="Helvetica" w:hAnsi="Helvetica"/>
                <w:sz w:val="20"/>
                <w:szCs w:val="20"/>
              </w:rPr>
            </w:pPr>
            <w:r w:rsidRPr="00493A2D">
              <w:rPr>
                <w:rFonts w:ascii="Helvetica" w:hAnsi="Helvetica"/>
                <w:sz w:val="20"/>
                <w:szCs w:val="20"/>
              </w:rPr>
              <w:t>Animals for research</w:t>
            </w:r>
          </w:p>
          <w:p w:rsidR="007C498D" w:rsidRPr="00493A2D" w:rsidRDefault="007C498D" w:rsidP="007C498D">
            <w:pPr>
              <w:pStyle w:val="ListParagraph"/>
              <w:numPr>
                <w:ilvl w:val="1"/>
                <w:numId w:val="8"/>
              </w:numPr>
              <w:spacing w:after="0" w:line="240" w:lineRule="auto"/>
              <w:rPr>
                <w:rFonts w:ascii="Helvetica" w:hAnsi="Helvetica"/>
                <w:sz w:val="20"/>
                <w:szCs w:val="20"/>
              </w:rPr>
            </w:pPr>
            <w:r w:rsidRPr="00493A2D">
              <w:rPr>
                <w:rFonts w:ascii="Helvetica" w:hAnsi="Helvetica"/>
                <w:sz w:val="20"/>
                <w:szCs w:val="20"/>
              </w:rPr>
              <w:t>Radioactive materials</w:t>
            </w:r>
          </w:p>
          <w:p w:rsidR="00CE735E" w:rsidRPr="00493A2D" w:rsidRDefault="00CE735E" w:rsidP="007C498D">
            <w:pPr>
              <w:spacing w:after="0" w:line="240" w:lineRule="auto"/>
              <w:rPr>
                <w:rFonts w:ascii="Helvetica" w:hAnsi="Helvetica"/>
                <w:sz w:val="20"/>
                <w:szCs w:val="20"/>
              </w:rPr>
            </w:pPr>
          </w:p>
          <w:p w:rsidR="00CE735E" w:rsidRPr="00493A2D" w:rsidRDefault="00CE735E" w:rsidP="00AB5B0A">
            <w:pPr>
              <w:spacing w:after="0" w:line="240" w:lineRule="auto"/>
              <w:rPr>
                <w:rFonts w:ascii="Helvetica" w:eastAsia="Times New Roman" w:hAnsi="Helvetica" w:cs="Helvetica"/>
                <w:bCs/>
                <w:sz w:val="20"/>
                <w:szCs w:val="20"/>
              </w:rPr>
            </w:pPr>
          </w:p>
        </w:tc>
        <w:tc>
          <w:tcPr>
            <w:tcW w:w="4788" w:type="dxa"/>
          </w:tcPr>
          <w:p w:rsidR="00CE735E" w:rsidRPr="00493A2D" w:rsidRDefault="00CE735E" w:rsidP="00AB5B0A">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KFS transactional system:</w:t>
            </w:r>
          </w:p>
          <w:p w:rsidR="00CE735E" w:rsidRPr="00493A2D" w:rsidRDefault="00CE735E" w:rsidP="00AB5B0A">
            <w:pPr>
              <w:numPr>
                <w:ilvl w:val="0"/>
                <w:numId w:val="12"/>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Derived Roles will be used to allow instances of a document </w:t>
            </w:r>
            <w:r w:rsidR="007C498D" w:rsidRPr="00493A2D">
              <w:rPr>
                <w:rFonts w:ascii="Helvetica" w:eastAsia="Times New Roman" w:hAnsi="Helvetica" w:cs="Helvetica"/>
                <w:bCs/>
                <w:sz w:val="20"/>
                <w:szCs w:val="20"/>
              </w:rPr>
              <w:t>(e.g. effort certification</w:t>
            </w:r>
            <w:r w:rsidR="00493A2D" w:rsidRPr="00493A2D">
              <w:rPr>
                <w:rFonts w:ascii="Helvetica" w:eastAsia="Times New Roman" w:hAnsi="Helvetica" w:cs="Helvetica"/>
                <w:bCs/>
                <w:sz w:val="20"/>
                <w:szCs w:val="20"/>
              </w:rPr>
              <w:t xml:space="preserve"> </w:t>
            </w:r>
            <w:r w:rsidR="00F029D6">
              <w:rPr>
                <w:rFonts w:ascii="Helvetica" w:eastAsia="Times New Roman" w:hAnsi="Helvetica" w:cs="Helvetica"/>
                <w:bCs/>
                <w:sz w:val="20"/>
                <w:szCs w:val="20"/>
              </w:rPr>
              <w:t>report</w:t>
            </w:r>
            <w:r w:rsidR="007C498D" w:rsidRPr="00493A2D">
              <w:rPr>
                <w:rFonts w:ascii="Helvetica" w:eastAsia="Times New Roman" w:hAnsi="Helvetica" w:cs="Helvetica"/>
                <w:bCs/>
                <w:sz w:val="20"/>
                <w:szCs w:val="20"/>
              </w:rPr>
              <w:t xml:space="preserve">) </w:t>
            </w:r>
            <w:r w:rsidRPr="00493A2D">
              <w:rPr>
                <w:rFonts w:ascii="Helvetica" w:eastAsia="Times New Roman" w:hAnsi="Helvetica" w:cs="Helvetica"/>
                <w:bCs/>
                <w:sz w:val="20"/>
                <w:szCs w:val="20"/>
              </w:rPr>
              <w:t>to be viewed only by those with workflow responsibility for a particular transaction.</w:t>
            </w:r>
          </w:p>
          <w:p w:rsidR="007C498D" w:rsidRPr="00493A2D" w:rsidRDefault="007C498D" w:rsidP="007C498D">
            <w:pPr>
              <w:spacing w:after="0" w:line="240" w:lineRule="auto"/>
              <w:ind w:left="360"/>
              <w:rPr>
                <w:rFonts w:ascii="Helvetica" w:eastAsia="Times New Roman" w:hAnsi="Helvetica" w:cs="Helvetica"/>
                <w:bCs/>
                <w:sz w:val="20"/>
                <w:szCs w:val="20"/>
              </w:rPr>
            </w:pPr>
            <w:r w:rsidRPr="00493A2D">
              <w:rPr>
                <w:rFonts w:ascii="Helvetica" w:eastAsia="Times New Roman" w:hAnsi="Helvetica" w:cs="Helvetica"/>
                <w:bCs/>
                <w:sz w:val="20"/>
                <w:szCs w:val="20"/>
              </w:rPr>
              <w:t>Purchasing specific:</w:t>
            </w:r>
          </w:p>
          <w:p w:rsidR="003D5155" w:rsidRDefault="00EF3B6E">
            <w:pPr>
              <w:pStyle w:val="ListParagraph"/>
              <w:numPr>
                <w:ilvl w:val="0"/>
                <w:numId w:val="12"/>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Provide training for purchasing staff to appropriately apply the sensitive data flag on the P</w:t>
            </w:r>
            <w:r w:rsidR="00863C8D">
              <w:rPr>
                <w:rFonts w:ascii="Helvetica" w:eastAsia="Times New Roman" w:hAnsi="Helvetica" w:cs="Helvetica"/>
                <w:bCs/>
                <w:sz w:val="20"/>
                <w:szCs w:val="20"/>
              </w:rPr>
              <w:t>urchas</w:t>
            </w:r>
            <w:r w:rsidR="00E43F42">
              <w:rPr>
                <w:rFonts w:ascii="Helvetica" w:eastAsia="Times New Roman" w:hAnsi="Helvetica" w:cs="Helvetica"/>
                <w:bCs/>
                <w:sz w:val="20"/>
                <w:szCs w:val="20"/>
              </w:rPr>
              <w:t>e</w:t>
            </w:r>
            <w:r w:rsidR="00863C8D">
              <w:rPr>
                <w:rFonts w:ascii="Helvetica" w:eastAsia="Times New Roman" w:hAnsi="Helvetica" w:cs="Helvetica"/>
                <w:bCs/>
                <w:sz w:val="20"/>
                <w:szCs w:val="20"/>
              </w:rPr>
              <w:t xml:space="preserve"> </w:t>
            </w:r>
            <w:r>
              <w:rPr>
                <w:rFonts w:ascii="Helvetica" w:eastAsia="Times New Roman" w:hAnsi="Helvetica" w:cs="Helvetica"/>
                <w:bCs/>
                <w:sz w:val="20"/>
                <w:szCs w:val="20"/>
              </w:rPr>
              <w:t>O</w:t>
            </w:r>
            <w:r w:rsidR="00863C8D">
              <w:rPr>
                <w:rFonts w:ascii="Helvetica" w:eastAsia="Times New Roman" w:hAnsi="Helvetica" w:cs="Helvetica"/>
                <w:bCs/>
                <w:sz w:val="20"/>
                <w:szCs w:val="20"/>
              </w:rPr>
              <w:t>r</w:t>
            </w:r>
            <w:r w:rsidR="00E43F42">
              <w:rPr>
                <w:rFonts w:ascii="Helvetica" w:eastAsia="Times New Roman" w:hAnsi="Helvetica" w:cs="Helvetica"/>
                <w:bCs/>
                <w:sz w:val="20"/>
                <w:szCs w:val="20"/>
              </w:rPr>
              <w:t>der</w:t>
            </w:r>
            <w:r>
              <w:rPr>
                <w:rFonts w:ascii="Helvetica" w:eastAsia="Times New Roman" w:hAnsi="Helvetica" w:cs="Helvetica"/>
                <w:bCs/>
                <w:sz w:val="20"/>
                <w:szCs w:val="20"/>
              </w:rPr>
              <w:t xml:space="preserve">, </w:t>
            </w:r>
            <w:r w:rsidR="00E43F42">
              <w:rPr>
                <w:rFonts w:ascii="Helvetica" w:eastAsia="Times New Roman" w:hAnsi="Helvetica" w:cs="Helvetica"/>
                <w:bCs/>
                <w:sz w:val="20"/>
                <w:szCs w:val="20"/>
              </w:rPr>
              <w:t xml:space="preserve">which will </w:t>
            </w:r>
            <w:r>
              <w:rPr>
                <w:rFonts w:ascii="Helvetica" w:eastAsia="Times New Roman" w:hAnsi="Helvetica" w:cs="Helvetica"/>
                <w:bCs/>
                <w:sz w:val="20"/>
                <w:szCs w:val="20"/>
              </w:rPr>
              <w:t>restrict access to all the documents related to that order</w:t>
            </w:r>
            <w:r w:rsidR="00863C8D">
              <w:rPr>
                <w:rFonts w:ascii="Helvetica" w:eastAsia="Times New Roman" w:hAnsi="Helvetica" w:cs="Helvetica"/>
                <w:bCs/>
                <w:sz w:val="20"/>
                <w:szCs w:val="20"/>
              </w:rPr>
              <w:t>.  Once the sensitive flag has been invoked, only those having</w:t>
            </w:r>
            <w:r w:rsidR="00E43F42">
              <w:rPr>
                <w:rFonts w:ascii="Helvetica" w:eastAsia="Times New Roman" w:hAnsi="Helvetica" w:cs="Helvetica"/>
                <w:bCs/>
                <w:sz w:val="20"/>
                <w:szCs w:val="20"/>
              </w:rPr>
              <w:t xml:space="preserve"> either</w:t>
            </w:r>
            <w:r w:rsidR="00863C8D">
              <w:rPr>
                <w:rFonts w:ascii="Helvetica" w:eastAsia="Times New Roman" w:hAnsi="Helvetica" w:cs="Helvetica"/>
                <w:bCs/>
                <w:sz w:val="20"/>
                <w:szCs w:val="20"/>
              </w:rPr>
              <w:t xml:space="preserve"> a</w:t>
            </w:r>
            <w:r w:rsidR="00E43F42">
              <w:rPr>
                <w:rFonts w:ascii="Helvetica" w:eastAsia="Times New Roman" w:hAnsi="Helvetica" w:cs="Helvetica"/>
                <w:bCs/>
                <w:sz w:val="20"/>
                <w:szCs w:val="20"/>
              </w:rPr>
              <w:t xml:space="preserve"> derived role or the</w:t>
            </w:r>
            <w:r w:rsidR="00863C8D">
              <w:rPr>
                <w:rFonts w:ascii="Helvetica" w:eastAsia="Times New Roman" w:hAnsi="Helvetica" w:cs="Helvetica"/>
                <w:bCs/>
                <w:sz w:val="20"/>
                <w:szCs w:val="20"/>
              </w:rPr>
              <w:t xml:space="preserve"> sensitive </w:t>
            </w:r>
            <w:r w:rsidR="006062AB">
              <w:rPr>
                <w:rFonts w:ascii="Helvetica" w:eastAsia="Times New Roman" w:hAnsi="Helvetica" w:cs="Helvetica"/>
                <w:bCs/>
                <w:sz w:val="20"/>
                <w:szCs w:val="20"/>
              </w:rPr>
              <w:t>information</w:t>
            </w:r>
            <w:r w:rsidR="00863C8D">
              <w:rPr>
                <w:rFonts w:ascii="Helvetica" w:eastAsia="Times New Roman" w:hAnsi="Helvetica" w:cs="Helvetica"/>
                <w:bCs/>
                <w:sz w:val="20"/>
                <w:szCs w:val="20"/>
              </w:rPr>
              <w:t xml:space="preserve"> permis</w:t>
            </w:r>
            <w:r w:rsidR="00E43F42">
              <w:rPr>
                <w:rFonts w:ascii="Helvetica" w:eastAsia="Times New Roman" w:hAnsi="Helvetica" w:cs="Helvetica"/>
                <w:bCs/>
                <w:sz w:val="20"/>
                <w:szCs w:val="20"/>
              </w:rPr>
              <w:t>sion can view the Purchase Order</w:t>
            </w:r>
            <w:r w:rsidR="00863C8D">
              <w:rPr>
                <w:rFonts w:ascii="Helvetica" w:eastAsia="Times New Roman" w:hAnsi="Helvetica" w:cs="Helvetica"/>
                <w:bCs/>
                <w:sz w:val="20"/>
                <w:szCs w:val="20"/>
              </w:rPr>
              <w:t xml:space="preserve"> and </w:t>
            </w:r>
            <w:r w:rsidR="00E43F42">
              <w:rPr>
                <w:rFonts w:ascii="Helvetica" w:eastAsia="Times New Roman" w:hAnsi="Helvetica" w:cs="Helvetica"/>
                <w:bCs/>
                <w:sz w:val="20"/>
                <w:szCs w:val="20"/>
              </w:rPr>
              <w:t>related</w:t>
            </w:r>
            <w:r w:rsidR="00863C8D">
              <w:rPr>
                <w:rFonts w:ascii="Helvetica" w:eastAsia="Times New Roman" w:hAnsi="Helvetica" w:cs="Helvetica"/>
                <w:bCs/>
                <w:sz w:val="20"/>
                <w:szCs w:val="20"/>
              </w:rPr>
              <w:t xml:space="preserve"> do</w:t>
            </w:r>
            <w:r w:rsidR="00E43F42">
              <w:rPr>
                <w:rFonts w:ascii="Helvetica" w:eastAsia="Times New Roman" w:hAnsi="Helvetica" w:cs="Helvetica"/>
                <w:bCs/>
                <w:sz w:val="20"/>
                <w:szCs w:val="20"/>
              </w:rPr>
              <w:t>cuments</w:t>
            </w:r>
            <w:r w:rsidR="00863C8D">
              <w:rPr>
                <w:rFonts w:ascii="Helvetica" w:eastAsia="Times New Roman" w:hAnsi="Helvetica" w:cs="Helvetica"/>
                <w:bCs/>
                <w:sz w:val="20"/>
                <w:szCs w:val="20"/>
              </w:rPr>
              <w:t>.</w:t>
            </w:r>
          </w:p>
          <w:p w:rsidR="007C498D" w:rsidRDefault="00EF3B6E" w:rsidP="00C94125">
            <w:pPr>
              <w:pStyle w:val="ListParagraph"/>
              <w:numPr>
                <w:ilvl w:val="0"/>
                <w:numId w:val="12"/>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 xml:space="preserve">Encourage Kuali partnership to develop a documented enhancement request to allow the initiator of a requisition, not just the purchasing agent, to indicate that an order contains either sensitive vendor or commodity information.  If enhancement is not provided by partnership, </w:t>
            </w:r>
            <w:r w:rsidR="00E43F42">
              <w:rPr>
                <w:rFonts w:ascii="Helvetica" w:eastAsia="Times New Roman" w:hAnsi="Helvetica" w:cs="Helvetica"/>
                <w:bCs/>
                <w:sz w:val="20"/>
                <w:szCs w:val="20"/>
              </w:rPr>
              <w:t xml:space="preserve">the project will </w:t>
            </w:r>
            <w:r>
              <w:rPr>
                <w:rFonts w:ascii="Helvetica" w:eastAsia="Times New Roman" w:hAnsi="Helvetica" w:cs="Helvetica"/>
                <w:bCs/>
                <w:sz w:val="20"/>
                <w:szCs w:val="20"/>
              </w:rPr>
              <w:t xml:space="preserve">consider developing enhancement locally and contributing it back. </w:t>
            </w:r>
            <w:r w:rsidR="00E43F42">
              <w:rPr>
                <w:rFonts w:ascii="Helvetica" w:eastAsia="Times New Roman" w:hAnsi="Helvetica" w:cs="Helvetica"/>
                <w:bCs/>
                <w:sz w:val="20"/>
                <w:szCs w:val="20"/>
              </w:rPr>
              <w:t xml:space="preserve"> </w:t>
            </w:r>
          </w:p>
          <w:p w:rsidR="00645234" w:rsidRDefault="00645234" w:rsidP="00C94125">
            <w:pPr>
              <w:pStyle w:val="ListParagraph"/>
              <w:numPr>
                <w:ilvl w:val="0"/>
                <w:numId w:val="12"/>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Explore business process changes (e.g. debit cards instead of check payments) for payments to sensitive vendors (e.g. research participants).</w:t>
            </w:r>
          </w:p>
          <w:p w:rsidR="00E43F42" w:rsidRDefault="00E43F42" w:rsidP="00E43F42">
            <w:pPr>
              <w:spacing w:after="0" w:line="240" w:lineRule="auto"/>
              <w:ind w:left="360"/>
              <w:rPr>
                <w:rFonts w:ascii="Helvetica" w:eastAsia="Times New Roman" w:hAnsi="Helvetica" w:cs="Helvetica"/>
                <w:bCs/>
                <w:sz w:val="20"/>
                <w:szCs w:val="20"/>
              </w:rPr>
            </w:pPr>
            <w:r>
              <w:rPr>
                <w:rFonts w:ascii="Helvetica" w:eastAsia="Times New Roman" w:hAnsi="Helvetica" w:cs="Helvetica"/>
                <w:bCs/>
                <w:sz w:val="20"/>
                <w:szCs w:val="20"/>
              </w:rPr>
              <w:t>Salary specific:</w:t>
            </w:r>
          </w:p>
          <w:p w:rsidR="00E43F42" w:rsidRPr="00E43F42" w:rsidRDefault="00E43F42" w:rsidP="00E43F42">
            <w:pPr>
              <w:pStyle w:val="ListParagraph"/>
              <w:numPr>
                <w:ilvl w:val="0"/>
                <w:numId w:val="12"/>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KIM permissi</w:t>
            </w:r>
            <w:r w:rsidRPr="00493A2D">
              <w:rPr>
                <w:rFonts w:ascii="Helvetica" w:eastAsia="Times New Roman" w:hAnsi="Helvetica" w:cs="Helvetica"/>
                <w:bCs/>
                <w:sz w:val="20"/>
                <w:szCs w:val="20"/>
              </w:rPr>
              <w:t xml:space="preserve">ons and </w:t>
            </w:r>
            <w:r>
              <w:rPr>
                <w:rFonts w:ascii="Helvetica" w:eastAsia="Times New Roman" w:hAnsi="Helvetica" w:cs="Helvetica"/>
                <w:bCs/>
                <w:sz w:val="20"/>
                <w:szCs w:val="20"/>
              </w:rPr>
              <w:t>r</w:t>
            </w:r>
            <w:r w:rsidRPr="00493A2D">
              <w:rPr>
                <w:rFonts w:ascii="Helvetica" w:eastAsia="Times New Roman" w:hAnsi="Helvetica" w:cs="Helvetica"/>
                <w:bCs/>
                <w:sz w:val="20"/>
                <w:szCs w:val="20"/>
              </w:rPr>
              <w:t>oles will be used to restrict access to</w:t>
            </w:r>
            <w:r>
              <w:rPr>
                <w:rFonts w:ascii="Helvetica" w:eastAsia="Times New Roman" w:hAnsi="Helvetica" w:cs="Helvetica"/>
                <w:bCs/>
                <w:sz w:val="20"/>
                <w:szCs w:val="20"/>
              </w:rPr>
              <w:t xml:space="preserve"> the labor ledger and labor documents.  However, currently a user who has the permissions to view salary</w:t>
            </w:r>
            <w:r w:rsidRPr="00493A2D">
              <w:rPr>
                <w:rFonts w:ascii="Helvetica" w:eastAsia="Times New Roman" w:hAnsi="Helvetica" w:cs="Helvetica"/>
                <w:bCs/>
                <w:sz w:val="20"/>
                <w:szCs w:val="20"/>
              </w:rPr>
              <w:t xml:space="preserve"> </w:t>
            </w:r>
            <w:r>
              <w:rPr>
                <w:rFonts w:ascii="Helvetica" w:eastAsia="Times New Roman" w:hAnsi="Helvetica" w:cs="Helvetica"/>
                <w:bCs/>
                <w:sz w:val="20"/>
                <w:szCs w:val="20"/>
              </w:rPr>
              <w:t xml:space="preserve">information by person will be able to see all salaries.  There </w:t>
            </w:r>
            <w:r w:rsidR="007547CA">
              <w:rPr>
                <w:rFonts w:ascii="Helvetica" w:eastAsia="Times New Roman" w:hAnsi="Helvetica" w:cs="Helvetica"/>
                <w:bCs/>
                <w:sz w:val="20"/>
                <w:szCs w:val="20"/>
              </w:rPr>
              <w:t>will l</w:t>
            </w:r>
            <w:r>
              <w:rPr>
                <w:rFonts w:ascii="Helvetica" w:eastAsia="Times New Roman" w:hAnsi="Helvetica" w:cs="Helvetica"/>
                <w:bCs/>
                <w:sz w:val="20"/>
                <w:szCs w:val="20"/>
              </w:rPr>
              <w:t>ikely be an enhancement available from the KFS par</w:t>
            </w:r>
            <w:r w:rsidR="007547CA">
              <w:rPr>
                <w:rFonts w:ascii="Helvetica" w:eastAsia="Times New Roman" w:hAnsi="Helvetica" w:cs="Helvetica"/>
                <w:bCs/>
                <w:sz w:val="20"/>
                <w:szCs w:val="20"/>
              </w:rPr>
              <w:t>tnership that would enable finer grained access to restricted information.</w:t>
            </w:r>
          </w:p>
          <w:p w:rsidR="00162F12" w:rsidRPr="00493A2D" w:rsidRDefault="00F92ABE" w:rsidP="00AB5B0A">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Data warehouse</w:t>
            </w:r>
            <w:r w:rsidR="00CE735E" w:rsidRPr="00493A2D">
              <w:rPr>
                <w:rFonts w:ascii="Helvetica" w:eastAsia="Times New Roman" w:hAnsi="Helvetica" w:cs="Helvetica"/>
                <w:bCs/>
                <w:sz w:val="20"/>
                <w:szCs w:val="20"/>
              </w:rPr>
              <w:t xml:space="preserve"> environment:</w:t>
            </w:r>
            <w:r w:rsidR="00162F12" w:rsidRPr="00493A2D">
              <w:rPr>
                <w:rFonts w:ascii="Helvetica" w:eastAsia="Times New Roman" w:hAnsi="Helvetica" w:cs="Helvetica"/>
                <w:bCs/>
                <w:sz w:val="20"/>
                <w:szCs w:val="20"/>
              </w:rPr>
              <w:t xml:space="preserve">  </w:t>
            </w:r>
          </w:p>
          <w:p w:rsidR="00CE735E" w:rsidRPr="00493A2D" w:rsidRDefault="007C498D" w:rsidP="00162F12">
            <w:pPr>
              <w:pStyle w:val="ListParagraph"/>
              <w:numPr>
                <w:ilvl w:val="0"/>
                <w:numId w:val="19"/>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R</w:t>
            </w:r>
            <w:r w:rsidR="00162F12" w:rsidRPr="00493A2D">
              <w:rPr>
                <w:rFonts w:ascii="Helvetica" w:eastAsia="Times New Roman" w:hAnsi="Helvetica" w:cs="Helvetica"/>
                <w:bCs/>
                <w:sz w:val="20"/>
                <w:szCs w:val="20"/>
              </w:rPr>
              <w:t xml:space="preserve">eporting roles can be used to limit </w:t>
            </w:r>
            <w:r w:rsidRPr="00493A2D">
              <w:rPr>
                <w:rFonts w:ascii="Helvetica" w:eastAsia="Times New Roman" w:hAnsi="Helvetica" w:cs="Helvetica"/>
                <w:bCs/>
                <w:sz w:val="20"/>
                <w:szCs w:val="20"/>
              </w:rPr>
              <w:t>sensitive</w:t>
            </w:r>
            <w:r w:rsidR="00162F12" w:rsidRPr="00493A2D">
              <w:rPr>
                <w:rFonts w:ascii="Helvetica" w:eastAsia="Times New Roman" w:hAnsi="Helvetica" w:cs="Helvetica"/>
                <w:bCs/>
                <w:sz w:val="20"/>
                <w:szCs w:val="20"/>
              </w:rPr>
              <w:t xml:space="preserve"> </w:t>
            </w:r>
            <w:r w:rsidR="006062AB">
              <w:rPr>
                <w:rFonts w:ascii="Helvetica" w:eastAsia="Times New Roman" w:hAnsi="Helvetica" w:cs="Helvetica"/>
                <w:bCs/>
                <w:sz w:val="20"/>
                <w:szCs w:val="20"/>
              </w:rPr>
              <w:t>information</w:t>
            </w:r>
            <w:r w:rsidR="00162F12" w:rsidRPr="00493A2D">
              <w:rPr>
                <w:rFonts w:ascii="Helvetica" w:eastAsia="Times New Roman" w:hAnsi="Helvetica" w:cs="Helvetica"/>
                <w:bCs/>
                <w:sz w:val="20"/>
                <w:szCs w:val="20"/>
              </w:rPr>
              <w:t xml:space="preserve"> to only those who have a business need.</w:t>
            </w:r>
          </w:p>
          <w:p w:rsidR="00CE735E" w:rsidRPr="00493A2D" w:rsidRDefault="00162F12" w:rsidP="00AB5B0A">
            <w:pPr>
              <w:pStyle w:val="ListParagraph"/>
              <w:numPr>
                <w:ilvl w:val="0"/>
                <w:numId w:val="19"/>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VPD can be used to restrict </w:t>
            </w:r>
            <w:r w:rsidR="007C498D" w:rsidRPr="00493A2D">
              <w:rPr>
                <w:rFonts w:ascii="Helvetica" w:eastAsia="Times New Roman" w:hAnsi="Helvetica" w:cs="Helvetica"/>
                <w:bCs/>
                <w:sz w:val="20"/>
                <w:szCs w:val="20"/>
              </w:rPr>
              <w:t>sensitive</w:t>
            </w:r>
            <w:r w:rsidRPr="00493A2D">
              <w:rPr>
                <w:rFonts w:ascii="Helvetica" w:eastAsia="Times New Roman" w:hAnsi="Helvetica" w:cs="Helvetica"/>
                <w:bCs/>
                <w:sz w:val="20"/>
                <w:szCs w:val="20"/>
              </w:rPr>
              <w:t xml:space="preserve"> </w:t>
            </w:r>
            <w:r w:rsidR="006062AB">
              <w:rPr>
                <w:rFonts w:ascii="Helvetica" w:eastAsia="Times New Roman" w:hAnsi="Helvetica" w:cs="Helvetica"/>
                <w:bCs/>
                <w:sz w:val="20"/>
                <w:szCs w:val="20"/>
              </w:rPr>
              <w:t>information</w:t>
            </w:r>
            <w:r w:rsidRPr="00493A2D">
              <w:rPr>
                <w:rFonts w:ascii="Helvetica" w:eastAsia="Times New Roman" w:hAnsi="Helvetica" w:cs="Helvetica"/>
                <w:bCs/>
                <w:sz w:val="20"/>
                <w:szCs w:val="20"/>
              </w:rPr>
              <w:t xml:space="preserve"> by </w:t>
            </w:r>
            <w:r w:rsidR="007C498D" w:rsidRPr="00493A2D">
              <w:rPr>
                <w:rFonts w:ascii="Helvetica" w:eastAsia="Times New Roman" w:hAnsi="Helvetica" w:cs="Helvetica"/>
                <w:bCs/>
                <w:sz w:val="20"/>
                <w:szCs w:val="20"/>
              </w:rPr>
              <w:t>the appropriate qualifying</w:t>
            </w:r>
            <w:r w:rsidRPr="00493A2D">
              <w:rPr>
                <w:rFonts w:ascii="Helvetica" w:eastAsia="Times New Roman" w:hAnsi="Helvetica" w:cs="Helvetica"/>
                <w:bCs/>
                <w:sz w:val="20"/>
                <w:szCs w:val="20"/>
              </w:rPr>
              <w:t xml:space="preserve"> attribute.</w:t>
            </w:r>
          </w:p>
          <w:p w:rsidR="00493A2D" w:rsidRDefault="00C94125" w:rsidP="00C94125">
            <w:p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Note:  These strategies will not address the ability to infer a salary due to limited account activity; see risk identified as “</w:t>
            </w:r>
            <w:r w:rsidRPr="00493A2D">
              <w:rPr>
                <w:rFonts w:ascii="Helvetica" w:hAnsi="Helvetica"/>
                <w:sz w:val="20"/>
                <w:szCs w:val="20"/>
              </w:rPr>
              <w:t xml:space="preserve">Inappropriate access to or use of financial </w:t>
            </w:r>
            <w:r w:rsidR="006062AB">
              <w:rPr>
                <w:rFonts w:ascii="Helvetica" w:hAnsi="Helvetica"/>
                <w:sz w:val="20"/>
                <w:szCs w:val="20"/>
              </w:rPr>
              <w:t>information</w:t>
            </w:r>
            <w:r>
              <w:rPr>
                <w:rFonts w:ascii="Helvetica" w:eastAsia="Times New Roman" w:hAnsi="Helvetica" w:cs="Helvetica"/>
                <w:bCs/>
                <w:sz w:val="20"/>
                <w:szCs w:val="20"/>
              </w:rPr>
              <w:t>”</w:t>
            </w:r>
            <w:r w:rsidR="00D663A0">
              <w:rPr>
                <w:rFonts w:ascii="Helvetica" w:eastAsia="Times New Roman" w:hAnsi="Helvetica" w:cs="Helvetica"/>
                <w:bCs/>
                <w:sz w:val="20"/>
                <w:szCs w:val="20"/>
              </w:rPr>
              <w:t xml:space="preserve"> below.</w:t>
            </w:r>
          </w:p>
          <w:p w:rsidR="00C94125" w:rsidRPr="00493A2D" w:rsidRDefault="00C94125" w:rsidP="00C94125">
            <w:pPr>
              <w:spacing w:after="0" w:line="240" w:lineRule="auto"/>
              <w:rPr>
                <w:rFonts w:ascii="Helvetica" w:eastAsia="Times New Roman" w:hAnsi="Helvetica" w:cs="Helvetica"/>
                <w:bCs/>
                <w:sz w:val="20"/>
                <w:szCs w:val="20"/>
              </w:rPr>
            </w:pPr>
          </w:p>
        </w:tc>
      </w:tr>
      <w:tr w:rsidR="00261A42" w:rsidRPr="00493A2D">
        <w:trPr>
          <w:cantSplit/>
        </w:trPr>
        <w:tc>
          <w:tcPr>
            <w:tcW w:w="4788" w:type="dxa"/>
          </w:tcPr>
          <w:p w:rsidR="00261A42" w:rsidRPr="00493A2D" w:rsidRDefault="00884ADB" w:rsidP="00D663A0">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Un</w:t>
            </w:r>
            <w:r w:rsidR="00AA227A" w:rsidRPr="00493A2D">
              <w:rPr>
                <w:rFonts w:ascii="Helvetica" w:eastAsia="Times New Roman" w:hAnsi="Helvetica" w:cs="Helvetica"/>
                <w:bCs/>
                <w:sz w:val="20"/>
                <w:szCs w:val="20"/>
              </w:rPr>
              <w:t xml:space="preserve">authorized activity </w:t>
            </w:r>
            <w:r w:rsidR="00D663A0">
              <w:rPr>
                <w:rFonts w:ascii="Helvetica" w:eastAsia="Times New Roman" w:hAnsi="Helvetica" w:cs="Helvetica"/>
                <w:bCs/>
                <w:sz w:val="20"/>
                <w:szCs w:val="20"/>
              </w:rPr>
              <w:t>in</w:t>
            </w:r>
            <w:r w:rsidR="00AA227A" w:rsidRPr="00493A2D">
              <w:rPr>
                <w:rFonts w:ascii="Helvetica" w:eastAsia="Times New Roman" w:hAnsi="Helvetica" w:cs="Helvetica"/>
                <w:bCs/>
                <w:sz w:val="20"/>
                <w:szCs w:val="20"/>
              </w:rPr>
              <w:t xml:space="preserve"> the transaction</w:t>
            </w:r>
            <w:r w:rsidR="00C94125">
              <w:rPr>
                <w:rFonts w:ascii="Helvetica" w:eastAsia="Times New Roman" w:hAnsi="Helvetica" w:cs="Helvetica"/>
                <w:bCs/>
                <w:sz w:val="20"/>
                <w:szCs w:val="20"/>
              </w:rPr>
              <w:t>al</w:t>
            </w:r>
            <w:r w:rsidR="00AA227A" w:rsidRPr="00493A2D">
              <w:rPr>
                <w:rFonts w:ascii="Helvetica" w:eastAsia="Times New Roman" w:hAnsi="Helvetica" w:cs="Helvetica"/>
                <w:bCs/>
                <w:sz w:val="20"/>
                <w:szCs w:val="20"/>
              </w:rPr>
              <w:t xml:space="preserve"> system.</w:t>
            </w:r>
          </w:p>
        </w:tc>
        <w:tc>
          <w:tcPr>
            <w:tcW w:w="4788" w:type="dxa"/>
          </w:tcPr>
          <w:p w:rsidR="00CE735E" w:rsidRPr="00493A2D" w:rsidRDefault="00CE735E" w:rsidP="00CE735E">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KFS transactional system:</w:t>
            </w:r>
          </w:p>
          <w:p w:rsidR="00261A42" w:rsidRPr="00493A2D" w:rsidRDefault="00247BA1" w:rsidP="00AA227A">
            <w:pPr>
              <w:numPr>
                <w:ilvl w:val="0"/>
                <w:numId w:val="13"/>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P</w:t>
            </w:r>
            <w:r w:rsidR="00113E74" w:rsidRPr="00493A2D">
              <w:rPr>
                <w:rFonts w:ascii="Helvetica" w:eastAsia="Times New Roman" w:hAnsi="Helvetica" w:cs="Helvetica"/>
                <w:bCs/>
                <w:sz w:val="20"/>
                <w:szCs w:val="20"/>
              </w:rPr>
              <w:t>ermissions</w:t>
            </w:r>
            <w:r w:rsidRPr="00493A2D">
              <w:rPr>
                <w:rFonts w:ascii="Helvetica" w:eastAsia="Times New Roman" w:hAnsi="Helvetica" w:cs="Helvetica"/>
                <w:bCs/>
                <w:sz w:val="20"/>
                <w:szCs w:val="20"/>
              </w:rPr>
              <w:t xml:space="preserve"> can be used to limit the people who can view and initiate certain document types.  </w:t>
            </w:r>
          </w:p>
          <w:p w:rsidR="00247BA1" w:rsidRPr="00493A2D" w:rsidRDefault="00247BA1" w:rsidP="00AA227A">
            <w:pPr>
              <w:numPr>
                <w:ilvl w:val="0"/>
                <w:numId w:val="13"/>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 xml:space="preserve">Workflow approvals should help avoid undesirable actions </w:t>
            </w:r>
            <w:r w:rsidR="00D663A0">
              <w:rPr>
                <w:rFonts w:ascii="Helvetica" w:eastAsia="Times New Roman" w:hAnsi="Helvetica" w:cs="Helvetica"/>
                <w:bCs/>
                <w:sz w:val="20"/>
                <w:szCs w:val="20"/>
              </w:rPr>
              <w:t>in</w:t>
            </w:r>
            <w:r w:rsidRPr="00493A2D">
              <w:rPr>
                <w:rFonts w:ascii="Helvetica" w:eastAsia="Times New Roman" w:hAnsi="Helvetica" w:cs="Helvetica"/>
                <w:bCs/>
                <w:sz w:val="20"/>
                <w:szCs w:val="20"/>
              </w:rPr>
              <w:t xml:space="preserve"> </w:t>
            </w:r>
            <w:r w:rsidR="00D663A0">
              <w:rPr>
                <w:rFonts w:ascii="Helvetica" w:eastAsia="Times New Roman" w:hAnsi="Helvetica" w:cs="Helvetica"/>
                <w:bCs/>
                <w:sz w:val="20"/>
                <w:szCs w:val="20"/>
              </w:rPr>
              <w:t>KFS</w:t>
            </w:r>
            <w:r w:rsidRPr="00493A2D">
              <w:rPr>
                <w:rFonts w:ascii="Helvetica" w:eastAsia="Times New Roman" w:hAnsi="Helvetica" w:cs="Helvetica"/>
                <w:bCs/>
                <w:sz w:val="20"/>
                <w:szCs w:val="20"/>
              </w:rPr>
              <w:t xml:space="preserve">.  If the transaction is not authorized, the </w:t>
            </w:r>
            <w:r w:rsidR="00D663A0">
              <w:rPr>
                <w:rFonts w:ascii="Helvetica" w:eastAsia="Times New Roman" w:hAnsi="Helvetica" w:cs="Helvetica"/>
                <w:bCs/>
                <w:sz w:val="20"/>
                <w:szCs w:val="20"/>
              </w:rPr>
              <w:t xml:space="preserve">identified approver </w:t>
            </w:r>
            <w:r w:rsidRPr="00493A2D">
              <w:rPr>
                <w:rFonts w:ascii="Helvetica" w:eastAsia="Times New Roman" w:hAnsi="Helvetica" w:cs="Helvetica"/>
                <w:bCs/>
                <w:sz w:val="20"/>
                <w:szCs w:val="20"/>
              </w:rPr>
              <w:t>should not approve</w:t>
            </w:r>
            <w:r w:rsidR="00D663A0">
              <w:rPr>
                <w:rFonts w:ascii="Helvetica" w:eastAsia="Times New Roman" w:hAnsi="Helvetica" w:cs="Helvetica"/>
                <w:bCs/>
                <w:sz w:val="20"/>
                <w:szCs w:val="20"/>
              </w:rPr>
              <w:t xml:space="preserve"> the document</w:t>
            </w:r>
            <w:r w:rsidRPr="00493A2D">
              <w:rPr>
                <w:rFonts w:ascii="Helvetica" w:eastAsia="Times New Roman" w:hAnsi="Helvetica" w:cs="Helvetica"/>
                <w:bCs/>
                <w:sz w:val="20"/>
                <w:szCs w:val="20"/>
              </w:rPr>
              <w:t>.  If disapproved, the transaction will be canceled and not committed to the database.</w:t>
            </w:r>
          </w:p>
          <w:p w:rsidR="003D5155" w:rsidRDefault="007201E6" w:rsidP="003D5155">
            <w:pPr>
              <w:numPr>
                <w:ilvl w:val="0"/>
                <w:numId w:val="13"/>
              </w:num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A complete log of all activities in the system is maintained.  Any unauthorized activity can be tracked to the person initiating the activity.</w:t>
            </w:r>
            <w:r w:rsidR="002079BA">
              <w:rPr>
                <w:rFonts w:ascii="Helvetica" w:eastAsia="Times New Roman" w:hAnsi="Helvetica" w:cs="Helvetica"/>
                <w:bCs/>
                <w:sz w:val="20"/>
                <w:szCs w:val="20"/>
              </w:rPr>
              <w:t xml:space="preserve"> </w:t>
            </w:r>
          </w:p>
        </w:tc>
      </w:tr>
      <w:tr w:rsidR="00DB49CE" w:rsidRPr="00493A2D">
        <w:trPr>
          <w:cantSplit/>
        </w:trPr>
        <w:tc>
          <w:tcPr>
            <w:tcW w:w="4788" w:type="dxa"/>
          </w:tcPr>
          <w:p w:rsidR="00DB49CE" w:rsidRPr="00493A2D" w:rsidRDefault="00F92ABE" w:rsidP="00B65310">
            <w:pPr>
              <w:spacing w:after="0" w:line="240" w:lineRule="auto"/>
              <w:rPr>
                <w:rFonts w:ascii="Helvetica" w:eastAsia="Times New Roman" w:hAnsi="Helvetica" w:cs="Helvetica"/>
                <w:bCs/>
                <w:sz w:val="20"/>
                <w:szCs w:val="20"/>
              </w:rPr>
            </w:pPr>
            <w:r w:rsidRPr="00493A2D">
              <w:rPr>
                <w:rFonts w:ascii="Helvetica" w:hAnsi="Helvetica"/>
                <w:sz w:val="20"/>
                <w:szCs w:val="20"/>
              </w:rPr>
              <w:t>I</w:t>
            </w:r>
            <w:r w:rsidR="00DC1B4F" w:rsidRPr="00493A2D">
              <w:rPr>
                <w:rFonts w:ascii="Helvetica" w:hAnsi="Helvetica"/>
                <w:sz w:val="20"/>
                <w:szCs w:val="20"/>
              </w:rPr>
              <w:t xml:space="preserve">nappropriate </w:t>
            </w:r>
            <w:r w:rsidRPr="00493A2D">
              <w:rPr>
                <w:rFonts w:ascii="Helvetica" w:hAnsi="Helvetica"/>
                <w:sz w:val="20"/>
                <w:szCs w:val="20"/>
              </w:rPr>
              <w:t xml:space="preserve">access to or </w:t>
            </w:r>
            <w:r w:rsidR="00DC1B4F" w:rsidRPr="00493A2D">
              <w:rPr>
                <w:rFonts w:ascii="Helvetica" w:hAnsi="Helvetica"/>
                <w:sz w:val="20"/>
                <w:szCs w:val="20"/>
              </w:rPr>
              <w:t xml:space="preserve">use of financial </w:t>
            </w:r>
            <w:r w:rsidR="006062AB">
              <w:rPr>
                <w:rFonts w:ascii="Helvetica" w:hAnsi="Helvetica"/>
                <w:sz w:val="20"/>
                <w:szCs w:val="20"/>
              </w:rPr>
              <w:t>information</w:t>
            </w:r>
          </w:p>
        </w:tc>
        <w:tc>
          <w:tcPr>
            <w:tcW w:w="4788" w:type="dxa"/>
          </w:tcPr>
          <w:p w:rsidR="00493A2D" w:rsidRDefault="00493A2D" w:rsidP="00493A2D">
            <w:p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KFS transactional system and data warehouse:</w:t>
            </w:r>
          </w:p>
          <w:p w:rsidR="00D663A0" w:rsidRPr="00052769" w:rsidRDefault="00D663A0" w:rsidP="00D663A0">
            <w:pPr>
              <w:pStyle w:val="ListParagraph"/>
              <w:numPr>
                <w:ilvl w:val="0"/>
                <w:numId w:val="30"/>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 xml:space="preserve">Facilitate enforcement of </w:t>
            </w:r>
            <w:r w:rsidRPr="00052769">
              <w:rPr>
                <w:rFonts w:ascii="Helvetica" w:eastAsia="Times New Roman" w:hAnsi="Helvetica" w:cs="Helvetica"/>
                <w:bCs/>
                <w:sz w:val="20"/>
                <w:szCs w:val="20"/>
              </w:rPr>
              <w:t xml:space="preserve">Policy 5.10 and 4.12 </w:t>
            </w:r>
            <w:r>
              <w:rPr>
                <w:rFonts w:ascii="Helvetica" w:eastAsia="Times New Roman" w:hAnsi="Helvetica" w:cs="Helvetica"/>
                <w:bCs/>
                <w:sz w:val="20"/>
                <w:szCs w:val="20"/>
              </w:rPr>
              <w:t xml:space="preserve">through </w:t>
            </w:r>
            <w:r w:rsidRPr="00052769">
              <w:rPr>
                <w:rFonts w:ascii="Helvetica" w:eastAsia="Times New Roman" w:hAnsi="Helvetica" w:cs="Helvetica"/>
                <w:bCs/>
                <w:sz w:val="20"/>
                <w:szCs w:val="20"/>
              </w:rPr>
              <w:t xml:space="preserve">the </w:t>
            </w:r>
            <w:r>
              <w:rPr>
                <w:rFonts w:ascii="Helvetica" w:eastAsia="Times New Roman" w:hAnsi="Helvetica" w:cs="Helvetica"/>
                <w:bCs/>
                <w:sz w:val="20"/>
                <w:szCs w:val="20"/>
              </w:rPr>
              <w:t>tools described below and the implementation of the</w:t>
            </w:r>
            <w:r w:rsidRPr="00052769">
              <w:rPr>
                <w:rFonts w:ascii="Helvetica" w:eastAsia="Times New Roman" w:hAnsi="Helvetica" w:cs="Helvetica"/>
                <w:bCs/>
                <w:sz w:val="20"/>
                <w:szCs w:val="20"/>
              </w:rPr>
              <w:t xml:space="preserve"> Non-</w:t>
            </w:r>
            <w:r>
              <w:rPr>
                <w:rFonts w:ascii="Helvetica" w:eastAsia="Times New Roman" w:hAnsi="Helvetica" w:cs="Helvetica"/>
                <w:bCs/>
                <w:sz w:val="20"/>
                <w:szCs w:val="20"/>
              </w:rPr>
              <w:t>D</w:t>
            </w:r>
            <w:r w:rsidRPr="00052769">
              <w:rPr>
                <w:rFonts w:ascii="Helvetica" w:eastAsia="Times New Roman" w:hAnsi="Helvetica" w:cs="Helvetica"/>
                <w:bCs/>
                <w:sz w:val="20"/>
                <w:szCs w:val="20"/>
              </w:rPr>
              <w:t xml:space="preserve">isclosure </w:t>
            </w:r>
            <w:r>
              <w:rPr>
                <w:rFonts w:ascii="Helvetica" w:eastAsia="Times New Roman" w:hAnsi="Helvetica" w:cs="Helvetica"/>
                <w:bCs/>
                <w:sz w:val="20"/>
                <w:szCs w:val="20"/>
              </w:rPr>
              <w:t>Agreement that</w:t>
            </w:r>
            <w:r w:rsidRPr="00052769">
              <w:rPr>
                <w:rFonts w:ascii="Helvetica" w:eastAsia="Times New Roman" w:hAnsi="Helvetica" w:cs="Helvetica"/>
                <w:bCs/>
                <w:sz w:val="20"/>
                <w:szCs w:val="20"/>
              </w:rPr>
              <w:t xml:space="preserve"> indicates an agreement to conform to appropriate </w:t>
            </w:r>
            <w:r w:rsidR="006062AB">
              <w:rPr>
                <w:rFonts w:ascii="Helvetica" w:eastAsia="Times New Roman" w:hAnsi="Helvetica" w:cs="Helvetica"/>
                <w:bCs/>
                <w:sz w:val="20"/>
                <w:szCs w:val="20"/>
              </w:rPr>
              <w:t>information</w:t>
            </w:r>
            <w:r w:rsidRPr="00052769">
              <w:rPr>
                <w:rFonts w:ascii="Helvetica" w:eastAsia="Times New Roman" w:hAnsi="Helvetica" w:cs="Helvetica"/>
                <w:bCs/>
                <w:sz w:val="20"/>
                <w:szCs w:val="20"/>
              </w:rPr>
              <w:t xml:space="preserve"> use.  Failure to adhere to this contract could lead to job </w:t>
            </w:r>
            <w:r>
              <w:rPr>
                <w:rFonts w:ascii="Helvetica" w:eastAsia="Times New Roman" w:hAnsi="Helvetica" w:cs="Helvetica"/>
                <w:bCs/>
                <w:sz w:val="20"/>
                <w:szCs w:val="20"/>
              </w:rPr>
              <w:t>actions</w:t>
            </w:r>
            <w:r w:rsidRPr="00052769">
              <w:rPr>
                <w:rFonts w:ascii="Helvetica" w:eastAsia="Times New Roman" w:hAnsi="Helvetica" w:cs="Helvetica"/>
                <w:bCs/>
                <w:sz w:val="20"/>
                <w:szCs w:val="20"/>
              </w:rPr>
              <w:t>.</w:t>
            </w:r>
          </w:p>
          <w:p w:rsidR="00052769" w:rsidRDefault="00052769" w:rsidP="00052769">
            <w:pPr>
              <w:pStyle w:val="ListParagraph"/>
              <w:numPr>
                <w:ilvl w:val="0"/>
                <w:numId w:val="30"/>
              </w:numPr>
              <w:spacing w:after="0" w:line="240" w:lineRule="auto"/>
              <w:rPr>
                <w:rFonts w:ascii="Helvetica" w:eastAsia="Times New Roman" w:hAnsi="Helvetica" w:cs="Helvetica"/>
                <w:bCs/>
                <w:sz w:val="20"/>
                <w:szCs w:val="20"/>
              </w:rPr>
            </w:pPr>
            <w:r w:rsidRPr="001014E9">
              <w:rPr>
                <w:rFonts w:ascii="Helvetica" w:eastAsia="Times New Roman" w:hAnsi="Helvetica" w:cs="Helvetica"/>
                <w:bCs/>
                <w:sz w:val="20"/>
                <w:szCs w:val="20"/>
              </w:rPr>
              <w:t xml:space="preserve">Apache access logs </w:t>
            </w:r>
            <w:r w:rsidR="00D663A0">
              <w:rPr>
                <w:rFonts w:ascii="Helvetica" w:eastAsia="Times New Roman" w:hAnsi="Helvetica" w:cs="Helvetica"/>
                <w:bCs/>
                <w:sz w:val="20"/>
                <w:szCs w:val="20"/>
              </w:rPr>
              <w:t xml:space="preserve">record </w:t>
            </w:r>
            <w:r w:rsidRPr="001014E9">
              <w:rPr>
                <w:rFonts w:ascii="Helvetica" w:eastAsia="Times New Roman" w:hAnsi="Helvetica" w:cs="Helvetica"/>
                <w:bCs/>
                <w:sz w:val="20"/>
                <w:szCs w:val="20"/>
              </w:rPr>
              <w:t>which documents have been accessed by an individual.</w:t>
            </w:r>
          </w:p>
          <w:p w:rsidR="003D5155" w:rsidRDefault="00052769" w:rsidP="003D5155">
            <w:pPr>
              <w:pStyle w:val="ListParagraph"/>
              <w:numPr>
                <w:ilvl w:val="0"/>
                <w:numId w:val="30"/>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Database auditing tools are currently being researched.  If purchased</w:t>
            </w:r>
            <w:r w:rsidR="00D663A0">
              <w:rPr>
                <w:rFonts w:ascii="Helvetica" w:eastAsia="Times New Roman" w:hAnsi="Helvetica" w:cs="Helvetica"/>
                <w:bCs/>
                <w:sz w:val="20"/>
                <w:szCs w:val="20"/>
              </w:rPr>
              <w:t>,</w:t>
            </w:r>
            <w:r>
              <w:rPr>
                <w:rFonts w:ascii="Helvetica" w:eastAsia="Times New Roman" w:hAnsi="Helvetica" w:cs="Helvetica"/>
                <w:bCs/>
                <w:sz w:val="20"/>
                <w:szCs w:val="20"/>
              </w:rPr>
              <w:t xml:space="preserve"> a tool like this would </w:t>
            </w:r>
            <w:r w:rsidR="00D663A0">
              <w:rPr>
                <w:rFonts w:ascii="Helvetica" w:eastAsia="Times New Roman" w:hAnsi="Helvetica" w:cs="Helvetica"/>
                <w:bCs/>
                <w:sz w:val="20"/>
                <w:szCs w:val="20"/>
              </w:rPr>
              <w:t>record</w:t>
            </w:r>
            <w:r>
              <w:rPr>
                <w:rFonts w:ascii="Helvetica" w:eastAsia="Times New Roman" w:hAnsi="Helvetica" w:cs="Helvetica"/>
                <w:bCs/>
                <w:sz w:val="20"/>
                <w:szCs w:val="20"/>
              </w:rPr>
              <w:t xml:space="preserve"> which rows of data were accessed, this includes all levels of access (select, insert, update and delete).</w:t>
            </w:r>
            <w:r w:rsidR="002079BA">
              <w:rPr>
                <w:rFonts w:ascii="Helvetica" w:eastAsia="Times New Roman" w:hAnsi="Helvetica" w:cs="Helvetica"/>
                <w:bCs/>
                <w:sz w:val="20"/>
                <w:szCs w:val="20"/>
              </w:rPr>
              <w:t xml:space="preserve"> </w:t>
            </w:r>
          </w:p>
        </w:tc>
      </w:tr>
      <w:tr w:rsidR="00493A2D" w:rsidRPr="00493A2D">
        <w:trPr>
          <w:cantSplit/>
        </w:trPr>
        <w:tc>
          <w:tcPr>
            <w:tcW w:w="4788" w:type="dxa"/>
          </w:tcPr>
          <w:p w:rsidR="00493A2D" w:rsidRPr="00493A2D" w:rsidRDefault="00493A2D" w:rsidP="00B65310">
            <w:pPr>
              <w:spacing w:after="0" w:line="240" w:lineRule="auto"/>
              <w:rPr>
                <w:rFonts w:ascii="Helvetica" w:hAnsi="Helvetica"/>
                <w:sz w:val="20"/>
                <w:szCs w:val="20"/>
              </w:rPr>
            </w:pPr>
            <w:r w:rsidRPr="00493A2D">
              <w:rPr>
                <w:rFonts w:ascii="Helvetica" w:hAnsi="Helvetica"/>
                <w:sz w:val="20"/>
                <w:szCs w:val="20"/>
              </w:rPr>
              <w:t xml:space="preserve">Inappropriate access to or use of </w:t>
            </w:r>
            <w:r>
              <w:rPr>
                <w:rFonts w:ascii="Helvetica" w:hAnsi="Helvetica"/>
                <w:sz w:val="20"/>
                <w:szCs w:val="20"/>
              </w:rPr>
              <w:t>attachments on documents in KFS</w:t>
            </w:r>
          </w:p>
        </w:tc>
        <w:tc>
          <w:tcPr>
            <w:tcW w:w="4788" w:type="dxa"/>
          </w:tcPr>
          <w:p w:rsidR="00493A2D" w:rsidRPr="00493A2D" w:rsidRDefault="00493A2D" w:rsidP="00493A2D">
            <w:pPr>
              <w:spacing w:after="0" w:line="240" w:lineRule="auto"/>
              <w:rPr>
                <w:rFonts w:ascii="Helvetica" w:eastAsia="Times New Roman" w:hAnsi="Helvetica" w:cs="Helvetica"/>
                <w:bCs/>
                <w:sz w:val="20"/>
                <w:szCs w:val="20"/>
              </w:rPr>
            </w:pPr>
            <w:r w:rsidRPr="00493A2D">
              <w:rPr>
                <w:rFonts w:ascii="Helvetica" w:eastAsia="Times New Roman" w:hAnsi="Helvetica" w:cs="Helvetica"/>
                <w:bCs/>
                <w:sz w:val="20"/>
                <w:szCs w:val="20"/>
              </w:rPr>
              <w:t>KFS transactional system:</w:t>
            </w:r>
          </w:p>
          <w:p w:rsidR="00493A2D" w:rsidRDefault="007547CA" w:rsidP="00493A2D">
            <w:pPr>
              <w:numPr>
                <w:ilvl w:val="0"/>
                <w:numId w:val="29"/>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Certain a</w:t>
            </w:r>
            <w:r w:rsidR="00493A2D">
              <w:rPr>
                <w:rFonts w:ascii="Helvetica" w:eastAsia="Times New Roman" w:hAnsi="Helvetica" w:cs="Helvetica"/>
                <w:bCs/>
                <w:sz w:val="20"/>
                <w:szCs w:val="20"/>
              </w:rPr>
              <w:t>ttachments are not accessible through the inquiry functions of KFS.</w:t>
            </w:r>
          </w:p>
          <w:p w:rsidR="00493A2D" w:rsidRPr="00493A2D" w:rsidRDefault="00493A2D" w:rsidP="00493A2D">
            <w:pPr>
              <w:numPr>
                <w:ilvl w:val="0"/>
                <w:numId w:val="29"/>
              </w:numPr>
              <w:spacing w:after="0" w:line="240" w:lineRule="auto"/>
              <w:rPr>
                <w:rFonts w:ascii="Helvetica" w:eastAsia="Times New Roman" w:hAnsi="Helvetica" w:cs="Helvetica"/>
                <w:bCs/>
                <w:sz w:val="20"/>
                <w:szCs w:val="20"/>
              </w:rPr>
            </w:pPr>
            <w:r>
              <w:rPr>
                <w:rFonts w:ascii="Helvetica" w:eastAsia="Times New Roman" w:hAnsi="Helvetica" w:cs="Helvetica"/>
                <w:bCs/>
                <w:sz w:val="20"/>
                <w:szCs w:val="20"/>
              </w:rPr>
              <w:t>Explore the practicality of further restrictions on access to certain documents that may contain sensitive attachments.</w:t>
            </w:r>
          </w:p>
          <w:p w:rsidR="00493A2D" w:rsidRPr="00493A2D" w:rsidRDefault="00493A2D" w:rsidP="00CE735E">
            <w:pPr>
              <w:spacing w:after="0" w:line="240" w:lineRule="auto"/>
              <w:rPr>
                <w:rFonts w:ascii="Helvetica" w:eastAsia="Times New Roman" w:hAnsi="Helvetica" w:cs="Helvetica"/>
                <w:bCs/>
                <w:sz w:val="20"/>
                <w:szCs w:val="20"/>
              </w:rPr>
            </w:pPr>
          </w:p>
        </w:tc>
      </w:tr>
    </w:tbl>
    <w:p w:rsidR="003A6306" w:rsidRPr="003A6306" w:rsidRDefault="003A6306" w:rsidP="003A6306">
      <w:pPr>
        <w:spacing w:after="0"/>
        <w:rPr>
          <w:rFonts w:ascii="Helvetica" w:eastAsia="Times New Roman" w:hAnsi="Helvetica" w:cs="Helvetica"/>
          <w:bCs/>
          <w:sz w:val="20"/>
          <w:szCs w:val="20"/>
        </w:rPr>
      </w:pPr>
    </w:p>
    <w:p w:rsidR="005443D2" w:rsidRPr="003A6306" w:rsidRDefault="005443D2" w:rsidP="003F52DA">
      <w:pPr>
        <w:rPr>
          <w:rFonts w:ascii="Helvetica" w:hAnsi="Helvetica"/>
          <w:b/>
          <w:sz w:val="28"/>
          <w:szCs w:val="28"/>
        </w:rPr>
      </w:pPr>
    </w:p>
    <w:p w:rsidR="00884ADB" w:rsidRPr="003A6306" w:rsidRDefault="00884ADB" w:rsidP="00884ADB">
      <w:pPr>
        <w:rPr>
          <w:rFonts w:ascii="Helvetica" w:eastAsia="Times New Roman" w:hAnsi="Helvetica" w:cs="Helvetica"/>
          <w:b/>
          <w:bCs/>
          <w:color w:val="B31B1B"/>
          <w:sz w:val="28"/>
          <w:szCs w:val="28"/>
        </w:rPr>
      </w:pPr>
      <w:r>
        <w:rPr>
          <w:rFonts w:ascii="Helvetica" w:eastAsia="Times New Roman" w:hAnsi="Helvetica" w:cs="Helvetica"/>
          <w:b/>
          <w:bCs/>
          <w:color w:val="B31B1B"/>
          <w:sz w:val="28"/>
          <w:szCs w:val="28"/>
        </w:rPr>
        <w:t>Approach and Process</w:t>
      </w:r>
    </w:p>
    <w:p w:rsidR="00204C8E" w:rsidRPr="00B314B2" w:rsidRDefault="00204C8E" w:rsidP="00204C8E">
      <w:pPr>
        <w:rPr>
          <w:rFonts w:ascii="Helvetica" w:hAnsi="Helvetica"/>
          <w:b/>
          <w:sz w:val="20"/>
          <w:szCs w:val="20"/>
        </w:rPr>
      </w:pPr>
      <w:r w:rsidRPr="00B314B2">
        <w:rPr>
          <w:rFonts w:ascii="Helvetica" w:hAnsi="Helvetica"/>
          <w:b/>
          <w:sz w:val="20"/>
          <w:szCs w:val="20"/>
        </w:rPr>
        <w:t>Process for determining roles/permissions</w:t>
      </w:r>
    </w:p>
    <w:p w:rsidR="007547CA" w:rsidRDefault="00863C8D" w:rsidP="003D5155">
      <w:pPr>
        <w:spacing w:line="240" w:lineRule="auto"/>
        <w:rPr>
          <w:rFonts w:ascii="Helvetica" w:hAnsi="Helvetica"/>
          <w:sz w:val="20"/>
          <w:szCs w:val="20"/>
        </w:rPr>
      </w:pPr>
      <w:r>
        <w:rPr>
          <w:rFonts w:ascii="Helvetica" w:hAnsi="Helvetica"/>
          <w:sz w:val="20"/>
          <w:szCs w:val="20"/>
        </w:rPr>
        <w:t xml:space="preserve">This document will be the basis for access decisions for each of the modules being implemented in KFS. </w:t>
      </w:r>
      <w:r w:rsidR="006D0B0E" w:rsidRPr="00204C8E">
        <w:rPr>
          <w:rFonts w:ascii="Helvetica" w:hAnsi="Helvetica"/>
          <w:sz w:val="20"/>
          <w:szCs w:val="20"/>
        </w:rPr>
        <w:t>For each module there is a Module Lead</w:t>
      </w:r>
      <w:r w:rsidR="007547CA">
        <w:rPr>
          <w:rFonts w:ascii="Helvetica" w:hAnsi="Helvetica"/>
          <w:sz w:val="20"/>
          <w:szCs w:val="20"/>
        </w:rPr>
        <w:t xml:space="preserve"> who</w:t>
      </w:r>
      <w:r w:rsidR="00992E93" w:rsidRPr="00204C8E">
        <w:rPr>
          <w:rFonts w:ascii="Helvetica" w:hAnsi="Helvetica"/>
          <w:sz w:val="20"/>
          <w:szCs w:val="20"/>
        </w:rPr>
        <w:t xml:space="preserve"> </w:t>
      </w:r>
      <w:r>
        <w:rPr>
          <w:rFonts w:ascii="Helvetica" w:hAnsi="Helvetica"/>
          <w:sz w:val="20"/>
          <w:szCs w:val="20"/>
        </w:rPr>
        <w:t>will oversee</w:t>
      </w:r>
      <w:r w:rsidR="00B314B2">
        <w:rPr>
          <w:rFonts w:ascii="Helvetica" w:hAnsi="Helvetica"/>
          <w:sz w:val="20"/>
          <w:szCs w:val="20"/>
        </w:rPr>
        <w:t xml:space="preserve"> an implementation team that will</w:t>
      </w:r>
      <w:r w:rsidR="00992E93" w:rsidRPr="00204C8E">
        <w:rPr>
          <w:rFonts w:ascii="Helvetica" w:hAnsi="Helvetica"/>
          <w:sz w:val="20"/>
          <w:szCs w:val="20"/>
        </w:rPr>
        <w:t xml:space="preserve"> mak</w:t>
      </w:r>
      <w:r w:rsidR="00B314B2">
        <w:rPr>
          <w:rFonts w:ascii="Helvetica" w:hAnsi="Helvetica"/>
          <w:sz w:val="20"/>
          <w:szCs w:val="20"/>
        </w:rPr>
        <w:t>e</w:t>
      </w:r>
      <w:r w:rsidR="00992E93" w:rsidRPr="00204C8E">
        <w:rPr>
          <w:rFonts w:ascii="Helvetica" w:hAnsi="Helvetica"/>
          <w:sz w:val="20"/>
          <w:szCs w:val="20"/>
        </w:rPr>
        <w:t xml:space="preserve"> decisions about each document and how permissions should be </w:t>
      </w:r>
      <w:r w:rsidR="007547CA">
        <w:rPr>
          <w:rFonts w:ascii="Helvetica" w:hAnsi="Helvetica"/>
          <w:sz w:val="20"/>
          <w:szCs w:val="20"/>
        </w:rPr>
        <w:t>defined</w:t>
      </w:r>
      <w:r w:rsidR="0060135F">
        <w:rPr>
          <w:rFonts w:ascii="Helvetica" w:hAnsi="Helvetica"/>
          <w:sz w:val="20"/>
          <w:szCs w:val="20"/>
        </w:rPr>
        <w:t xml:space="preserve"> based on the guidelines in this document</w:t>
      </w:r>
      <w:r w:rsidR="00992E93" w:rsidRPr="00204C8E">
        <w:rPr>
          <w:rFonts w:ascii="Helvetica" w:hAnsi="Helvetica"/>
          <w:sz w:val="20"/>
          <w:szCs w:val="20"/>
        </w:rPr>
        <w:t xml:space="preserve">.  Some changes to delivered roles are expected.  These changes should not be considered application modifications as they can be configured from within the delivered security tools without impact on the application.  </w:t>
      </w:r>
      <w:r w:rsidR="0060135F">
        <w:rPr>
          <w:rFonts w:ascii="Helvetica" w:hAnsi="Helvetica"/>
          <w:sz w:val="20"/>
          <w:szCs w:val="20"/>
        </w:rPr>
        <w:t>Changes to delivered roles will be documented in a common permission spreadsheet.</w:t>
      </w:r>
    </w:p>
    <w:p w:rsidR="003D5155" w:rsidRDefault="007547CA" w:rsidP="003D5155">
      <w:pPr>
        <w:spacing w:line="240" w:lineRule="auto"/>
        <w:rPr>
          <w:rFonts w:ascii="Helvetica" w:hAnsi="Helvetica"/>
          <w:b/>
          <w:sz w:val="20"/>
          <w:szCs w:val="20"/>
        </w:rPr>
      </w:pPr>
      <w:r>
        <w:rPr>
          <w:rFonts w:ascii="Helvetica" w:hAnsi="Helvetica"/>
          <w:sz w:val="20"/>
          <w:szCs w:val="20"/>
        </w:rPr>
        <w:t>After the implementation teams have defined the needed roles and permissions, the authority to assign roles and permissions to individual users has been delegated to campus units.</w:t>
      </w:r>
      <w:r w:rsidR="0060135F">
        <w:rPr>
          <w:rFonts w:ascii="Helvetica" w:hAnsi="Helvetica"/>
          <w:sz w:val="20"/>
          <w:szCs w:val="20"/>
        </w:rPr>
        <w:t xml:space="preserve">  An annual review of </w:t>
      </w:r>
      <w:r>
        <w:rPr>
          <w:rFonts w:ascii="Helvetica" w:hAnsi="Helvetica"/>
          <w:sz w:val="20"/>
          <w:szCs w:val="20"/>
        </w:rPr>
        <w:t>users, permissions and</w:t>
      </w:r>
      <w:r w:rsidR="0060135F">
        <w:rPr>
          <w:rFonts w:ascii="Helvetica" w:hAnsi="Helvetica"/>
          <w:sz w:val="20"/>
          <w:szCs w:val="20"/>
        </w:rPr>
        <w:t xml:space="preserve"> roles </w:t>
      </w:r>
      <w:r>
        <w:rPr>
          <w:rFonts w:ascii="Helvetica" w:hAnsi="Helvetica"/>
          <w:sz w:val="20"/>
          <w:szCs w:val="20"/>
        </w:rPr>
        <w:t xml:space="preserve">in KFS and the data warehouse </w:t>
      </w:r>
      <w:r w:rsidR="0060135F">
        <w:rPr>
          <w:rFonts w:ascii="Helvetica" w:hAnsi="Helvetica"/>
          <w:sz w:val="20"/>
          <w:szCs w:val="20"/>
        </w:rPr>
        <w:t xml:space="preserve">should be scheduled to ensure that access is </w:t>
      </w:r>
      <w:r>
        <w:rPr>
          <w:rFonts w:ascii="Helvetica" w:hAnsi="Helvetica"/>
          <w:sz w:val="20"/>
          <w:szCs w:val="20"/>
        </w:rPr>
        <w:t xml:space="preserve">valid and </w:t>
      </w:r>
      <w:r w:rsidR="0060135F">
        <w:rPr>
          <w:rFonts w:ascii="Helvetica" w:hAnsi="Helvetica"/>
          <w:sz w:val="20"/>
          <w:szCs w:val="20"/>
        </w:rPr>
        <w:t>appropriate.</w:t>
      </w:r>
    </w:p>
    <w:p w:rsidR="00992E93" w:rsidRPr="00B314B2" w:rsidRDefault="00992E93" w:rsidP="003F52DA">
      <w:pPr>
        <w:rPr>
          <w:rFonts w:ascii="Helvetica" w:hAnsi="Helvetica"/>
          <w:b/>
          <w:sz w:val="20"/>
          <w:szCs w:val="20"/>
        </w:rPr>
      </w:pPr>
      <w:r w:rsidRPr="00B314B2">
        <w:rPr>
          <w:rFonts w:ascii="Helvetica" w:hAnsi="Helvetica"/>
          <w:b/>
          <w:sz w:val="20"/>
          <w:szCs w:val="20"/>
        </w:rPr>
        <w:t>Process for documenting changes to delivered roles/permissions</w:t>
      </w:r>
    </w:p>
    <w:p w:rsidR="00992E93" w:rsidRPr="00204C8E" w:rsidRDefault="00635CFB" w:rsidP="003F52DA">
      <w:pPr>
        <w:rPr>
          <w:rFonts w:ascii="Helvetica" w:hAnsi="Helvetica"/>
          <w:sz w:val="20"/>
          <w:szCs w:val="20"/>
        </w:rPr>
      </w:pPr>
      <w:r w:rsidRPr="00204C8E">
        <w:rPr>
          <w:rFonts w:ascii="Helvetica" w:hAnsi="Helvetica"/>
          <w:sz w:val="20"/>
          <w:szCs w:val="20"/>
        </w:rPr>
        <w:t>Analysis will be completed with each Module Lead to identify the areas where delivered roles and permissions do not meet the needs of campus.  All delivered role modifications will be documented in a common spreadsheet by modules.  In addition, all new roles created for each module will be documented by module.</w:t>
      </w:r>
    </w:p>
    <w:p w:rsidR="00992E93" w:rsidRPr="00B314B2" w:rsidRDefault="00992E93" w:rsidP="003F52DA">
      <w:pPr>
        <w:rPr>
          <w:rFonts w:ascii="Helvetica" w:hAnsi="Helvetica"/>
          <w:b/>
          <w:sz w:val="20"/>
          <w:szCs w:val="20"/>
        </w:rPr>
      </w:pPr>
      <w:r w:rsidRPr="00B314B2">
        <w:rPr>
          <w:rFonts w:ascii="Helvetica" w:hAnsi="Helvetica"/>
          <w:b/>
          <w:sz w:val="20"/>
          <w:szCs w:val="20"/>
        </w:rPr>
        <w:t>Process for requesting modifications</w:t>
      </w:r>
      <w:r w:rsidR="007A663D" w:rsidRPr="00B314B2">
        <w:rPr>
          <w:rFonts w:ascii="Helvetica" w:hAnsi="Helvetica"/>
          <w:b/>
          <w:sz w:val="20"/>
          <w:szCs w:val="20"/>
        </w:rPr>
        <w:t xml:space="preserve"> to meet security needs</w:t>
      </w:r>
    </w:p>
    <w:p w:rsidR="00E773FB" w:rsidRPr="00D663A0" w:rsidRDefault="005443D2" w:rsidP="00D663A0">
      <w:pPr>
        <w:rPr>
          <w:rFonts w:ascii="Helvetica" w:hAnsi="Helvetica"/>
          <w:sz w:val="20"/>
          <w:szCs w:val="20"/>
        </w:rPr>
      </w:pPr>
      <w:r w:rsidRPr="00204C8E">
        <w:rPr>
          <w:rFonts w:ascii="Helvetica" w:hAnsi="Helvetica"/>
          <w:sz w:val="20"/>
          <w:szCs w:val="20"/>
        </w:rPr>
        <w:t>Modifications to search screens and additions to delivered masking functions will require application modifications.  Other scenarios requiring minor application modifications for security or access controls will likely arise.  For these situations a change or</w:t>
      </w:r>
      <w:r w:rsidR="00D663A0">
        <w:rPr>
          <w:rFonts w:ascii="Helvetica" w:hAnsi="Helvetica"/>
          <w:sz w:val="20"/>
          <w:szCs w:val="20"/>
        </w:rPr>
        <w:t>der will need to be approved.</w:t>
      </w:r>
      <w:bookmarkStart w:id="3" w:name="SecurityandWorkflowStrategy-Definitionan"/>
      <w:bookmarkStart w:id="4" w:name="SecurityandWorkflowStrategy-Goals"/>
      <w:bookmarkStart w:id="5" w:name="SecurityandWorkflowStrategy-ToolsandDeli"/>
      <w:bookmarkStart w:id="6" w:name="SecurityandWorkflowStrategy-Deliverables"/>
      <w:bookmarkEnd w:id="3"/>
      <w:bookmarkEnd w:id="4"/>
      <w:bookmarkEnd w:id="5"/>
      <w:bookmarkEnd w:id="6"/>
    </w:p>
    <w:sectPr w:rsidR="00E773FB" w:rsidRPr="00D663A0" w:rsidSect="00471534">
      <w:headerReference w:type="default" r:id="rId8"/>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7923" w:rsidRDefault="006B7923" w:rsidP="00B65310">
      <w:pPr>
        <w:spacing w:after="0" w:line="240" w:lineRule="auto"/>
      </w:pPr>
      <w:r>
        <w:separator/>
      </w:r>
    </w:p>
  </w:endnote>
  <w:endnote w:type="continuationSeparator" w:id="0">
    <w:p w:rsidR="006B7923" w:rsidRDefault="006B7923" w:rsidP="00B6531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C8D" w:rsidRPr="00471534" w:rsidRDefault="003D5CD0" w:rsidP="00B65310">
    <w:pPr>
      <w:pStyle w:val="Footer"/>
      <w:pBdr>
        <w:top w:val="thinThickSmallGap" w:sz="24" w:space="1" w:color="622423"/>
      </w:pBdr>
      <w:tabs>
        <w:tab w:val="clear" w:pos="4680"/>
      </w:tabs>
      <w:rPr>
        <w:rFonts w:ascii="Helvetica" w:hAnsi="Helvetica"/>
        <w:sz w:val="18"/>
        <w:szCs w:val="18"/>
      </w:rPr>
    </w:pPr>
    <w:r>
      <w:rPr>
        <w:rFonts w:ascii="Helvetica" w:hAnsi="Helvetica"/>
        <w:sz w:val="18"/>
        <w:szCs w:val="18"/>
      </w:rPr>
      <w:t xml:space="preserve">Version: </w:t>
    </w:r>
    <w:r w:rsidR="002F3E3C">
      <w:rPr>
        <w:rFonts w:ascii="Helvetica" w:hAnsi="Helvetica"/>
        <w:sz w:val="18"/>
        <w:szCs w:val="18"/>
      </w:rPr>
      <w:t>March 18</w:t>
    </w:r>
    <w:r w:rsidR="00863C8D" w:rsidRPr="00471534">
      <w:rPr>
        <w:rFonts w:ascii="Helvetica" w:hAnsi="Helvetica"/>
        <w:sz w:val="18"/>
        <w:szCs w:val="18"/>
      </w:rPr>
      <w:t>, 2010</w:t>
    </w:r>
    <w:r w:rsidR="00863C8D" w:rsidRPr="00471534">
      <w:rPr>
        <w:rFonts w:ascii="Helvetica" w:hAnsi="Helvetica"/>
        <w:sz w:val="18"/>
        <w:szCs w:val="18"/>
      </w:rPr>
      <w:tab/>
      <w:t xml:space="preserve">Page </w:t>
    </w:r>
    <w:fldSimple w:instr=" PAGE   \* MERGEFORMAT ">
      <w:r w:rsidR="002C100D" w:rsidRPr="002C100D">
        <w:rPr>
          <w:rFonts w:ascii="Helvetica" w:hAnsi="Helvetica"/>
          <w:noProof/>
          <w:sz w:val="18"/>
          <w:szCs w:val="18"/>
        </w:rPr>
        <w:t>10</w:t>
      </w:r>
    </w:fldSimple>
  </w:p>
  <w:p w:rsidR="00863C8D" w:rsidRDefault="00863C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7923" w:rsidRDefault="006B7923" w:rsidP="00B65310">
      <w:pPr>
        <w:spacing w:after="0" w:line="240" w:lineRule="auto"/>
      </w:pPr>
      <w:r>
        <w:separator/>
      </w:r>
    </w:p>
  </w:footnote>
  <w:footnote w:type="continuationSeparator" w:id="0">
    <w:p w:rsidR="006B7923" w:rsidRDefault="006B7923" w:rsidP="00B6531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C8D" w:rsidRPr="00471534" w:rsidRDefault="00863C8D" w:rsidP="00471534">
    <w:pPr>
      <w:pStyle w:val="Header"/>
      <w:spacing w:after="0"/>
      <w:jc w:val="right"/>
      <w:rPr>
        <w:rFonts w:ascii="Helvetica" w:hAnsi="Helvetica"/>
        <w:i/>
        <w:sz w:val="18"/>
        <w:szCs w:val="18"/>
      </w:rPr>
    </w:pPr>
    <w:r w:rsidRPr="00471534">
      <w:rPr>
        <w:rFonts w:ascii="Helvetica" w:hAnsi="Helvetica"/>
        <w:i/>
        <w:sz w:val="18"/>
        <w:szCs w:val="18"/>
      </w:rPr>
      <w:t>KFS Implementation Project</w:t>
    </w:r>
  </w:p>
  <w:p w:rsidR="00863C8D" w:rsidRPr="00471534" w:rsidRDefault="00863C8D" w:rsidP="00471534">
    <w:pPr>
      <w:pStyle w:val="Header"/>
      <w:spacing w:after="0"/>
      <w:jc w:val="right"/>
      <w:rPr>
        <w:rFonts w:ascii="Helvetica" w:hAnsi="Helvetica"/>
        <w:i/>
        <w:sz w:val="18"/>
        <w:szCs w:val="18"/>
      </w:rPr>
    </w:pPr>
    <w:r w:rsidRPr="00471534">
      <w:rPr>
        <w:rFonts w:ascii="Helvetica" w:hAnsi="Helvetica"/>
        <w:i/>
        <w:sz w:val="18"/>
        <w:szCs w:val="18"/>
      </w:rPr>
      <w:t>Security and Data Access Strategy for Financial Data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abstractNum w:abstractNumId="0">
    <w:nsid w:val="00F14D83"/>
    <w:multiLevelType w:val="hybridMultilevel"/>
    <w:tmpl w:val="0C80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7F5DE3"/>
    <w:multiLevelType w:val="hybridMultilevel"/>
    <w:tmpl w:val="603E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530A72"/>
    <w:multiLevelType w:val="hybridMultilevel"/>
    <w:tmpl w:val="0C80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4317D2"/>
    <w:multiLevelType w:val="hybridMultilevel"/>
    <w:tmpl w:val="603E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F2E3B"/>
    <w:multiLevelType w:val="hybridMultilevel"/>
    <w:tmpl w:val="603E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A949A9"/>
    <w:multiLevelType w:val="multilevel"/>
    <w:tmpl w:val="165AC9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PicBulletId w:val="0"/>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9422556"/>
    <w:multiLevelType w:val="multilevel"/>
    <w:tmpl w:val="FBB62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4"/>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1AD20F92"/>
    <w:multiLevelType w:val="hybridMultilevel"/>
    <w:tmpl w:val="AAD889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CFC27FE"/>
    <w:multiLevelType w:val="multilevel"/>
    <w:tmpl w:val="01268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202671"/>
    <w:multiLevelType w:val="hybridMultilevel"/>
    <w:tmpl w:val="07A008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1239C1"/>
    <w:multiLevelType w:val="hybridMultilevel"/>
    <w:tmpl w:val="B18280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F07E83"/>
    <w:multiLevelType w:val="hybridMultilevel"/>
    <w:tmpl w:val="6C4E7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295CF2"/>
    <w:multiLevelType w:val="hybridMultilevel"/>
    <w:tmpl w:val="DF30B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686CD9"/>
    <w:multiLevelType w:val="hybridMultilevel"/>
    <w:tmpl w:val="2744C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C55A9E"/>
    <w:multiLevelType w:val="hybridMultilevel"/>
    <w:tmpl w:val="39F497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1B2187B"/>
    <w:multiLevelType w:val="hybridMultilevel"/>
    <w:tmpl w:val="FD8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D348DF"/>
    <w:multiLevelType w:val="multilevel"/>
    <w:tmpl w:val="BABC4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2"/>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7D73C18"/>
    <w:multiLevelType w:val="hybridMultilevel"/>
    <w:tmpl w:val="5E72D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ACC4830"/>
    <w:multiLevelType w:val="hybridMultilevel"/>
    <w:tmpl w:val="324CF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5677D0"/>
    <w:multiLevelType w:val="hybridMultilevel"/>
    <w:tmpl w:val="5D061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18017E"/>
    <w:multiLevelType w:val="hybridMultilevel"/>
    <w:tmpl w:val="603E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EE7FCE"/>
    <w:multiLevelType w:val="hybridMultilevel"/>
    <w:tmpl w:val="0A5CD4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FD4AE5"/>
    <w:multiLevelType w:val="hybridMultilevel"/>
    <w:tmpl w:val="9362A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AB1AFC"/>
    <w:multiLevelType w:val="hybridMultilevel"/>
    <w:tmpl w:val="C74A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F64D55"/>
    <w:multiLevelType w:val="hybridMultilevel"/>
    <w:tmpl w:val="FD8EE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D80D24"/>
    <w:multiLevelType w:val="multilevel"/>
    <w:tmpl w:val="7A70A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3"/>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92E787D"/>
    <w:multiLevelType w:val="hybridMultilevel"/>
    <w:tmpl w:val="51604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D041D0D"/>
    <w:multiLevelType w:val="multilevel"/>
    <w:tmpl w:val="8652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PicBulletId w:val="1"/>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5F520FD0"/>
    <w:multiLevelType w:val="hybridMultilevel"/>
    <w:tmpl w:val="603E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907C48"/>
    <w:multiLevelType w:val="hybridMultilevel"/>
    <w:tmpl w:val="C74A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FB5DAC"/>
    <w:multiLevelType w:val="hybridMultilevel"/>
    <w:tmpl w:val="3D265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A003198"/>
    <w:multiLevelType w:val="hybridMultilevel"/>
    <w:tmpl w:val="D45415EC"/>
    <w:lvl w:ilvl="0" w:tplc="544A256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A8D3511"/>
    <w:multiLevelType w:val="hybridMultilevel"/>
    <w:tmpl w:val="603E8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8"/>
  </w:num>
  <w:num w:numId="3">
    <w:abstractNumId w:val="5"/>
  </w:num>
  <w:num w:numId="4">
    <w:abstractNumId w:val="27"/>
  </w:num>
  <w:num w:numId="5">
    <w:abstractNumId w:val="16"/>
  </w:num>
  <w:num w:numId="6">
    <w:abstractNumId w:val="25"/>
  </w:num>
  <w:num w:numId="7">
    <w:abstractNumId w:val="6"/>
  </w:num>
  <w:num w:numId="8">
    <w:abstractNumId w:val="23"/>
  </w:num>
  <w:num w:numId="9">
    <w:abstractNumId w:val="21"/>
  </w:num>
  <w:num w:numId="10">
    <w:abstractNumId w:val="26"/>
  </w:num>
  <w:num w:numId="11">
    <w:abstractNumId w:val="3"/>
  </w:num>
  <w:num w:numId="12">
    <w:abstractNumId w:val="30"/>
  </w:num>
  <w:num w:numId="13">
    <w:abstractNumId w:val="24"/>
  </w:num>
  <w:num w:numId="14">
    <w:abstractNumId w:val="17"/>
  </w:num>
  <w:num w:numId="15">
    <w:abstractNumId w:val="13"/>
  </w:num>
  <w:num w:numId="16">
    <w:abstractNumId w:val="9"/>
  </w:num>
  <w:num w:numId="17">
    <w:abstractNumId w:val="32"/>
  </w:num>
  <w:num w:numId="18">
    <w:abstractNumId w:val="10"/>
  </w:num>
  <w:num w:numId="19">
    <w:abstractNumId w:val="0"/>
  </w:num>
  <w:num w:numId="20">
    <w:abstractNumId w:val="2"/>
  </w:num>
  <w:num w:numId="21">
    <w:abstractNumId w:val="31"/>
  </w:num>
  <w:num w:numId="22">
    <w:abstractNumId w:val="12"/>
  </w:num>
  <w:num w:numId="23">
    <w:abstractNumId w:val="29"/>
  </w:num>
  <w:num w:numId="24">
    <w:abstractNumId w:val="7"/>
  </w:num>
  <w:num w:numId="25">
    <w:abstractNumId w:val="1"/>
  </w:num>
  <w:num w:numId="26">
    <w:abstractNumId w:val="28"/>
  </w:num>
  <w:num w:numId="27">
    <w:abstractNumId w:val="20"/>
  </w:num>
  <w:num w:numId="28">
    <w:abstractNumId w:val="19"/>
  </w:num>
  <w:num w:numId="29">
    <w:abstractNumId w:val="15"/>
  </w:num>
  <w:num w:numId="30">
    <w:abstractNumId w:val="22"/>
  </w:num>
  <w:num w:numId="31">
    <w:abstractNumId w:val="14"/>
  </w:num>
  <w:num w:numId="32">
    <w:abstractNumId w:val="11"/>
  </w:num>
  <w:num w:numId="3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grammar="clean"/>
  <w:doNotTrackMoves/>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3C0199"/>
    <w:rsid w:val="000169EF"/>
    <w:rsid w:val="00023904"/>
    <w:rsid w:val="00032A84"/>
    <w:rsid w:val="00035EB1"/>
    <w:rsid w:val="0004135A"/>
    <w:rsid w:val="0005034F"/>
    <w:rsid w:val="00052769"/>
    <w:rsid w:val="00054BBD"/>
    <w:rsid w:val="000612F5"/>
    <w:rsid w:val="00065335"/>
    <w:rsid w:val="000663E7"/>
    <w:rsid w:val="000747FB"/>
    <w:rsid w:val="00080B24"/>
    <w:rsid w:val="00084AF7"/>
    <w:rsid w:val="00090214"/>
    <w:rsid w:val="000B4906"/>
    <w:rsid w:val="000B77FF"/>
    <w:rsid w:val="000C5833"/>
    <w:rsid w:val="000C7383"/>
    <w:rsid w:val="000F35AC"/>
    <w:rsid w:val="00107630"/>
    <w:rsid w:val="00113E74"/>
    <w:rsid w:val="001330DB"/>
    <w:rsid w:val="0016001C"/>
    <w:rsid w:val="00162F12"/>
    <w:rsid w:val="0016719F"/>
    <w:rsid w:val="0017133A"/>
    <w:rsid w:val="00173790"/>
    <w:rsid w:val="001A312F"/>
    <w:rsid w:val="00204C8E"/>
    <w:rsid w:val="00206885"/>
    <w:rsid w:val="002079BA"/>
    <w:rsid w:val="00247BA1"/>
    <w:rsid w:val="0025072D"/>
    <w:rsid w:val="00253DC7"/>
    <w:rsid w:val="00261A42"/>
    <w:rsid w:val="00276AC2"/>
    <w:rsid w:val="002B1393"/>
    <w:rsid w:val="002C100D"/>
    <w:rsid w:val="002C4B54"/>
    <w:rsid w:val="002E404E"/>
    <w:rsid w:val="002F14CA"/>
    <w:rsid w:val="002F3E3C"/>
    <w:rsid w:val="003048E0"/>
    <w:rsid w:val="00306854"/>
    <w:rsid w:val="00337503"/>
    <w:rsid w:val="003A1B6B"/>
    <w:rsid w:val="003A48A7"/>
    <w:rsid w:val="003A6306"/>
    <w:rsid w:val="003B0D8D"/>
    <w:rsid w:val="003B7D46"/>
    <w:rsid w:val="003C0199"/>
    <w:rsid w:val="003D5155"/>
    <w:rsid w:val="003D5CD0"/>
    <w:rsid w:val="003F52DA"/>
    <w:rsid w:val="00432447"/>
    <w:rsid w:val="0044267A"/>
    <w:rsid w:val="00453B5A"/>
    <w:rsid w:val="00471534"/>
    <w:rsid w:val="00493A2D"/>
    <w:rsid w:val="00497001"/>
    <w:rsid w:val="004A60B2"/>
    <w:rsid w:val="004B5710"/>
    <w:rsid w:val="004C0151"/>
    <w:rsid w:val="004C6FBA"/>
    <w:rsid w:val="004D7B25"/>
    <w:rsid w:val="004F1D25"/>
    <w:rsid w:val="005443D2"/>
    <w:rsid w:val="005448FC"/>
    <w:rsid w:val="005619FF"/>
    <w:rsid w:val="005A7571"/>
    <w:rsid w:val="005B1B48"/>
    <w:rsid w:val="0060135F"/>
    <w:rsid w:val="00605A60"/>
    <w:rsid w:val="006062AB"/>
    <w:rsid w:val="00610966"/>
    <w:rsid w:val="00635CFB"/>
    <w:rsid w:val="00645234"/>
    <w:rsid w:val="00646A32"/>
    <w:rsid w:val="00650CD0"/>
    <w:rsid w:val="006516B6"/>
    <w:rsid w:val="00657147"/>
    <w:rsid w:val="006611C2"/>
    <w:rsid w:val="0066254F"/>
    <w:rsid w:val="006669B1"/>
    <w:rsid w:val="00694045"/>
    <w:rsid w:val="0069639D"/>
    <w:rsid w:val="006B7923"/>
    <w:rsid w:val="006C31FE"/>
    <w:rsid w:val="006D0B0E"/>
    <w:rsid w:val="007201E6"/>
    <w:rsid w:val="007547CA"/>
    <w:rsid w:val="007A663D"/>
    <w:rsid w:val="007C498D"/>
    <w:rsid w:val="007D4661"/>
    <w:rsid w:val="007E5BA7"/>
    <w:rsid w:val="00806458"/>
    <w:rsid w:val="0084290D"/>
    <w:rsid w:val="008610E9"/>
    <w:rsid w:val="00863C8D"/>
    <w:rsid w:val="00884ADB"/>
    <w:rsid w:val="008B1ABF"/>
    <w:rsid w:val="008C15B5"/>
    <w:rsid w:val="008E1A67"/>
    <w:rsid w:val="008F16E1"/>
    <w:rsid w:val="009059F9"/>
    <w:rsid w:val="00931B73"/>
    <w:rsid w:val="00947C14"/>
    <w:rsid w:val="00952BD9"/>
    <w:rsid w:val="00992E93"/>
    <w:rsid w:val="009943C4"/>
    <w:rsid w:val="009B609E"/>
    <w:rsid w:val="009C026F"/>
    <w:rsid w:val="00A02383"/>
    <w:rsid w:val="00A15504"/>
    <w:rsid w:val="00A21D5F"/>
    <w:rsid w:val="00A504FB"/>
    <w:rsid w:val="00AA227A"/>
    <w:rsid w:val="00AA42A0"/>
    <w:rsid w:val="00AB5B0A"/>
    <w:rsid w:val="00B25425"/>
    <w:rsid w:val="00B314B2"/>
    <w:rsid w:val="00B31E6F"/>
    <w:rsid w:val="00B32708"/>
    <w:rsid w:val="00B65310"/>
    <w:rsid w:val="00BB325F"/>
    <w:rsid w:val="00BC121B"/>
    <w:rsid w:val="00BF7507"/>
    <w:rsid w:val="00C24BF5"/>
    <w:rsid w:val="00C45A8C"/>
    <w:rsid w:val="00C50476"/>
    <w:rsid w:val="00C5252F"/>
    <w:rsid w:val="00C53169"/>
    <w:rsid w:val="00C94125"/>
    <w:rsid w:val="00CE0F15"/>
    <w:rsid w:val="00CE3D9C"/>
    <w:rsid w:val="00CE735E"/>
    <w:rsid w:val="00CF391E"/>
    <w:rsid w:val="00D159E4"/>
    <w:rsid w:val="00D54A40"/>
    <w:rsid w:val="00D663A0"/>
    <w:rsid w:val="00D87EF2"/>
    <w:rsid w:val="00DB49CE"/>
    <w:rsid w:val="00DC1B4F"/>
    <w:rsid w:val="00DD531B"/>
    <w:rsid w:val="00E43F42"/>
    <w:rsid w:val="00E60FBA"/>
    <w:rsid w:val="00E773FB"/>
    <w:rsid w:val="00E82E46"/>
    <w:rsid w:val="00E96A15"/>
    <w:rsid w:val="00EC3A0D"/>
    <w:rsid w:val="00ED0D81"/>
    <w:rsid w:val="00EE5957"/>
    <w:rsid w:val="00EF087D"/>
    <w:rsid w:val="00EF1F72"/>
    <w:rsid w:val="00EF3B6E"/>
    <w:rsid w:val="00F029D6"/>
    <w:rsid w:val="00F7340A"/>
    <w:rsid w:val="00F763F4"/>
    <w:rsid w:val="00F86197"/>
    <w:rsid w:val="00F92ABE"/>
    <w:rsid w:val="00FA4BA3"/>
    <w:rsid w:val="00FD741F"/>
    <w:rsid w:val="00FF19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1D2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0199"/>
    <w:pPr>
      <w:ind w:left="720"/>
      <w:contextualSpacing/>
    </w:pPr>
  </w:style>
  <w:style w:type="table" w:styleId="TableGrid">
    <w:name w:val="Table Grid"/>
    <w:basedOn w:val="TableNormal"/>
    <w:uiPriority w:val="59"/>
    <w:rsid w:val="004B571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253DC7"/>
    <w:rPr>
      <w:color w:val="0000FF"/>
      <w:u w:val="single"/>
    </w:rPr>
  </w:style>
  <w:style w:type="character" w:styleId="FollowedHyperlink">
    <w:name w:val="FollowedHyperlink"/>
    <w:basedOn w:val="DefaultParagraphFont"/>
    <w:uiPriority w:val="99"/>
    <w:semiHidden/>
    <w:unhideWhenUsed/>
    <w:rsid w:val="00CE0F15"/>
    <w:rPr>
      <w:color w:val="800080"/>
      <w:u w:val="single"/>
    </w:rPr>
  </w:style>
  <w:style w:type="character" w:customStyle="1" w:styleId="klink">
    <w:name w:val="klink"/>
    <w:basedOn w:val="DefaultParagraphFont"/>
    <w:rsid w:val="00080B24"/>
  </w:style>
  <w:style w:type="character" w:customStyle="1" w:styleId="preloadwrap">
    <w:name w:val="preloadwrap"/>
    <w:basedOn w:val="DefaultParagraphFont"/>
    <w:rsid w:val="00080B24"/>
  </w:style>
  <w:style w:type="paragraph" w:styleId="Header">
    <w:name w:val="header"/>
    <w:basedOn w:val="Normal"/>
    <w:link w:val="HeaderChar"/>
    <w:uiPriority w:val="99"/>
    <w:semiHidden/>
    <w:unhideWhenUsed/>
    <w:rsid w:val="00B65310"/>
    <w:pPr>
      <w:tabs>
        <w:tab w:val="center" w:pos="4680"/>
        <w:tab w:val="right" w:pos="9360"/>
      </w:tabs>
    </w:pPr>
  </w:style>
  <w:style w:type="character" w:customStyle="1" w:styleId="HeaderChar">
    <w:name w:val="Header Char"/>
    <w:basedOn w:val="DefaultParagraphFont"/>
    <w:link w:val="Header"/>
    <w:uiPriority w:val="99"/>
    <w:semiHidden/>
    <w:rsid w:val="00B65310"/>
    <w:rPr>
      <w:sz w:val="22"/>
      <w:szCs w:val="22"/>
    </w:rPr>
  </w:style>
  <w:style w:type="paragraph" w:styleId="Footer">
    <w:name w:val="footer"/>
    <w:basedOn w:val="Normal"/>
    <w:link w:val="FooterChar"/>
    <w:uiPriority w:val="99"/>
    <w:unhideWhenUsed/>
    <w:rsid w:val="00B65310"/>
    <w:pPr>
      <w:tabs>
        <w:tab w:val="center" w:pos="4680"/>
        <w:tab w:val="right" w:pos="9360"/>
      </w:tabs>
    </w:pPr>
  </w:style>
  <w:style w:type="character" w:customStyle="1" w:styleId="FooterChar">
    <w:name w:val="Footer Char"/>
    <w:basedOn w:val="DefaultParagraphFont"/>
    <w:link w:val="Footer"/>
    <w:uiPriority w:val="99"/>
    <w:rsid w:val="00B65310"/>
    <w:rPr>
      <w:sz w:val="22"/>
      <w:szCs w:val="22"/>
    </w:rPr>
  </w:style>
  <w:style w:type="paragraph" w:styleId="BalloonText">
    <w:name w:val="Balloon Text"/>
    <w:basedOn w:val="Normal"/>
    <w:link w:val="BalloonTextChar"/>
    <w:uiPriority w:val="99"/>
    <w:semiHidden/>
    <w:unhideWhenUsed/>
    <w:rsid w:val="00B653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531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0982165">
      <w:bodyDiv w:val="1"/>
      <w:marLeft w:val="0"/>
      <w:marRight w:val="0"/>
      <w:marTop w:val="0"/>
      <w:marBottom w:val="0"/>
      <w:divBdr>
        <w:top w:val="none" w:sz="0" w:space="0" w:color="auto"/>
        <w:left w:val="none" w:sz="0" w:space="0" w:color="auto"/>
        <w:bottom w:val="none" w:sz="0" w:space="0" w:color="auto"/>
        <w:right w:val="none" w:sz="0" w:space="0" w:color="auto"/>
      </w:divBdr>
      <w:divsChild>
        <w:div w:id="77336077">
          <w:marLeft w:val="0"/>
          <w:marRight w:val="0"/>
          <w:marTop w:val="0"/>
          <w:marBottom w:val="0"/>
          <w:divBdr>
            <w:top w:val="none" w:sz="0" w:space="0" w:color="auto"/>
            <w:left w:val="none" w:sz="0" w:space="0" w:color="auto"/>
            <w:bottom w:val="none" w:sz="0" w:space="0" w:color="auto"/>
            <w:right w:val="none" w:sz="0" w:space="0" w:color="auto"/>
          </w:divBdr>
          <w:divsChild>
            <w:div w:id="354230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392595">
      <w:bodyDiv w:val="1"/>
      <w:marLeft w:val="0"/>
      <w:marRight w:val="0"/>
      <w:marTop w:val="0"/>
      <w:marBottom w:val="0"/>
      <w:divBdr>
        <w:top w:val="none" w:sz="0" w:space="0" w:color="auto"/>
        <w:left w:val="single" w:sz="48" w:space="0" w:color="FFFFFF"/>
        <w:bottom w:val="none" w:sz="0" w:space="0" w:color="auto"/>
        <w:right w:val="single" w:sz="48" w:space="0" w:color="FFFFFF"/>
      </w:divBdr>
      <w:divsChild>
        <w:div w:id="1605187770">
          <w:marLeft w:val="0"/>
          <w:marRight w:val="0"/>
          <w:marTop w:val="0"/>
          <w:marBottom w:val="0"/>
          <w:divBdr>
            <w:top w:val="single" w:sz="48" w:space="0" w:color="FFFFFF"/>
            <w:left w:val="none" w:sz="0" w:space="0" w:color="auto"/>
            <w:bottom w:val="single" w:sz="48" w:space="12" w:color="FFFFFF"/>
            <w:right w:val="none" w:sz="0" w:space="0" w:color="auto"/>
          </w:divBdr>
          <w:divsChild>
            <w:div w:id="401681584">
              <w:marLeft w:val="0"/>
              <w:marRight w:val="0"/>
              <w:marTop w:val="0"/>
              <w:marBottom w:val="0"/>
              <w:divBdr>
                <w:top w:val="none" w:sz="0" w:space="0" w:color="auto"/>
                <w:left w:val="none" w:sz="0" w:space="0" w:color="auto"/>
                <w:bottom w:val="none" w:sz="0" w:space="0" w:color="auto"/>
                <w:right w:val="none" w:sz="0" w:space="0" w:color="auto"/>
              </w:divBdr>
              <w:divsChild>
                <w:div w:id="68683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7835D-697F-4AB8-8A91-8D0BDD60C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3577</Words>
  <Characters>20389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23919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Christen</dc:creator>
  <cp:keywords/>
  <dc:description/>
  <cp:lastModifiedBy>Sarah Christen</cp:lastModifiedBy>
  <cp:revision>2</cp:revision>
  <cp:lastPrinted>2010-01-26T21:58:00Z</cp:lastPrinted>
  <dcterms:created xsi:type="dcterms:W3CDTF">2010-04-21T18:48:00Z</dcterms:created>
  <dcterms:modified xsi:type="dcterms:W3CDTF">2010-04-21T18:48:00Z</dcterms:modified>
</cp:coreProperties>
</file>