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Default Extension="jpeg" ContentType="image/jpeg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047" w:rsidRDefault="004F7047">
      <w:r>
        <w:t xml:space="preserve">Topical 0.1% </w:t>
      </w:r>
      <w:proofErr w:type="spellStart"/>
      <w:proofErr w:type="gramStart"/>
      <w:r>
        <w:t>tacrolimus</w:t>
      </w:r>
      <w:proofErr w:type="spellEnd"/>
      <w:r>
        <w:t xml:space="preserve">  for</w:t>
      </w:r>
      <w:proofErr w:type="gramEnd"/>
      <w:r>
        <w:t xml:space="preserve"> the </w:t>
      </w:r>
      <w:proofErr w:type="spellStart"/>
      <w:r>
        <w:t>treatement</w:t>
      </w:r>
      <w:proofErr w:type="spellEnd"/>
      <w:r>
        <w:t xml:space="preserve"> of discoid lupus </w:t>
      </w:r>
      <w:proofErr w:type="spellStart"/>
      <w:r>
        <w:t>erythematosus</w:t>
      </w:r>
      <w:proofErr w:type="spellEnd"/>
      <w:r>
        <w:t xml:space="preserve"> and  </w:t>
      </w:r>
      <w:proofErr w:type="spellStart"/>
      <w:r>
        <w:t>pemphigus</w:t>
      </w:r>
      <w:proofErr w:type="spellEnd"/>
      <w:r>
        <w:t xml:space="preserve"> </w:t>
      </w:r>
      <w:proofErr w:type="spellStart"/>
      <w:r>
        <w:t>erythematosus</w:t>
      </w:r>
      <w:proofErr w:type="spellEnd"/>
      <w:r>
        <w:t xml:space="preserve"> in dogs. JAAHA. </w:t>
      </w:r>
    </w:p>
    <w:p w:rsidR="004F7047" w:rsidRDefault="004F7047"/>
    <w:p w:rsidR="004F7047" w:rsidRDefault="004F7047" w:rsidP="004F7047">
      <w:pPr>
        <w:pStyle w:val="ListParagraph"/>
        <w:numPr>
          <w:ilvl w:val="0"/>
          <w:numId w:val="1"/>
        </w:numPr>
      </w:pPr>
      <w:r>
        <w:t>Where are localized the lesions w DLE and PE?</w:t>
      </w:r>
    </w:p>
    <w:p w:rsidR="004F7047" w:rsidRDefault="004F7047" w:rsidP="004F7047">
      <w:pPr>
        <w:pStyle w:val="ListParagraph"/>
        <w:numPr>
          <w:ilvl w:val="1"/>
          <w:numId w:val="1"/>
        </w:numPr>
      </w:pPr>
      <w:r>
        <w:t xml:space="preserve">Nasal </w:t>
      </w:r>
      <w:proofErr w:type="spellStart"/>
      <w:r>
        <w:t>palatum</w:t>
      </w:r>
      <w:proofErr w:type="spellEnd"/>
    </w:p>
    <w:p w:rsidR="004F7047" w:rsidRDefault="004F7047" w:rsidP="004F7047">
      <w:pPr>
        <w:pStyle w:val="ListParagraph"/>
        <w:numPr>
          <w:ilvl w:val="1"/>
          <w:numId w:val="1"/>
        </w:numPr>
      </w:pPr>
      <w:r>
        <w:t>Dorsal muzzle</w:t>
      </w:r>
    </w:p>
    <w:p w:rsidR="004F7047" w:rsidRDefault="004F7047" w:rsidP="004F7047">
      <w:pPr>
        <w:pStyle w:val="ListParagraph"/>
        <w:numPr>
          <w:ilvl w:val="1"/>
          <w:numId w:val="1"/>
        </w:numPr>
      </w:pPr>
      <w:proofErr w:type="spellStart"/>
      <w:r>
        <w:t>Perioccular</w:t>
      </w:r>
      <w:proofErr w:type="spellEnd"/>
      <w:r>
        <w:t xml:space="preserve"> skin</w:t>
      </w:r>
    </w:p>
    <w:p w:rsidR="004F7047" w:rsidRDefault="004F7047" w:rsidP="004F7047">
      <w:pPr>
        <w:pStyle w:val="ListParagraph"/>
        <w:numPr>
          <w:ilvl w:val="1"/>
          <w:numId w:val="1"/>
        </w:numPr>
      </w:pPr>
      <w:proofErr w:type="spellStart"/>
      <w:r>
        <w:t>Pinae</w:t>
      </w:r>
      <w:proofErr w:type="spellEnd"/>
    </w:p>
    <w:p w:rsidR="004F7047" w:rsidRDefault="004F7047" w:rsidP="004F7047">
      <w:pPr>
        <w:pStyle w:val="ListParagraph"/>
        <w:numPr>
          <w:ilvl w:val="1"/>
          <w:numId w:val="1"/>
        </w:numPr>
      </w:pPr>
      <w:r>
        <w:t>Lips</w:t>
      </w:r>
    </w:p>
    <w:p w:rsidR="004F7047" w:rsidRDefault="004F7047" w:rsidP="004F7047">
      <w:pPr>
        <w:pStyle w:val="ListParagraph"/>
        <w:numPr>
          <w:ilvl w:val="0"/>
          <w:numId w:val="1"/>
        </w:numPr>
      </w:pPr>
      <w:r>
        <w:t>What is the common treatment for DLE and PE</w:t>
      </w:r>
    </w:p>
    <w:p w:rsidR="004F7047" w:rsidRDefault="004F7047" w:rsidP="004F7047">
      <w:pPr>
        <w:pStyle w:val="ListParagraph"/>
        <w:numPr>
          <w:ilvl w:val="1"/>
          <w:numId w:val="1"/>
        </w:numPr>
      </w:pPr>
      <w:r>
        <w:t xml:space="preserve">Early cases: topical </w:t>
      </w:r>
      <w:proofErr w:type="spellStart"/>
      <w:r>
        <w:t>sunscream</w:t>
      </w:r>
      <w:proofErr w:type="spellEnd"/>
      <w:r>
        <w:t xml:space="preserve">, topical </w:t>
      </w:r>
      <w:proofErr w:type="spellStart"/>
      <w:r>
        <w:t>glucocorticoids</w:t>
      </w:r>
      <w:proofErr w:type="spellEnd"/>
      <w:r>
        <w:t xml:space="preserve">, sun avoidance, </w:t>
      </w:r>
      <w:proofErr w:type="spellStart"/>
      <w:r>
        <w:t>vitamine</w:t>
      </w:r>
      <w:proofErr w:type="spellEnd"/>
      <w:r>
        <w:t xml:space="preserve"> E and fatty omega acids</w:t>
      </w:r>
    </w:p>
    <w:p w:rsidR="004F7047" w:rsidRDefault="004F7047" w:rsidP="004F7047">
      <w:pPr>
        <w:pStyle w:val="ListParagraph"/>
        <w:numPr>
          <w:ilvl w:val="1"/>
          <w:numId w:val="1"/>
        </w:numPr>
      </w:pPr>
      <w:r>
        <w:t xml:space="preserve">Advances cases: tetracycline and </w:t>
      </w:r>
      <w:proofErr w:type="spellStart"/>
      <w:r>
        <w:t>niacinamide</w:t>
      </w:r>
      <w:proofErr w:type="spellEnd"/>
    </w:p>
    <w:p w:rsidR="004F7047" w:rsidRDefault="004F7047" w:rsidP="004F7047">
      <w:pPr>
        <w:pStyle w:val="ListParagraph"/>
        <w:numPr>
          <w:ilvl w:val="1"/>
          <w:numId w:val="1"/>
        </w:numPr>
      </w:pPr>
      <w:r>
        <w:t xml:space="preserve">Refractory cases: oral </w:t>
      </w:r>
      <w:proofErr w:type="spellStart"/>
      <w:r>
        <w:t>glucocorticoids</w:t>
      </w:r>
      <w:proofErr w:type="spellEnd"/>
      <w:r>
        <w:t xml:space="preserve"> w immunosuppressant </w:t>
      </w:r>
      <w:proofErr w:type="spellStart"/>
      <w:r>
        <w:t>azathioprine</w:t>
      </w:r>
      <w:proofErr w:type="spellEnd"/>
      <w:r>
        <w:t xml:space="preserve"> or </w:t>
      </w:r>
      <w:proofErr w:type="spellStart"/>
      <w:r>
        <w:t>chlorambucil</w:t>
      </w:r>
      <w:proofErr w:type="spellEnd"/>
    </w:p>
    <w:p w:rsidR="004F7047" w:rsidRDefault="004F7047" w:rsidP="004F7047">
      <w:pPr>
        <w:pStyle w:val="ListParagraph"/>
        <w:numPr>
          <w:ilvl w:val="0"/>
          <w:numId w:val="1"/>
        </w:numPr>
      </w:pPr>
      <w:proofErr w:type="spellStart"/>
      <w:r>
        <w:t>Tacrolimus</w:t>
      </w:r>
      <w:proofErr w:type="spellEnd"/>
      <w:r>
        <w:t xml:space="preserve"> belongs to the following family:</w:t>
      </w:r>
    </w:p>
    <w:p w:rsidR="004F7047" w:rsidRDefault="004F7047" w:rsidP="004F7047">
      <w:pPr>
        <w:pStyle w:val="ListParagraph"/>
        <w:numPr>
          <w:ilvl w:val="1"/>
          <w:numId w:val="1"/>
        </w:numPr>
      </w:pPr>
      <w:r>
        <w:t>Tetracycline</w:t>
      </w:r>
    </w:p>
    <w:p w:rsidR="004F7047" w:rsidRDefault="004F7047" w:rsidP="004F7047">
      <w:pPr>
        <w:pStyle w:val="ListParagraph"/>
        <w:numPr>
          <w:ilvl w:val="1"/>
          <w:numId w:val="1"/>
        </w:numPr>
      </w:pPr>
      <w:proofErr w:type="spellStart"/>
      <w:r>
        <w:t>Macrolide</w:t>
      </w:r>
      <w:proofErr w:type="spellEnd"/>
    </w:p>
    <w:p w:rsidR="004F7047" w:rsidRDefault="004F7047" w:rsidP="004F7047">
      <w:pPr>
        <w:pStyle w:val="ListParagraph"/>
        <w:numPr>
          <w:ilvl w:val="0"/>
          <w:numId w:val="1"/>
        </w:numPr>
      </w:pPr>
      <w:r>
        <w:t xml:space="preserve">What is the mechanism of action of </w:t>
      </w:r>
      <w:proofErr w:type="spellStart"/>
      <w:r>
        <w:t>tacrolimus</w:t>
      </w:r>
      <w:proofErr w:type="spellEnd"/>
      <w:r>
        <w:t>?</w:t>
      </w:r>
    </w:p>
    <w:p w:rsidR="004F7047" w:rsidRDefault="004F7047" w:rsidP="004F7047">
      <w:pPr>
        <w:pStyle w:val="ListParagraph"/>
        <w:numPr>
          <w:ilvl w:val="1"/>
          <w:numId w:val="1"/>
        </w:numPr>
      </w:pPr>
      <w:r>
        <w:t xml:space="preserve">Inhibitor of </w:t>
      </w:r>
      <w:proofErr w:type="spellStart"/>
      <w:r>
        <w:t>purine</w:t>
      </w:r>
      <w:proofErr w:type="spellEnd"/>
    </w:p>
    <w:p w:rsidR="004F7047" w:rsidRDefault="004F7047" w:rsidP="004F7047">
      <w:pPr>
        <w:pStyle w:val="ListParagraph"/>
        <w:numPr>
          <w:ilvl w:val="1"/>
          <w:numId w:val="1"/>
        </w:numPr>
      </w:pPr>
      <w:r>
        <w:t xml:space="preserve">Inhibition of </w:t>
      </w:r>
      <w:proofErr w:type="spellStart"/>
      <w:r>
        <w:t>calcineurin</w:t>
      </w:r>
      <w:proofErr w:type="spellEnd"/>
      <w:r>
        <w:t xml:space="preserve"> (intracellular </w:t>
      </w:r>
      <w:proofErr w:type="spellStart"/>
      <w:r>
        <w:t>transcrition</w:t>
      </w:r>
      <w:proofErr w:type="spellEnd"/>
      <w:r>
        <w:t xml:space="preserve"> pathway)</w:t>
      </w:r>
    </w:p>
    <w:p w:rsidR="004E6CF8" w:rsidRDefault="00434EF0" w:rsidP="004E6CF8">
      <w:pPr>
        <w:pStyle w:val="ListParagraph"/>
        <w:numPr>
          <w:ilvl w:val="1"/>
          <w:numId w:val="1"/>
        </w:numPr>
      </w:pPr>
      <w:r>
        <w:t xml:space="preserve">Inhibitor of guanine </w:t>
      </w:r>
      <w:proofErr w:type="spellStart"/>
      <w:r>
        <w:t>monophosphate</w:t>
      </w:r>
      <w:proofErr w:type="spellEnd"/>
    </w:p>
    <w:p w:rsidR="004E6CF8" w:rsidRDefault="004E6CF8" w:rsidP="004E6CF8">
      <w:pPr>
        <w:pStyle w:val="ListParagraph"/>
        <w:numPr>
          <w:ilvl w:val="0"/>
          <w:numId w:val="1"/>
        </w:numPr>
      </w:pPr>
      <w:r>
        <w:t xml:space="preserve">What are the common laboratories abnormalities associated with the topical </w:t>
      </w:r>
      <w:proofErr w:type="spellStart"/>
      <w:r>
        <w:t>tacrolimus</w:t>
      </w:r>
      <w:proofErr w:type="spellEnd"/>
      <w:r>
        <w:t xml:space="preserve"> treatment?</w:t>
      </w:r>
    </w:p>
    <w:p w:rsidR="004E6CF8" w:rsidRDefault="004E6CF8" w:rsidP="004E6CF8">
      <w:pPr>
        <w:pStyle w:val="ListParagraph"/>
        <w:numPr>
          <w:ilvl w:val="1"/>
          <w:numId w:val="1"/>
        </w:numPr>
      </w:pPr>
      <w:r>
        <w:t>Increase in ALT, SAP and cholesterol</w:t>
      </w:r>
    </w:p>
    <w:p w:rsidR="004F7047" w:rsidRDefault="004F7047" w:rsidP="004E6CF8">
      <w:pPr>
        <w:pStyle w:val="ListParagraph"/>
        <w:numPr>
          <w:ilvl w:val="0"/>
          <w:numId w:val="1"/>
        </w:numPr>
      </w:pPr>
    </w:p>
    <w:sectPr w:rsidR="004F7047" w:rsidSect="004F7047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B05AB"/>
    <w:multiLevelType w:val="hybridMultilevel"/>
    <w:tmpl w:val="46E2C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4F7047"/>
    <w:rsid w:val="00434EF0"/>
    <w:rsid w:val="004E6CF8"/>
    <w:rsid w:val="004F7047"/>
  </w:rsids>
  <m:mathPr>
    <m:mathFont m:val="ヒラギノ角ゴ Pro W3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8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4F70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0</Words>
  <Characters>0</Characters>
  <Application>Microsoft Macintosh Word</Application>
  <DocSecurity>0</DocSecurity>
  <Lines>1</Lines>
  <Paragraphs>1</Paragraphs>
  <ScaleCrop>false</ScaleCrop>
  <Company>Cornell University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Menard</dc:creator>
  <cp:keywords/>
  <cp:lastModifiedBy>Julie Menard</cp:lastModifiedBy>
  <cp:revision>1</cp:revision>
  <dcterms:created xsi:type="dcterms:W3CDTF">2010-02-09T16:30:00Z</dcterms:created>
  <dcterms:modified xsi:type="dcterms:W3CDTF">2010-02-09T17:07:00Z</dcterms:modified>
</cp:coreProperties>
</file>