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560" w:rsidRDefault="005C2A72" w:rsidP="000B7617">
      <w:pPr>
        <w:spacing w:after="0" w:line="240" w:lineRule="auto"/>
      </w:pPr>
      <w:r>
        <w:t>Veterinary Clinics Small Animal Practice 2006</w:t>
      </w:r>
    </w:p>
    <w:p w:rsidR="005C2A72" w:rsidRDefault="005C2A72" w:rsidP="000B7617">
      <w:pPr>
        <w:spacing w:after="0" w:line="240" w:lineRule="auto"/>
      </w:pPr>
      <w:r>
        <w:t>Nutrition in Critical Illness</w:t>
      </w:r>
    </w:p>
    <w:p w:rsidR="005C2A72" w:rsidRDefault="005C2A72" w:rsidP="000B7617">
      <w:pPr>
        <w:spacing w:after="0" w:line="240" w:lineRule="auto"/>
      </w:pPr>
      <w:r>
        <w:t>Daniel Chan and Lisa Freeman</w:t>
      </w:r>
    </w:p>
    <w:p w:rsidR="000B7617" w:rsidRDefault="000B7617" w:rsidP="000B7617">
      <w:pPr>
        <w:spacing w:after="0" w:line="240" w:lineRule="auto"/>
      </w:pPr>
    </w:p>
    <w:p w:rsidR="005C2A72" w:rsidRDefault="00677413" w:rsidP="000B7617">
      <w:pPr>
        <w:spacing w:after="0" w:line="240" w:lineRule="auto"/>
      </w:pPr>
      <w:r>
        <w:t>1. List 4 factors that should be addressed prior to starting nutritional supplementation in a critically ill animal.</w:t>
      </w:r>
    </w:p>
    <w:p w:rsidR="00677413" w:rsidRDefault="00677413" w:rsidP="000B7617">
      <w:pPr>
        <w:spacing w:after="0" w:line="240" w:lineRule="auto"/>
      </w:pPr>
      <w:r>
        <w:tab/>
        <w:t>a. Perfusion</w:t>
      </w:r>
    </w:p>
    <w:p w:rsidR="00677413" w:rsidRDefault="00677413" w:rsidP="000B7617">
      <w:pPr>
        <w:spacing w:after="0" w:line="240" w:lineRule="auto"/>
      </w:pPr>
      <w:r>
        <w:tab/>
        <w:t>b. Shock</w:t>
      </w:r>
    </w:p>
    <w:p w:rsidR="00677413" w:rsidRDefault="00677413" w:rsidP="000B7617">
      <w:pPr>
        <w:spacing w:after="0" w:line="240" w:lineRule="auto"/>
      </w:pPr>
      <w:r>
        <w:tab/>
        <w:t>c. Hydration</w:t>
      </w:r>
    </w:p>
    <w:p w:rsidR="00677413" w:rsidRDefault="00677413" w:rsidP="000B7617">
      <w:pPr>
        <w:spacing w:after="0" w:line="240" w:lineRule="auto"/>
      </w:pPr>
      <w:r>
        <w:tab/>
        <w:t>d. Electrolyte imbalances</w:t>
      </w:r>
    </w:p>
    <w:p w:rsidR="00677413" w:rsidRDefault="00677413" w:rsidP="000B7617">
      <w:pPr>
        <w:spacing w:after="0" w:line="240" w:lineRule="auto"/>
      </w:pPr>
      <w:r>
        <w:tab/>
        <w:t>e. Acid-base abnormalities</w:t>
      </w:r>
    </w:p>
    <w:p w:rsidR="00677413" w:rsidRDefault="00677413" w:rsidP="000B7617">
      <w:pPr>
        <w:spacing w:after="0" w:line="240" w:lineRule="auto"/>
      </w:pPr>
    </w:p>
    <w:p w:rsidR="00677413" w:rsidRDefault="00677413" w:rsidP="000B7617">
      <w:pPr>
        <w:spacing w:after="0" w:line="240" w:lineRule="auto"/>
      </w:pPr>
      <w:r>
        <w:t>2. According to this article, which of the following is a reproducible, reliable indicator of nutritional status?</w:t>
      </w:r>
    </w:p>
    <w:p w:rsidR="00677413" w:rsidRDefault="00677413" w:rsidP="000B7617">
      <w:pPr>
        <w:spacing w:after="0" w:line="240" w:lineRule="auto"/>
      </w:pPr>
      <w:r>
        <w:tab/>
        <w:t xml:space="preserve">a. </w:t>
      </w:r>
      <w:proofErr w:type="spellStart"/>
      <w:r>
        <w:t>Hypoalbuminemia</w:t>
      </w:r>
      <w:proofErr w:type="spellEnd"/>
    </w:p>
    <w:p w:rsidR="00677413" w:rsidRDefault="00677413" w:rsidP="000B7617">
      <w:pPr>
        <w:spacing w:after="0" w:line="240" w:lineRule="auto"/>
      </w:pPr>
      <w:r>
        <w:tab/>
        <w:t>b. Body weight</w:t>
      </w:r>
    </w:p>
    <w:p w:rsidR="00677413" w:rsidRDefault="00677413" w:rsidP="000B7617">
      <w:pPr>
        <w:spacing w:after="0" w:line="240" w:lineRule="auto"/>
      </w:pPr>
      <w:r>
        <w:tab/>
      </w:r>
      <w:r w:rsidRPr="00677413">
        <w:rPr>
          <w:highlight w:val="yellow"/>
        </w:rPr>
        <w:t>c. Body condition score</w:t>
      </w:r>
    </w:p>
    <w:p w:rsidR="00677413" w:rsidRDefault="00677413" w:rsidP="000B7617">
      <w:pPr>
        <w:spacing w:after="0" w:line="240" w:lineRule="auto"/>
      </w:pPr>
      <w:r>
        <w:tab/>
        <w:t>d. Delayed wound healing</w:t>
      </w:r>
    </w:p>
    <w:p w:rsidR="00343BC0" w:rsidRDefault="00343BC0" w:rsidP="000B7617">
      <w:pPr>
        <w:spacing w:after="0" w:line="240" w:lineRule="auto"/>
      </w:pPr>
    </w:p>
    <w:p w:rsidR="00343BC0" w:rsidRDefault="00343BC0" w:rsidP="000B7617">
      <w:pPr>
        <w:spacing w:after="0" w:line="240" w:lineRule="auto"/>
      </w:pPr>
      <w:r>
        <w:t xml:space="preserve">3. Risk factors for malnutrition include all of the following </w:t>
      </w:r>
      <w:proofErr w:type="gramStart"/>
      <w:r>
        <w:t>EXCEPT</w:t>
      </w:r>
      <w:proofErr w:type="gramEnd"/>
      <w:r>
        <w:t>?</w:t>
      </w:r>
    </w:p>
    <w:p w:rsidR="00343BC0" w:rsidRDefault="00343BC0" w:rsidP="000B7617">
      <w:pPr>
        <w:spacing w:after="0" w:line="240" w:lineRule="auto"/>
      </w:pPr>
      <w:r>
        <w:tab/>
        <w:t>a. Anorexia lasting &gt; 5 days</w:t>
      </w:r>
    </w:p>
    <w:p w:rsidR="00343BC0" w:rsidRDefault="00343BC0" w:rsidP="000B7617">
      <w:pPr>
        <w:spacing w:after="0" w:line="240" w:lineRule="auto"/>
      </w:pPr>
      <w:r>
        <w:tab/>
      </w:r>
      <w:r w:rsidRPr="00950D91">
        <w:rPr>
          <w:highlight w:val="yellow"/>
        </w:rPr>
        <w:t>b. Overweight body condition</w:t>
      </w:r>
    </w:p>
    <w:p w:rsidR="00343BC0" w:rsidRDefault="00343BC0" w:rsidP="000B7617">
      <w:pPr>
        <w:spacing w:after="0" w:line="240" w:lineRule="auto"/>
      </w:pPr>
      <w:r>
        <w:tab/>
        <w:t>c. Sepsis</w:t>
      </w:r>
    </w:p>
    <w:p w:rsidR="00343BC0" w:rsidRDefault="00343BC0" w:rsidP="000B7617">
      <w:pPr>
        <w:spacing w:after="0" w:line="240" w:lineRule="auto"/>
      </w:pPr>
      <w:r>
        <w:tab/>
        <w:t xml:space="preserve">d. </w:t>
      </w:r>
      <w:r w:rsidR="00950D91">
        <w:t>Protracted vomiting</w:t>
      </w:r>
    </w:p>
    <w:p w:rsidR="00950D91" w:rsidRDefault="00950D91" w:rsidP="000B7617">
      <w:pPr>
        <w:spacing w:after="0" w:line="240" w:lineRule="auto"/>
      </w:pPr>
    </w:p>
    <w:p w:rsidR="00950D91" w:rsidRDefault="00950D91" w:rsidP="000B7617">
      <w:pPr>
        <w:spacing w:after="0" w:line="240" w:lineRule="auto"/>
      </w:pPr>
      <w:r>
        <w:t xml:space="preserve">4. </w:t>
      </w:r>
      <w:r w:rsidR="004C6025">
        <w:t>Overfeeding critically ill patients can result in which of the following?</w:t>
      </w:r>
    </w:p>
    <w:p w:rsidR="004C6025" w:rsidRDefault="004C6025" w:rsidP="000B7617">
      <w:pPr>
        <w:spacing w:after="0" w:line="240" w:lineRule="auto"/>
      </w:pPr>
      <w:r>
        <w:tab/>
        <w:t>a. Hepatic dysfunction</w:t>
      </w:r>
    </w:p>
    <w:p w:rsidR="004C6025" w:rsidRDefault="004C6025" w:rsidP="000B7617">
      <w:pPr>
        <w:spacing w:after="0" w:line="240" w:lineRule="auto"/>
      </w:pPr>
      <w:r>
        <w:tab/>
        <w:t>b. Increased CO</w:t>
      </w:r>
      <w:r w:rsidRPr="004C6025">
        <w:rPr>
          <w:vertAlign w:val="subscript"/>
        </w:rPr>
        <w:t>2</w:t>
      </w:r>
      <w:r>
        <w:t xml:space="preserve"> production</w:t>
      </w:r>
    </w:p>
    <w:p w:rsidR="004C6025" w:rsidRDefault="004C6025" w:rsidP="000B7617">
      <w:pPr>
        <w:spacing w:after="0" w:line="240" w:lineRule="auto"/>
      </w:pPr>
      <w:r>
        <w:tab/>
        <w:t>c. Vomiting</w:t>
      </w:r>
    </w:p>
    <w:p w:rsidR="004C6025" w:rsidRDefault="004C6025" w:rsidP="000B7617">
      <w:pPr>
        <w:spacing w:after="0" w:line="240" w:lineRule="auto"/>
      </w:pPr>
      <w:r>
        <w:tab/>
        <w:t>d</w:t>
      </w:r>
      <w:r w:rsidRPr="004C6025">
        <w:rPr>
          <w:highlight w:val="yellow"/>
        </w:rPr>
        <w:t>. All of the above</w:t>
      </w:r>
    </w:p>
    <w:p w:rsidR="004C6025" w:rsidRDefault="004C6025" w:rsidP="000B7617">
      <w:pPr>
        <w:spacing w:after="0" w:line="240" w:lineRule="auto"/>
      </w:pPr>
      <w:r>
        <w:tab/>
        <w:t>e. None of the above</w:t>
      </w:r>
    </w:p>
    <w:p w:rsidR="004C6025" w:rsidRDefault="004C6025" w:rsidP="000B7617">
      <w:pPr>
        <w:spacing w:after="0" w:line="240" w:lineRule="auto"/>
      </w:pPr>
    </w:p>
    <w:p w:rsidR="004C6025" w:rsidRDefault="004C6025" w:rsidP="000B7617">
      <w:pPr>
        <w:spacing w:after="0" w:line="240" w:lineRule="auto"/>
      </w:pPr>
      <w:r>
        <w:t xml:space="preserve">5. The recommended protein requirement for hospitalized cats is _____ grams of protein per 100 </w:t>
      </w:r>
      <w:proofErr w:type="spellStart"/>
      <w:r>
        <w:t>kcals</w:t>
      </w:r>
      <w:proofErr w:type="spellEnd"/>
      <w:r>
        <w:t xml:space="preserve">, or 25-35% of total energy requirements. </w:t>
      </w:r>
    </w:p>
    <w:p w:rsidR="004C6025" w:rsidRDefault="004C6025" w:rsidP="000B7617">
      <w:pPr>
        <w:spacing w:after="0" w:line="240" w:lineRule="auto"/>
      </w:pPr>
      <w:r>
        <w:tab/>
        <w:t>a. 4</w:t>
      </w:r>
    </w:p>
    <w:p w:rsidR="004C6025" w:rsidRDefault="004C6025" w:rsidP="000B7617">
      <w:pPr>
        <w:spacing w:after="0" w:line="240" w:lineRule="auto"/>
      </w:pPr>
      <w:r>
        <w:tab/>
      </w:r>
      <w:r w:rsidRPr="004C6025">
        <w:rPr>
          <w:highlight w:val="yellow"/>
        </w:rPr>
        <w:t>b. 6</w:t>
      </w:r>
    </w:p>
    <w:p w:rsidR="004C6025" w:rsidRDefault="004C6025" w:rsidP="000B7617">
      <w:pPr>
        <w:spacing w:after="0" w:line="240" w:lineRule="auto"/>
      </w:pPr>
      <w:r>
        <w:tab/>
        <w:t>c. 8</w:t>
      </w:r>
    </w:p>
    <w:p w:rsidR="004C6025" w:rsidRDefault="004C6025" w:rsidP="000B7617">
      <w:pPr>
        <w:spacing w:after="0" w:line="240" w:lineRule="auto"/>
      </w:pPr>
      <w:r>
        <w:tab/>
        <w:t>d. 10</w:t>
      </w:r>
    </w:p>
    <w:p w:rsidR="004C6025" w:rsidRDefault="004C6025" w:rsidP="000B7617">
      <w:pPr>
        <w:spacing w:after="0" w:line="240" w:lineRule="auto"/>
      </w:pPr>
    </w:p>
    <w:p w:rsidR="004C6025" w:rsidRDefault="004C6025" w:rsidP="000B7617">
      <w:pPr>
        <w:spacing w:after="0" w:line="240" w:lineRule="auto"/>
      </w:pPr>
      <w:r>
        <w:t xml:space="preserve">6.  </w:t>
      </w:r>
      <w:r w:rsidR="00D34A55">
        <w:t>What 3 elements are combined to make a solution of PN?</w:t>
      </w:r>
    </w:p>
    <w:p w:rsidR="00D34A55" w:rsidRDefault="00D34A55" w:rsidP="000B7617">
      <w:pPr>
        <w:spacing w:after="0" w:line="240" w:lineRule="auto"/>
      </w:pPr>
      <w:r>
        <w:tab/>
        <w:t>a. Dextrose</w:t>
      </w:r>
    </w:p>
    <w:p w:rsidR="00D34A55" w:rsidRDefault="00D34A55" w:rsidP="000B7617">
      <w:pPr>
        <w:spacing w:after="0" w:line="240" w:lineRule="auto"/>
      </w:pPr>
      <w:r>
        <w:tab/>
        <w:t>b. Amino acid solution</w:t>
      </w:r>
    </w:p>
    <w:p w:rsidR="00D34A55" w:rsidRDefault="00D34A55" w:rsidP="000B7617">
      <w:pPr>
        <w:spacing w:after="0" w:line="240" w:lineRule="auto"/>
      </w:pPr>
      <w:r>
        <w:tab/>
        <w:t>c. Lipid solution</w:t>
      </w:r>
    </w:p>
    <w:p w:rsidR="00D34A55" w:rsidRDefault="00D34A55" w:rsidP="000B7617">
      <w:pPr>
        <w:spacing w:after="0" w:line="240" w:lineRule="auto"/>
      </w:pPr>
    </w:p>
    <w:p w:rsidR="00D34A55" w:rsidRDefault="00D34A55" w:rsidP="000B7617">
      <w:pPr>
        <w:spacing w:after="0" w:line="240" w:lineRule="auto"/>
      </w:pPr>
      <w:r>
        <w:t>7. Lipid emulsions are removed from the circul</w:t>
      </w:r>
      <w:r w:rsidR="00885E95">
        <w:t>ation though the action of what enzyme?</w:t>
      </w:r>
    </w:p>
    <w:p w:rsidR="00885E95" w:rsidRDefault="00885E95" w:rsidP="000B7617">
      <w:pPr>
        <w:spacing w:after="0" w:line="240" w:lineRule="auto"/>
      </w:pPr>
      <w:r>
        <w:tab/>
        <w:t xml:space="preserve">a. </w:t>
      </w:r>
      <w:proofErr w:type="spellStart"/>
      <w:r>
        <w:t>Lipoxigenase</w:t>
      </w:r>
      <w:proofErr w:type="spellEnd"/>
    </w:p>
    <w:p w:rsidR="00885E95" w:rsidRDefault="00885E95" w:rsidP="000B7617">
      <w:pPr>
        <w:spacing w:after="0" w:line="240" w:lineRule="auto"/>
      </w:pPr>
      <w:r>
        <w:tab/>
        <w:t xml:space="preserve">b. </w:t>
      </w:r>
      <w:proofErr w:type="spellStart"/>
      <w:r>
        <w:t>Endopeptidase</w:t>
      </w:r>
      <w:proofErr w:type="spellEnd"/>
    </w:p>
    <w:p w:rsidR="00885E95" w:rsidRDefault="00885E95" w:rsidP="000B7617">
      <w:pPr>
        <w:spacing w:after="0" w:line="240" w:lineRule="auto"/>
      </w:pPr>
      <w:r>
        <w:tab/>
      </w:r>
      <w:r w:rsidRPr="00885E95">
        <w:rPr>
          <w:highlight w:val="yellow"/>
        </w:rPr>
        <w:t>c. Lipoprotein lipase</w:t>
      </w:r>
    </w:p>
    <w:p w:rsidR="00885E95" w:rsidRDefault="00885E95" w:rsidP="000B7617">
      <w:pPr>
        <w:spacing w:after="0" w:line="240" w:lineRule="auto"/>
      </w:pPr>
      <w:r>
        <w:lastRenderedPageBreak/>
        <w:tab/>
        <w:t xml:space="preserve">d. Amino </w:t>
      </w:r>
      <w:proofErr w:type="spellStart"/>
      <w:r>
        <w:t>hydrolaze</w:t>
      </w:r>
      <w:proofErr w:type="spellEnd"/>
    </w:p>
    <w:p w:rsidR="00885E95" w:rsidRDefault="00885E95"/>
    <w:p w:rsidR="000B7617" w:rsidRDefault="00885E95" w:rsidP="008F60A7">
      <w:pPr>
        <w:spacing w:after="0" w:line="240" w:lineRule="auto"/>
      </w:pPr>
      <w:r>
        <w:t>8.</w:t>
      </w:r>
      <w:r w:rsidR="000B7617">
        <w:t xml:space="preserve">  Amino acid solutions contain most essential amino acids for dogs and cats except:</w:t>
      </w:r>
    </w:p>
    <w:p w:rsidR="000B7617" w:rsidRDefault="000B7617" w:rsidP="008F60A7">
      <w:pPr>
        <w:spacing w:after="0" w:line="240" w:lineRule="auto"/>
      </w:pPr>
      <w:r>
        <w:tab/>
        <w:t xml:space="preserve">a. Lysine </w:t>
      </w:r>
    </w:p>
    <w:p w:rsidR="000B7617" w:rsidRDefault="000B7617" w:rsidP="008F60A7">
      <w:pPr>
        <w:spacing w:after="0" w:line="240" w:lineRule="auto"/>
      </w:pPr>
      <w:r>
        <w:tab/>
      </w:r>
      <w:r w:rsidRPr="000B7617">
        <w:rPr>
          <w:highlight w:val="yellow"/>
        </w:rPr>
        <w:t xml:space="preserve">b. </w:t>
      </w:r>
      <w:proofErr w:type="spellStart"/>
      <w:r w:rsidRPr="000B7617">
        <w:rPr>
          <w:highlight w:val="yellow"/>
        </w:rPr>
        <w:t>Taurine</w:t>
      </w:r>
      <w:proofErr w:type="spellEnd"/>
    </w:p>
    <w:p w:rsidR="000B7617" w:rsidRDefault="000B7617" w:rsidP="008F60A7">
      <w:pPr>
        <w:spacing w:after="0" w:line="240" w:lineRule="auto"/>
      </w:pPr>
      <w:r>
        <w:tab/>
        <w:t xml:space="preserve">c. </w:t>
      </w:r>
      <w:proofErr w:type="spellStart"/>
      <w:r>
        <w:t>Arginine</w:t>
      </w:r>
      <w:proofErr w:type="spellEnd"/>
    </w:p>
    <w:p w:rsidR="00885E95" w:rsidRDefault="000B7617" w:rsidP="008F60A7">
      <w:pPr>
        <w:tabs>
          <w:tab w:val="left" w:pos="720"/>
          <w:tab w:val="left" w:pos="1440"/>
          <w:tab w:val="left" w:pos="3075"/>
        </w:tabs>
        <w:spacing w:after="0" w:line="240" w:lineRule="auto"/>
      </w:pPr>
      <w:r>
        <w:tab/>
        <w:t xml:space="preserve">d. </w:t>
      </w:r>
      <w:proofErr w:type="spellStart"/>
      <w:r>
        <w:t>Leucine</w:t>
      </w:r>
      <w:proofErr w:type="spellEnd"/>
      <w:r w:rsidR="00885E95">
        <w:t xml:space="preserve"> </w:t>
      </w:r>
      <w:r w:rsidR="008F60A7">
        <w:tab/>
      </w:r>
    </w:p>
    <w:p w:rsidR="008F60A7" w:rsidRDefault="008F60A7" w:rsidP="008F60A7">
      <w:pPr>
        <w:spacing w:after="0" w:line="240" w:lineRule="auto"/>
      </w:pPr>
    </w:p>
    <w:p w:rsidR="008F60A7" w:rsidRDefault="000225E1" w:rsidP="008F60A7">
      <w:pPr>
        <w:spacing w:after="0" w:line="240" w:lineRule="auto"/>
      </w:pPr>
      <w:r>
        <w:t>9. Dr</w:t>
      </w:r>
      <w:r w:rsidR="00574245">
        <w:t>ugs known to be compatible with PN include all of the following EXCEPT:</w:t>
      </w:r>
    </w:p>
    <w:p w:rsidR="00574245" w:rsidRDefault="00574245" w:rsidP="008F60A7">
      <w:pPr>
        <w:spacing w:after="0" w:line="240" w:lineRule="auto"/>
      </w:pPr>
      <w:r>
        <w:tab/>
        <w:t>a. Heparin</w:t>
      </w:r>
    </w:p>
    <w:p w:rsidR="00574245" w:rsidRDefault="008E3C71" w:rsidP="008F60A7">
      <w:pPr>
        <w:spacing w:after="0" w:line="240" w:lineRule="auto"/>
      </w:pPr>
      <w:r>
        <w:tab/>
        <w:t>b</w:t>
      </w:r>
      <w:r w:rsidR="00574245">
        <w:t>. Insulin</w:t>
      </w:r>
    </w:p>
    <w:p w:rsidR="00574245" w:rsidRDefault="008E3C71" w:rsidP="008F60A7">
      <w:pPr>
        <w:spacing w:after="0" w:line="240" w:lineRule="auto"/>
      </w:pPr>
      <w:r>
        <w:tab/>
        <w:t>c</w:t>
      </w:r>
      <w:r w:rsidR="00574245">
        <w:t xml:space="preserve">. </w:t>
      </w:r>
      <w:proofErr w:type="spellStart"/>
      <w:r w:rsidR="00574245">
        <w:t>Metoclopramide</w:t>
      </w:r>
      <w:proofErr w:type="spellEnd"/>
    </w:p>
    <w:p w:rsidR="00574245" w:rsidRDefault="00574245" w:rsidP="008F60A7">
      <w:pPr>
        <w:spacing w:after="0" w:line="240" w:lineRule="auto"/>
      </w:pPr>
      <w:r>
        <w:tab/>
      </w:r>
      <w:r w:rsidR="008E3C71">
        <w:rPr>
          <w:highlight w:val="yellow"/>
        </w:rPr>
        <w:t>d</w:t>
      </w:r>
      <w:r w:rsidRPr="00574245">
        <w:rPr>
          <w:highlight w:val="yellow"/>
        </w:rPr>
        <w:t>. Morphine</w:t>
      </w:r>
    </w:p>
    <w:p w:rsidR="00574245" w:rsidRDefault="00574245" w:rsidP="008F60A7">
      <w:pPr>
        <w:spacing w:after="0" w:line="240" w:lineRule="auto"/>
      </w:pPr>
    </w:p>
    <w:p w:rsidR="00574245" w:rsidRDefault="006E1919" w:rsidP="008F60A7">
      <w:pPr>
        <w:spacing w:after="0" w:line="240" w:lineRule="auto"/>
      </w:pPr>
      <w:r>
        <w:t xml:space="preserve">10. </w:t>
      </w:r>
      <w:r w:rsidR="00FC362B">
        <w:t xml:space="preserve">What two techniques can be used to verify the placement of a </w:t>
      </w:r>
      <w:proofErr w:type="spellStart"/>
      <w:r w:rsidR="00FC362B">
        <w:t>nasoesophageal</w:t>
      </w:r>
      <w:proofErr w:type="spellEnd"/>
      <w:r w:rsidR="00FC362B">
        <w:t xml:space="preserve"> feeding tube?</w:t>
      </w:r>
    </w:p>
    <w:p w:rsidR="00FC362B" w:rsidRDefault="00FC362B" w:rsidP="008F60A7">
      <w:pPr>
        <w:spacing w:after="0" w:line="240" w:lineRule="auto"/>
      </w:pPr>
      <w:r>
        <w:tab/>
        <w:t>a. End-tidal carbon dioxide</w:t>
      </w:r>
    </w:p>
    <w:p w:rsidR="00FC362B" w:rsidRDefault="00FC362B" w:rsidP="008F60A7">
      <w:pPr>
        <w:spacing w:after="0" w:line="240" w:lineRule="auto"/>
      </w:pPr>
      <w:r>
        <w:tab/>
        <w:t>b. Radiographs</w:t>
      </w:r>
    </w:p>
    <w:p w:rsidR="00532270" w:rsidRDefault="00532270" w:rsidP="008F60A7">
      <w:pPr>
        <w:spacing w:after="0" w:line="240" w:lineRule="auto"/>
      </w:pPr>
    </w:p>
    <w:p w:rsidR="00532270" w:rsidRDefault="00532270" w:rsidP="008F60A7">
      <w:pPr>
        <w:spacing w:after="0" w:line="240" w:lineRule="auto"/>
      </w:pPr>
      <w:r>
        <w:t>11. Feedings through which two types of feeding tubes should be done through continuous infusions?</w:t>
      </w:r>
    </w:p>
    <w:p w:rsidR="00532270" w:rsidRDefault="00532270" w:rsidP="008F60A7">
      <w:pPr>
        <w:spacing w:after="0" w:line="240" w:lineRule="auto"/>
      </w:pPr>
      <w:r>
        <w:tab/>
        <w:t xml:space="preserve">a. </w:t>
      </w:r>
      <w:proofErr w:type="spellStart"/>
      <w:r>
        <w:t>Jejunostomy</w:t>
      </w:r>
      <w:proofErr w:type="spellEnd"/>
      <w:r>
        <w:t xml:space="preserve"> </w:t>
      </w:r>
    </w:p>
    <w:p w:rsidR="00532270" w:rsidRDefault="00532270" w:rsidP="008F60A7">
      <w:pPr>
        <w:spacing w:after="0" w:line="240" w:lineRule="auto"/>
      </w:pPr>
      <w:r>
        <w:tab/>
        <w:t xml:space="preserve">b. </w:t>
      </w:r>
      <w:proofErr w:type="spellStart"/>
      <w:r>
        <w:t>Nasoesophageal</w:t>
      </w:r>
      <w:proofErr w:type="spellEnd"/>
    </w:p>
    <w:p w:rsidR="00532270" w:rsidRDefault="00532270" w:rsidP="008F60A7">
      <w:pPr>
        <w:spacing w:after="0" w:line="240" w:lineRule="auto"/>
      </w:pPr>
    </w:p>
    <w:p w:rsidR="00532270" w:rsidRDefault="00532270" w:rsidP="008F60A7">
      <w:pPr>
        <w:spacing w:after="0" w:line="240" w:lineRule="auto"/>
      </w:pPr>
    </w:p>
    <w:p w:rsidR="00677413" w:rsidRDefault="00677413"/>
    <w:p w:rsidR="005C2A72" w:rsidRDefault="005C2A72"/>
    <w:sectPr w:rsidR="005C2A72" w:rsidSect="007345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2A72"/>
    <w:rsid w:val="000225E1"/>
    <w:rsid w:val="000B7617"/>
    <w:rsid w:val="00176A5C"/>
    <w:rsid w:val="00343BC0"/>
    <w:rsid w:val="004A0286"/>
    <w:rsid w:val="004C6025"/>
    <w:rsid w:val="00532270"/>
    <w:rsid w:val="00574245"/>
    <w:rsid w:val="005C2A72"/>
    <w:rsid w:val="00677413"/>
    <w:rsid w:val="006E1919"/>
    <w:rsid w:val="00734560"/>
    <w:rsid w:val="00885E95"/>
    <w:rsid w:val="008E3C71"/>
    <w:rsid w:val="008F60A7"/>
    <w:rsid w:val="00950D91"/>
    <w:rsid w:val="00B26226"/>
    <w:rsid w:val="00D34A55"/>
    <w:rsid w:val="00E47FF7"/>
    <w:rsid w:val="00FC3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5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jrs455</cp:lastModifiedBy>
  <cp:revision>12</cp:revision>
  <dcterms:created xsi:type="dcterms:W3CDTF">2011-02-01T17:46:00Z</dcterms:created>
  <dcterms:modified xsi:type="dcterms:W3CDTF">2011-02-01T21:03:00Z</dcterms:modified>
</cp:coreProperties>
</file>