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vertAnchor="page" w:horzAnchor="margin" w:tblpY="841"/>
        <w:tblW w:w="0" w:type="auto"/>
        <w:tblLook w:val="04A0"/>
      </w:tblPr>
      <w:tblGrid>
        <w:gridCol w:w="1622"/>
        <w:gridCol w:w="2041"/>
        <w:gridCol w:w="2034"/>
        <w:gridCol w:w="1441"/>
        <w:gridCol w:w="1917"/>
        <w:gridCol w:w="1715"/>
        <w:gridCol w:w="2406"/>
      </w:tblGrid>
      <w:tr w:rsidR="00BB65FC" w:rsidTr="00FA0375">
        <w:tc>
          <w:tcPr>
            <w:tcW w:w="0" w:type="auto"/>
            <w:vAlign w:val="center"/>
          </w:tcPr>
          <w:p w:rsidR="00BB65FC" w:rsidRPr="000219A7" w:rsidRDefault="00BB65FC" w:rsidP="00FA0375">
            <w:pPr>
              <w:jc w:val="center"/>
              <w:rPr>
                <w:b/>
              </w:rPr>
            </w:pPr>
            <w:r w:rsidRPr="000219A7">
              <w:rPr>
                <w:b/>
              </w:rPr>
              <w:t>Class</w:t>
            </w:r>
          </w:p>
        </w:tc>
        <w:tc>
          <w:tcPr>
            <w:tcW w:w="0" w:type="auto"/>
            <w:vAlign w:val="center"/>
          </w:tcPr>
          <w:p w:rsidR="00BB65FC" w:rsidRPr="000219A7" w:rsidRDefault="00BB65FC" w:rsidP="00FA0375">
            <w:pPr>
              <w:jc w:val="center"/>
              <w:rPr>
                <w:b/>
              </w:rPr>
            </w:pPr>
            <w:r w:rsidRPr="000219A7">
              <w:rPr>
                <w:b/>
              </w:rPr>
              <w:t>Examples</w:t>
            </w:r>
          </w:p>
        </w:tc>
        <w:tc>
          <w:tcPr>
            <w:tcW w:w="0" w:type="auto"/>
            <w:vAlign w:val="center"/>
          </w:tcPr>
          <w:p w:rsidR="00BB65FC" w:rsidRPr="000219A7" w:rsidRDefault="00BB65FC" w:rsidP="00FA0375">
            <w:pPr>
              <w:jc w:val="center"/>
              <w:rPr>
                <w:b/>
              </w:rPr>
            </w:pPr>
            <w:r w:rsidRPr="000219A7">
              <w:rPr>
                <w:b/>
              </w:rPr>
              <w:t>-</w:t>
            </w:r>
            <w:proofErr w:type="spellStart"/>
            <w:r w:rsidRPr="000219A7">
              <w:rPr>
                <w:b/>
              </w:rPr>
              <w:t>Cidal</w:t>
            </w:r>
            <w:proofErr w:type="spellEnd"/>
            <w:r w:rsidRPr="000219A7">
              <w:rPr>
                <w:b/>
              </w:rPr>
              <w:t xml:space="preserve"> or -Static</w:t>
            </w:r>
          </w:p>
        </w:tc>
        <w:tc>
          <w:tcPr>
            <w:tcW w:w="0" w:type="auto"/>
            <w:vAlign w:val="center"/>
          </w:tcPr>
          <w:p w:rsidR="00BB65FC" w:rsidRPr="000219A7" w:rsidRDefault="00BB65FC" w:rsidP="00FA0375">
            <w:pPr>
              <w:jc w:val="center"/>
              <w:rPr>
                <w:b/>
              </w:rPr>
            </w:pPr>
            <w:r w:rsidRPr="000219A7">
              <w:rPr>
                <w:b/>
              </w:rPr>
              <w:t>MOA</w:t>
            </w:r>
          </w:p>
        </w:tc>
        <w:tc>
          <w:tcPr>
            <w:tcW w:w="0" w:type="auto"/>
            <w:vAlign w:val="center"/>
          </w:tcPr>
          <w:p w:rsidR="00BB65FC" w:rsidRPr="000219A7" w:rsidRDefault="00BB65FC" w:rsidP="00FA0375">
            <w:pPr>
              <w:jc w:val="center"/>
              <w:rPr>
                <w:b/>
              </w:rPr>
            </w:pPr>
            <w:r w:rsidRPr="000219A7">
              <w:rPr>
                <w:b/>
              </w:rPr>
              <w:t>Target</w:t>
            </w:r>
          </w:p>
        </w:tc>
        <w:tc>
          <w:tcPr>
            <w:tcW w:w="0" w:type="auto"/>
            <w:vAlign w:val="center"/>
          </w:tcPr>
          <w:p w:rsidR="00BB65FC" w:rsidRPr="000219A7" w:rsidRDefault="00BB65FC" w:rsidP="00FA0375">
            <w:pPr>
              <w:jc w:val="center"/>
              <w:rPr>
                <w:b/>
              </w:rPr>
            </w:pPr>
            <w:r w:rsidRPr="000219A7">
              <w:rPr>
                <w:b/>
              </w:rPr>
              <w:t>PK/PD</w:t>
            </w:r>
          </w:p>
        </w:tc>
        <w:tc>
          <w:tcPr>
            <w:tcW w:w="0" w:type="auto"/>
            <w:vAlign w:val="center"/>
          </w:tcPr>
          <w:p w:rsidR="00BB65FC" w:rsidRPr="000219A7" w:rsidRDefault="00BB65FC" w:rsidP="00FA0375">
            <w:pPr>
              <w:jc w:val="center"/>
              <w:rPr>
                <w:b/>
              </w:rPr>
            </w:pPr>
            <w:r w:rsidRPr="000219A7">
              <w:rPr>
                <w:b/>
              </w:rPr>
              <w:t>Hepatic Effects</w:t>
            </w:r>
          </w:p>
        </w:tc>
      </w:tr>
      <w:tr w:rsidR="00BB65FC" w:rsidTr="00FA0375">
        <w:tc>
          <w:tcPr>
            <w:tcW w:w="0" w:type="auto"/>
          </w:tcPr>
          <w:p w:rsidR="00BB65FC" w:rsidRDefault="00BB65FC" w:rsidP="00FA0375">
            <w:r>
              <w:t>Beta-</w:t>
            </w:r>
            <w:proofErr w:type="spellStart"/>
            <w:r>
              <w:t>lactams</w:t>
            </w:r>
            <w:proofErr w:type="spellEnd"/>
          </w:p>
        </w:tc>
        <w:tc>
          <w:tcPr>
            <w:tcW w:w="0" w:type="auto"/>
          </w:tcPr>
          <w:p w:rsidR="00BB65FC" w:rsidRDefault="00BB65FC" w:rsidP="00FA0375">
            <w:proofErr w:type="spellStart"/>
            <w:r>
              <w:t>Penicillins</w:t>
            </w:r>
            <w:proofErr w:type="spellEnd"/>
          </w:p>
          <w:p w:rsidR="00BB65FC" w:rsidRDefault="00BB65FC" w:rsidP="00FA0375">
            <w:proofErr w:type="spellStart"/>
            <w:r>
              <w:t>Cephalosporins</w:t>
            </w:r>
            <w:proofErr w:type="spellEnd"/>
            <w:r>
              <w:t xml:space="preserve"> </w:t>
            </w:r>
            <w:proofErr w:type="spellStart"/>
            <w:r>
              <w:t>Carbapenem</w:t>
            </w:r>
            <w:proofErr w:type="spellEnd"/>
          </w:p>
        </w:tc>
        <w:tc>
          <w:tcPr>
            <w:tcW w:w="0" w:type="auto"/>
          </w:tcPr>
          <w:p w:rsidR="00BB65FC" w:rsidRDefault="00BB65FC" w:rsidP="00FA0375">
            <w:r>
              <w:t>-</w:t>
            </w:r>
            <w:proofErr w:type="spellStart"/>
            <w:r>
              <w:t>Cidal</w:t>
            </w:r>
            <w:proofErr w:type="spellEnd"/>
          </w:p>
        </w:tc>
        <w:tc>
          <w:tcPr>
            <w:tcW w:w="0" w:type="auto"/>
          </w:tcPr>
          <w:p w:rsidR="00BB65FC" w:rsidRDefault="00BB65FC" w:rsidP="00FA0375">
            <w:r>
              <w:t>Inhibit cell wall synthesis</w:t>
            </w:r>
          </w:p>
        </w:tc>
        <w:tc>
          <w:tcPr>
            <w:tcW w:w="0" w:type="auto"/>
          </w:tcPr>
          <w:p w:rsidR="00BB65FC" w:rsidRDefault="00BB65FC" w:rsidP="00FA0375">
            <w:r>
              <w:t>Penicillin Binding Proteins (PBP)</w:t>
            </w:r>
          </w:p>
        </w:tc>
        <w:tc>
          <w:tcPr>
            <w:tcW w:w="0" w:type="auto"/>
          </w:tcPr>
          <w:p w:rsidR="00BB65FC" w:rsidRDefault="00BB65FC" w:rsidP="00FA0375">
            <w:r>
              <w:t>Time-dependent</w:t>
            </w:r>
          </w:p>
        </w:tc>
        <w:tc>
          <w:tcPr>
            <w:tcW w:w="0" w:type="auto"/>
          </w:tcPr>
          <w:p w:rsidR="00BB65FC" w:rsidRDefault="00BB65FC" w:rsidP="00FA0375">
            <w:r>
              <w:t>•↓GI bacterial numbers</w:t>
            </w:r>
          </w:p>
          <w:p w:rsidR="00BB65FC" w:rsidRDefault="00BB65FC" w:rsidP="00FA0375">
            <w:r>
              <w:t>• ↓ ammonia production</w:t>
            </w:r>
          </w:p>
          <w:p w:rsidR="00BB65FC" w:rsidRDefault="00BB65FC" w:rsidP="00FA0375">
            <w:r>
              <w:t>•↓risk of bacterial translocation</w:t>
            </w:r>
          </w:p>
        </w:tc>
      </w:tr>
      <w:tr w:rsidR="00BB65FC" w:rsidTr="00FA0375">
        <w:tc>
          <w:tcPr>
            <w:tcW w:w="0" w:type="auto"/>
          </w:tcPr>
          <w:p w:rsidR="00BB65FC" w:rsidRDefault="00BB65FC" w:rsidP="00FA0375">
            <w:proofErr w:type="spellStart"/>
            <w:r>
              <w:t>Nitroimidazoles</w:t>
            </w:r>
            <w:proofErr w:type="spellEnd"/>
          </w:p>
        </w:tc>
        <w:tc>
          <w:tcPr>
            <w:tcW w:w="0" w:type="auto"/>
          </w:tcPr>
          <w:p w:rsidR="00BB65FC" w:rsidRDefault="00BB65FC" w:rsidP="00FA0375">
            <w:proofErr w:type="spellStart"/>
            <w:r>
              <w:t>Metronidazole</w:t>
            </w:r>
            <w:proofErr w:type="spellEnd"/>
          </w:p>
        </w:tc>
        <w:tc>
          <w:tcPr>
            <w:tcW w:w="0" w:type="auto"/>
          </w:tcPr>
          <w:p w:rsidR="00BB65FC" w:rsidRDefault="00BB65FC" w:rsidP="00FA0375">
            <w:proofErr w:type="spellStart"/>
            <w:r>
              <w:t>Bacteriocidal</w:t>
            </w:r>
            <w:proofErr w:type="spellEnd"/>
            <w:r>
              <w:t xml:space="preserve">, </w:t>
            </w:r>
            <w:proofErr w:type="spellStart"/>
            <w:r>
              <w:t>amebicidal</w:t>
            </w:r>
            <w:proofErr w:type="spellEnd"/>
            <w:r>
              <w:t xml:space="preserve">, </w:t>
            </w:r>
            <w:proofErr w:type="spellStart"/>
            <w:r>
              <w:t>trichomonacidal</w:t>
            </w:r>
            <w:proofErr w:type="spellEnd"/>
          </w:p>
        </w:tc>
        <w:tc>
          <w:tcPr>
            <w:tcW w:w="0" w:type="auto"/>
          </w:tcPr>
          <w:p w:rsidR="00BB65FC" w:rsidRDefault="00BB65FC" w:rsidP="00FA0375">
            <w:r>
              <w:t>Disrupt DNA structure and DNA repair</w:t>
            </w:r>
          </w:p>
        </w:tc>
        <w:tc>
          <w:tcPr>
            <w:tcW w:w="0" w:type="auto"/>
          </w:tcPr>
          <w:p w:rsidR="00BB65FC" w:rsidRDefault="00BB65FC" w:rsidP="00FA0375">
            <w:r>
              <w:t>DNA repair enzyme (</w:t>
            </w:r>
            <w:proofErr w:type="spellStart"/>
            <w:r>
              <w:t>DNase</w:t>
            </w:r>
            <w:proofErr w:type="spellEnd"/>
            <w:r>
              <w:t xml:space="preserve"> 1)</w:t>
            </w:r>
          </w:p>
        </w:tc>
        <w:tc>
          <w:tcPr>
            <w:tcW w:w="0" w:type="auto"/>
          </w:tcPr>
          <w:p w:rsidR="00BB65FC" w:rsidRDefault="00BB65FC" w:rsidP="00FA0375">
            <w:r>
              <w:t>Time-dependent</w:t>
            </w:r>
          </w:p>
        </w:tc>
        <w:tc>
          <w:tcPr>
            <w:tcW w:w="0" w:type="auto"/>
          </w:tcPr>
          <w:p w:rsidR="00BB65FC" w:rsidRDefault="00BB65FC" w:rsidP="00FA0375">
            <w:r>
              <w:t>•↓GI bacterial numbers</w:t>
            </w:r>
          </w:p>
          <w:p w:rsidR="00BB65FC" w:rsidRDefault="00BB65FC" w:rsidP="00FA0375">
            <w:r>
              <w:t>• ↓ ammonia production</w:t>
            </w:r>
          </w:p>
          <w:p w:rsidR="00BB65FC" w:rsidRDefault="00BB65FC" w:rsidP="00FA0375">
            <w:r>
              <w:t>•↓risk of bacterial translocation</w:t>
            </w:r>
          </w:p>
        </w:tc>
      </w:tr>
      <w:tr w:rsidR="00BB65FC" w:rsidTr="00FA0375">
        <w:tc>
          <w:tcPr>
            <w:tcW w:w="0" w:type="auto"/>
          </w:tcPr>
          <w:p w:rsidR="00BB65FC" w:rsidRDefault="00BB65FC" w:rsidP="00FA0375">
            <w:proofErr w:type="spellStart"/>
            <w:r>
              <w:t>Nitrofurans</w:t>
            </w:r>
            <w:proofErr w:type="spellEnd"/>
          </w:p>
        </w:tc>
        <w:tc>
          <w:tcPr>
            <w:tcW w:w="0" w:type="auto"/>
          </w:tcPr>
          <w:p w:rsidR="00BB65FC" w:rsidRDefault="00BB65FC" w:rsidP="00FA0375">
            <w:proofErr w:type="spellStart"/>
            <w:r>
              <w:t>Chloramphenicol</w:t>
            </w:r>
            <w:proofErr w:type="spellEnd"/>
          </w:p>
        </w:tc>
        <w:tc>
          <w:tcPr>
            <w:tcW w:w="0" w:type="auto"/>
          </w:tcPr>
          <w:p w:rsidR="00BB65FC" w:rsidRDefault="00BB65FC" w:rsidP="00FA0375">
            <w:r>
              <w:t>-Static</w:t>
            </w:r>
          </w:p>
          <w:p w:rsidR="00BB65FC" w:rsidRDefault="00BB65FC" w:rsidP="00FA0375">
            <w:r>
              <w:t>–</w:t>
            </w:r>
            <w:proofErr w:type="spellStart"/>
            <w:r>
              <w:t>Cidal</w:t>
            </w:r>
            <w:proofErr w:type="spellEnd"/>
            <w:r>
              <w:t xml:space="preserve"> at high doses</w:t>
            </w:r>
          </w:p>
        </w:tc>
        <w:tc>
          <w:tcPr>
            <w:tcW w:w="0" w:type="auto"/>
          </w:tcPr>
          <w:p w:rsidR="00BB65FC" w:rsidRDefault="00BB65FC" w:rsidP="00FA0375">
            <w:r>
              <w:t>Inhibits protein synthesis</w:t>
            </w:r>
          </w:p>
        </w:tc>
        <w:tc>
          <w:tcPr>
            <w:tcW w:w="0" w:type="auto"/>
          </w:tcPr>
          <w:p w:rsidR="00BB65FC" w:rsidRDefault="00BB65FC" w:rsidP="00FA0375">
            <w:r>
              <w:t>50s ribosomal subunit</w:t>
            </w:r>
          </w:p>
        </w:tc>
        <w:tc>
          <w:tcPr>
            <w:tcW w:w="0" w:type="auto"/>
          </w:tcPr>
          <w:p w:rsidR="00BB65FC" w:rsidRDefault="00BB65FC" w:rsidP="00FA0375">
            <w:r>
              <w:t>Time-dependent</w:t>
            </w:r>
          </w:p>
        </w:tc>
        <w:tc>
          <w:tcPr>
            <w:tcW w:w="0" w:type="auto"/>
          </w:tcPr>
          <w:p w:rsidR="00BB65FC" w:rsidRDefault="00BB65FC" w:rsidP="00FA0375">
            <w:r>
              <w:t>•</w:t>
            </w:r>
            <w:proofErr w:type="spellStart"/>
            <w:r>
              <w:t>Cytochrome</w:t>
            </w:r>
            <w:proofErr w:type="spellEnd"/>
            <w:r>
              <w:t xml:space="preserve"> p450 inhibitor</w:t>
            </w:r>
          </w:p>
          <w:p w:rsidR="00BB65FC" w:rsidRDefault="00BB65FC" w:rsidP="00FA0375">
            <w:r>
              <w:t>•Hepatic metabolism</w:t>
            </w:r>
          </w:p>
          <w:p w:rsidR="00BB65FC" w:rsidRDefault="00BB65FC" w:rsidP="00FA0375">
            <w:r>
              <w:t>•Drug accumulation with liver failure</w:t>
            </w:r>
          </w:p>
          <w:p w:rsidR="00BB65FC" w:rsidRDefault="00BB65FC" w:rsidP="00FA0375"/>
        </w:tc>
      </w:tr>
      <w:tr w:rsidR="00BB65FC" w:rsidTr="00FA0375">
        <w:tc>
          <w:tcPr>
            <w:tcW w:w="0" w:type="auto"/>
          </w:tcPr>
          <w:p w:rsidR="00BB65FC" w:rsidRDefault="00BB65FC" w:rsidP="00FA0375">
            <w:proofErr w:type="spellStart"/>
            <w:r>
              <w:t>Lincosamides</w:t>
            </w:r>
            <w:proofErr w:type="spellEnd"/>
          </w:p>
        </w:tc>
        <w:tc>
          <w:tcPr>
            <w:tcW w:w="0" w:type="auto"/>
          </w:tcPr>
          <w:p w:rsidR="00BB65FC" w:rsidRDefault="00BB65FC" w:rsidP="00FA0375">
            <w:proofErr w:type="spellStart"/>
            <w:r>
              <w:t>Clindamycin</w:t>
            </w:r>
            <w:proofErr w:type="spellEnd"/>
          </w:p>
          <w:p w:rsidR="00BB65FC" w:rsidRDefault="00BB65FC" w:rsidP="00FA0375">
            <w:proofErr w:type="spellStart"/>
            <w:r>
              <w:t>Lincomysin</w:t>
            </w:r>
            <w:proofErr w:type="spellEnd"/>
          </w:p>
        </w:tc>
        <w:tc>
          <w:tcPr>
            <w:tcW w:w="0" w:type="auto"/>
          </w:tcPr>
          <w:p w:rsidR="00BB65FC" w:rsidRDefault="00BB65FC" w:rsidP="00FA0375">
            <w:r>
              <w:t>-Static</w:t>
            </w:r>
          </w:p>
        </w:tc>
        <w:tc>
          <w:tcPr>
            <w:tcW w:w="0" w:type="auto"/>
          </w:tcPr>
          <w:p w:rsidR="00BB65FC" w:rsidRDefault="00BB65FC" w:rsidP="00FA0375">
            <w:r>
              <w:t>Inhibits protein synthesis</w:t>
            </w:r>
          </w:p>
        </w:tc>
        <w:tc>
          <w:tcPr>
            <w:tcW w:w="0" w:type="auto"/>
          </w:tcPr>
          <w:p w:rsidR="00BB65FC" w:rsidRDefault="00BB65FC" w:rsidP="00FA0375">
            <w:r>
              <w:t>50s ribosomal subunit</w:t>
            </w:r>
          </w:p>
        </w:tc>
        <w:tc>
          <w:tcPr>
            <w:tcW w:w="0" w:type="auto"/>
          </w:tcPr>
          <w:p w:rsidR="00BB65FC" w:rsidRDefault="00BB65FC" w:rsidP="00FA0375">
            <w:r>
              <w:t>Time-dependent</w:t>
            </w:r>
          </w:p>
        </w:tc>
        <w:tc>
          <w:tcPr>
            <w:tcW w:w="0" w:type="auto"/>
          </w:tcPr>
          <w:p w:rsidR="00BB65FC" w:rsidRDefault="00BB65FC" w:rsidP="00FA0375">
            <w:r>
              <w:t>•Extensive hepatic metabolism</w:t>
            </w:r>
          </w:p>
          <w:p w:rsidR="00BB65FC" w:rsidRDefault="00BB65FC" w:rsidP="00FA0375">
            <w:r>
              <w:t>•A</w:t>
            </w:r>
            <w:r w:rsidRPr="00EE6BFC">
              <w:t xml:space="preserve">ssociated with </w:t>
            </w:r>
            <w:proofErr w:type="spellStart"/>
            <w:r w:rsidRPr="00EE6BFC">
              <w:t>hepatocellular</w:t>
            </w:r>
            <w:proofErr w:type="spellEnd"/>
            <w:r w:rsidRPr="00EE6BFC">
              <w:t xml:space="preserve"> and </w:t>
            </w:r>
            <w:proofErr w:type="spellStart"/>
            <w:r w:rsidRPr="00EE6BFC">
              <w:t>cholestatic</w:t>
            </w:r>
            <w:proofErr w:type="spellEnd"/>
            <w:r w:rsidRPr="00EE6BFC">
              <w:t xml:space="preserve"> liver injury in humans</w:t>
            </w:r>
          </w:p>
          <w:p w:rsidR="00BB65FC" w:rsidRDefault="00BB65FC" w:rsidP="00FA0375">
            <w:r>
              <w:t>•</w:t>
            </w:r>
            <w:proofErr w:type="spellStart"/>
            <w:r>
              <w:t>Enterocolitis</w:t>
            </w:r>
            <w:proofErr w:type="spellEnd"/>
            <w:r>
              <w:t xml:space="preserve"> secondary to </w:t>
            </w:r>
            <w:proofErr w:type="spellStart"/>
            <w:r>
              <w:t>Clostridial</w:t>
            </w:r>
            <w:proofErr w:type="spellEnd"/>
            <w:r>
              <w:t xml:space="preserve"> overgrowth</w:t>
            </w:r>
          </w:p>
        </w:tc>
      </w:tr>
      <w:tr w:rsidR="00BB65FC" w:rsidTr="00FA0375">
        <w:tc>
          <w:tcPr>
            <w:tcW w:w="0" w:type="auto"/>
          </w:tcPr>
          <w:p w:rsidR="00BB65FC" w:rsidRDefault="00BB65FC" w:rsidP="00FA0375">
            <w:proofErr w:type="spellStart"/>
            <w:r>
              <w:t>Macrolides</w:t>
            </w:r>
            <w:proofErr w:type="spellEnd"/>
          </w:p>
        </w:tc>
        <w:tc>
          <w:tcPr>
            <w:tcW w:w="0" w:type="auto"/>
          </w:tcPr>
          <w:p w:rsidR="00BB65FC" w:rsidRDefault="00BB65FC" w:rsidP="00FA0375">
            <w:r>
              <w:t>Erythromycin</w:t>
            </w:r>
          </w:p>
          <w:p w:rsidR="00BB65FC" w:rsidRDefault="00BB65FC" w:rsidP="00FA0375">
            <w:proofErr w:type="spellStart"/>
            <w:r>
              <w:t>Azithromycin</w:t>
            </w:r>
            <w:proofErr w:type="spellEnd"/>
          </w:p>
        </w:tc>
        <w:tc>
          <w:tcPr>
            <w:tcW w:w="0" w:type="auto"/>
          </w:tcPr>
          <w:p w:rsidR="00BB65FC" w:rsidRDefault="00BB65FC" w:rsidP="00FA0375">
            <w:r>
              <w:t>-Static</w:t>
            </w:r>
          </w:p>
          <w:p w:rsidR="00BB65FC" w:rsidRDefault="00BB65FC" w:rsidP="00FA0375">
            <w:r>
              <w:t xml:space="preserve">- </w:t>
            </w:r>
            <w:proofErr w:type="spellStart"/>
            <w:r>
              <w:t>Cidal</w:t>
            </w:r>
            <w:proofErr w:type="spellEnd"/>
            <w:r>
              <w:t xml:space="preserve"> at high doses</w:t>
            </w:r>
          </w:p>
        </w:tc>
        <w:tc>
          <w:tcPr>
            <w:tcW w:w="0" w:type="auto"/>
          </w:tcPr>
          <w:p w:rsidR="00BB65FC" w:rsidRDefault="00BB65FC" w:rsidP="00FA0375">
            <w:r>
              <w:t>Inhibits protein synthesis</w:t>
            </w:r>
          </w:p>
        </w:tc>
        <w:tc>
          <w:tcPr>
            <w:tcW w:w="0" w:type="auto"/>
          </w:tcPr>
          <w:p w:rsidR="00BB65FC" w:rsidRDefault="00BB65FC" w:rsidP="00FA0375">
            <w:r>
              <w:t>50s ribosomal subunit</w:t>
            </w:r>
          </w:p>
        </w:tc>
        <w:tc>
          <w:tcPr>
            <w:tcW w:w="0" w:type="auto"/>
          </w:tcPr>
          <w:p w:rsidR="00BB65FC" w:rsidRDefault="00BB65FC" w:rsidP="00FA0375">
            <w:r>
              <w:t>Time-dependent</w:t>
            </w:r>
          </w:p>
        </w:tc>
        <w:tc>
          <w:tcPr>
            <w:tcW w:w="0" w:type="auto"/>
          </w:tcPr>
          <w:p w:rsidR="00BB65FC" w:rsidRDefault="00BB65FC" w:rsidP="00FA0375">
            <w:r>
              <w:t>•Partial liver metabolism via N-</w:t>
            </w:r>
            <w:proofErr w:type="spellStart"/>
            <w:r>
              <w:t>demethylation</w:t>
            </w:r>
            <w:proofErr w:type="spellEnd"/>
            <w:r w:rsidRPr="00EE6BFC">
              <w:t xml:space="preserve"> </w:t>
            </w:r>
          </w:p>
          <w:p w:rsidR="00BB65FC" w:rsidRDefault="00BB65FC" w:rsidP="00FA0375">
            <w:r>
              <w:t>•Bile excretion</w:t>
            </w:r>
            <w:r w:rsidRPr="00EE6BFC">
              <w:t xml:space="preserve"> </w:t>
            </w:r>
            <w:r>
              <w:t>•</w:t>
            </w:r>
            <w:proofErr w:type="spellStart"/>
            <w:r>
              <w:t>Hepatotoxicity</w:t>
            </w:r>
            <w:proofErr w:type="spellEnd"/>
            <w:r>
              <w:t xml:space="preserve"> and</w:t>
            </w:r>
            <w:r w:rsidRPr="00EE6BFC">
              <w:t xml:space="preserve"> hypersensitivity reactions reported</w:t>
            </w:r>
          </w:p>
          <w:p w:rsidR="00BB65FC" w:rsidRDefault="00BB65FC" w:rsidP="00FA0375">
            <w:r>
              <w:t xml:space="preserve">•Falsely elevated ALT. </w:t>
            </w:r>
            <w:r>
              <w:lastRenderedPageBreak/>
              <w:t>AST</w:t>
            </w:r>
          </w:p>
        </w:tc>
      </w:tr>
      <w:tr w:rsidR="00BB65FC" w:rsidTr="00FA0375">
        <w:tc>
          <w:tcPr>
            <w:tcW w:w="0" w:type="auto"/>
          </w:tcPr>
          <w:p w:rsidR="00BB65FC" w:rsidRDefault="00BB65FC" w:rsidP="00FA0375">
            <w:proofErr w:type="spellStart"/>
            <w:r>
              <w:lastRenderedPageBreak/>
              <w:t>Sulphonamides</w:t>
            </w:r>
            <w:proofErr w:type="spellEnd"/>
          </w:p>
        </w:tc>
        <w:tc>
          <w:tcPr>
            <w:tcW w:w="0" w:type="auto"/>
          </w:tcPr>
          <w:p w:rsidR="00BB65FC" w:rsidRDefault="00BB65FC" w:rsidP="00FA0375">
            <w:proofErr w:type="spellStart"/>
            <w:r>
              <w:t>Sulfamethazine</w:t>
            </w:r>
            <w:proofErr w:type="spellEnd"/>
            <w:r>
              <w:t xml:space="preserve">, </w:t>
            </w:r>
            <w:proofErr w:type="spellStart"/>
            <w:r>
              <w:t>Sulfamethoxazole</w:t>
            </w:r>
            <w:proofErr w:type="spellEnd"/>
          </w:p>
        </w:tc>
        <w:tc>
          <w:tcPr>
            <w:tcW w:w="0" w:type="auto"/>
          </w:tcPr>
          <w:p w:rsidR="00BB65FC" w:rsidRDefault="00BB65FC" w:rsidP="00FA0375">
            <w:r>
              <w:t xml:space="preserve">-Static (w/o </w:t>
            </w:r>
            <w:proofErr w:type="spellStart"/>
            <w:r>
              <w:t>trimethoprim</w:t>
            </w:r>
            <w:proofErr w:type="spellEnd"/>
            <w:r>
              <w:t xml:space="preserve">) </w:t>
            </w:r>
          </w:p>
          <w:p w:rsidR="00BB65FC" w:rsidRDefault="00BB65FC" w:rsidP="00FA0375">
            <w:r>
              <w:t>–</w:t>
            </w:r>
            <w:proofErr w:type="spellStart"/>
            <w:r>
              <w:t>Cidal</w:t>
            </w:r>
            <w:proofErr w:type="spellEnd"/>
            <w:r>
              <w:t xml:space="preserve"> (w/ </w:t>
            </w:r>
            <w:proofErr w:type="spellStart"/>
            <w:r>
              <w:t>trimethoprim</w:t>
            </w:r>
            <w:proofErr w:type="spellEnd"/>
            <w:r>
              <w:t>)</w:t>
            </w:r>
          </w:p>
        </w:tc>
        <w:tc>
          <w:tcPr>
            <w:tcW w:w="0" w:type="auto"/>
          </w:tcPr>
          <w:p w:rsidR="00BB65FC" w:rsidRDefault="00BB65FC" w:rsidP="00FA0375">
            <w:r>
              <w:t>Inhibit folic acid synthesis</w:t>
            </w:r>
          </w:p>
        </w:tc>
        <w:tc>
          <w:tcPr>
            <w:tcW w:w="0" w:type="auto"/>
          </w:tcPr>
          <w:p w:rsidR="00BB65FC" w:rsidRDefault="00BB65FC" w:rsidP="00FA0375">
            <w:proofErr w:type="spellStart"/>
            <w:r>
              <w:t>Dihydropteroate</w:t>
            </w:r>
            <w:proofErr w:type="spellEnd"/>
            <w:r>
              <w:t xml:space="preserve"> </w:t>
            </w:r>
            <w:proofErr w:type="spellStart"/>
            <w:r>
              <w:t>synthetase</w:t>
            </w:r>
            <w:proofErr w:type="spellEnd"/>
          </w:p>
        </w:tc>
        <w:tc>
          <w:tcPr>
            <w:tcW w:w="0" w:type="auto"/>
          </w:tcPr>
          <w:p w:rsidR="00BB65FC" w:rsidRDefault="00BB65FC" w:rsidP="00FA0375">
            <w:r>
              <w:t>Time-dependent</w:t>
            </w:r>
          </w:p>
        </w:tc>
        <w:tc>
          <w:tcPr>
            <w:tcW w:w="0" w:type="auto"/>
          </w:tcPr>
          <w:p w:rsidR="00BB65FC" w:rsidRDefault="00BB65FC" w:rsidP="00FA0375">
            <w:r>
              <w:t>•Liver metabolism</w:t>
            </w:r>
          </w:p>
          <w:p w:rsidR="00BB65FC" w:rsidRDefault="00BB65FC" w:rsidP="00FA0375">
            <w:r>
              <w:t>•</w:t>
            </w:r>
            <w:proofErr w:type="spellStart"/>
            <w:r>
              <w:t>Ideosyncratic</w:t>
            </w:r>
            <w:proofErr w:type="spellEnd"/>
            <w:r>
              <w:t xml:space="preserve"> hepatic necrosis and </w:t>
            </w:r>
            <w:proofErr w:type="spellStart"/>
            <w:r>
              <w:t>hepatopathy</w:t>
            </w:r>
            <w:proofErr w:type="spellEnd"/>
          </w:p>
        </w:tc>
      </w:tr>
      <w:tr w:rsidR="00BB65FC" w:rsidTr="00FA0375">
        <w:tc>
          <w:tcPr>
            <w:tcW w:w="0" w:type="auto"/>
          </w:tcPr>
          <w:p w:rsidR="00BB65FC" w:rsidRDefault="00BB65FC" w:rsidP="00FA0375">
            <w:proofErr w:type="spellStart"/>
            <w:r>
              <w:t>Tetracyclines</w:t>
            </w:r>
            <w:proofErr w:type="spellEnd"/>
          </w:p>
        </w:tc>
        <w:tc>
          <w:tcPr>
            <w:tcW w:w="0" w:type="auto"/>
          </w:tcPr>
          <w:p w:rsidR="00BB65FC" w:rsidRDefault="00BB65FC" w:rsidP="00FA0375">
            <w:r>
              <w:t xml:space="preserve">Tetracycline, </w:t>
            </w:r>
            <w:proofErr w:type="spellStart"/>
            <w:r>
              <w:t>Doxycycline</w:t>
            </w:r>
            <w:proofErr w:type="spellEnd"/>
          </w:p>
        </w:tc>
        <w:tc>
          <w:tcPr>
            <w:tcW w:w="0" w:type="auto"/>
          </w:tcPr>
          <w:p w:rsidR="00BB65FC" w:rsidRDefault="00BB65FC" w:rsidP="00FA0375">
            <w:r>
              <w:t>-Static</w:t>
            </w:r>
          </w:p>
        </w:tc>
        <w:tc>
          <w:tcPr>
            <w:tcW w:w="0" w:type="auto"/>
          </w:tcPr>
          <w:p w:rsidR="00BB65FC" w:rsidRDefault="00BB65FC" w:rsidP="00FA0375">
            <w:r>
              <w:t>Inhibit protein synthesis</w:t>
            </w:r>
          </w:p>
        </w:tc>
        <w:tc>
          <w:tcPr>
            <w:tcW w:w="0" w:type="auto"/>
          </w:tcPr>
          <w:p w:rsidR="00BB65FC" w:rsidRDefault="00BB65FC" w:rsidP="00FA0375">
            <w:r>
              <w:t>30s ribosomal subunit</w:t>
            </w:r>
          </w:p>
        </w:tc>
        <w:tc>
          <w:tcPr>
            <w:tcW w:w="0" w:type="auto"/>
          </w:tcPr>
          <w:p w:rsidR="00BB65FC" w:rsidRDefault="00BB65FC" w:rsidP="00FA0375">
            <w:r>
              <w:t>Concentration-dependent</w:t>
            </w:r>
          </w:p>
        </w:tc>
        <w:tc>
          <w:tcPr>
            <w:tcW w:w="0" w:type="auto"/>
          </w:tcPr>
          <w:p w:rsidR="00BB65FC" w:rsidRDefault="00BB65FC" w:rsidP="00FA0375">
            <w:r>
              <w:t>•E</w:t>
            </w:r>
            <w:r w:rsidRPr="002D0EFD">
              <w:t xml:space="preserve">xtensive </w:t>
            </w:r>
            <w:proofErr w:type="spellStart"/>
            <w:r w:rsidRPr="002D0EFD">
              <w:t>enterohepatic</w:t>
            </w:r>
            <w:proofErr w:type="spellEnd"/>
            <w:r w:rsidRPr="002D0EFD">
              <w:t xml:space="preserve"> recirculation </w:t>
            </w:r>
          </w:p>
          <w:p w:rsidR="00BB65FC" w:rsidRDefault="00BB65FC" w:rsidP="00FA0375">
            <w:r>
              <w:t>•U</w:t>
            </w:r>
            <w:r w:rsidRPr="002D0EFD">
              <w:t>p to 20x plasma concentration in bile</w:t>
            </w:r>
          </w:p>
        </w:tc>
      </w:tr>
    </w:tbl>
    <w:p w:rsidR="00FA0375" w:rsidRDefault="00FA0375" w:rsidP="006E46E5"/>
    <w:p w:rsidR="00FA0375" w:rsidRPr="00FA0375" w:rsidRDefault="00FA0375" w:rsidP="006E46E5">
      <w:pPr>
        <w:rPr>
          <w:b/>
        </w:rPr>
      </w:pPr>
      <w:r w:rsidRPr="00FA0375">
        <w:rPr>
          <w:b/>
        </w:rPr>
        <w:t>References:</w:t>
      </w:r>
    </w:p>
    <w:p w:rsidR="00FA0375" w:rsidRDefault="00FA0375" w:rsidP="006E46E5">
      <w:proofErr w:type="gramStart"/>
      <w:r>
        <w:t xml:space="preserve">Navarro VJ, Senior JR. Drug-related </w:t>
      </w:r>
      <w:proofErr w:type="spellStart"/>
      <w:r>
        <w:t>Hepatatoxicity</w:t>
      </w:r>
      <w:proofErr w:type="spellEnd"/>
      <w:r>
        <w:t>.</w:t>
      </w:r>
      <w:proofErr w:type="gramEnd"/>
      <w:r>
        <w:t xml:space="preserve"> </w:t>
      </w:r>
      <w:r w:rsidRPr="00FA0375">
        <w:rPr>
          <w:i/>
        </w:rPr>
        <w:t xml:space="preserve">N </w:t>
      </w:r>
      <w:proofErr w:type="spellStart"/>
      <w:r w:rsidRPr="00FA0375">
        <w:rPr>
          <w:i/>
        </w:rPr>
        <w:t>Engl</w:t>
      </w:r>
      <w:proofErr w:type="spellEnd"/>
      <w:r w:rsidRPr="00FA0375">
        <w:rPr>
          <w:i/>
        </w:rPr>
        <w:t xml:space="preserve"> J Med</w:t>
      </w:r>
      <w:r>
        <w:t xml:space="preserve"> 2006</w:t>
      </w:r>
      <w:proofErr w:type="gramStart"/>
      <w:r>
        <w:t>;354:731</w:t>
      </w:r>
      <w:proofErr w:type="gramEnd"/>
      <w:r>
        <w:t>-739</w:t>
      </w:r>
    </w:p>
    <w:p w:rsidR="00FA0375" w:rsidRDefault="00FA0375" w:rsidP="006E46E5">
      <w:proofErr w:type="spellStart"/>
      <w:r>
        <w:t>Trepanier</w:t>
      </w:r>
      <w:proofErr w:type="spellEnd"/>
      <w:r>
        <w:t xml:space="preserve"> LA. Idiosyncratic toxicity associated with potentiated sulfonamides in the dog</w:t>
      </w:r>
      <w:r w:rsidRPr="00FA0375">
        <w:rPr>
          <w:i/>
        </w:rPr>
        <w:t xml:space="preserve">. J Vet </w:t>
      </w:r>
      <w:proofErr w:type="spellStart"/>
      <w:r w:rsidRPr="00FA0375">
        <w:rPr>
          <w:i/>
        </w:rPr>
        <w:t>Pharmacol</w:t>
      </w:r>
      <w:proofErr w:type="spellEnd"/>
      <w:r w:rsidRPr="00FA0375">
        <w:rPr>
          <w:i/>
        </w:rPr>
        <w:t xml:space="preserve"> </w:t>
      </w:r>
      <w:proofErr w:type="spellStart"/>
      <w:r w:rsidRPr="00FA0375">
        <w:rPr>
          <w:i/>
        </w:rPr>
        <w:t>Therap</w:t>
      </w:r>
      <w:proofErr w:type="spellEnd"/>
      <w:r>
        <w:t xml:space="preserve"> 2004</w:t>
      </w:r>
      <w:proofErr w:type="gramStart"/>
      <w:r>
        <w:t>;27:129</w:t>
      </w:r>
      <w:proofErr w:type="gramEnd"/>
      <w:r>
        <w:t>-138</w:t>
      </w:r>
    </w:p>
    <w:p w:rsidR="00FA0375" w:rsidRDefault="00FA0375" w:rsidP="006E46E5">
      <w:proofErr w:type="spellStart"/>
      <w:r>
        <w:t>Twedt</w:t>
      </w:r>
      <w:proofErr w:type="spellEnd"/>
      <w:r>
        <w:t xml:space="preserve"> DC et al. Association of Hepatic Necrosis with </w:t>
      </w:r>
      <w:proofErr w:type="spellStart"/>
      <w:r>
        <w:t>Trimethoprim</w:t>
      </w:r>
      <w:proofErr w:type="spellEnd"/>
      <w:r>
        <w:t xml:space="preserve"> Sulfonamide Administration in 4 dogs. </w:t>
      </w:r>
      <w:r w:rsidRPr="00FA0375">
        <w:rPr>
          <w:i/>
        </w:rPr>
        <w:t>J Vet Inter Med</w:t>
      </w:r>
      <w:r>
        <w:t xml:space="preserve"> 1997</w:t>
      </w:r>
      <w:proofErr w:type="gramStart"/>
      <w:r>
        <w:t>;11:20</w:t>
      </w:r>
      <w:proofErr w:type="gramEnd"/>
      <w:r>
        <w:t>-23</w:t>
      </w:r>
    </w:p>
    <w:p w:rsidR="00FA0375" w:rsidRDefault="00FA0375" w:rsidP="006E46E5"/>
    <w:sectPr w:rsidR="00FA0375" w:rsidSect="006E46E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6E46E5"/>
    <w:rsid w:val="000219A7"/>
    <w:rsid w:val="0017274D"/>
    <w:rsid w:val="002B14DF"/>
    <w:rsid w:val="002D0EFD"/>
    <w:rsid w:val="0035693B"/>
    <w:rsid w:val="003B165F"/>
    <w:rsid w:val="004B63F9"/>
    <w:rsid w:val="006E46E5"/>
    <w:rsid w:val="0072633A"/>
    <w:rsid w:val="008D3105"/>
    <w:rsid w:val="009376C9"/>
    <w:rsid w:val="00B06EAB"/>
    <w:rsid w:val="00B26EDE"/>
    <w:rsid w:val="00BB65FC"/>
    <w:rsid w:val="00C51CF5"/>
    <w:rsid w:val="00EE6BFC"/>
    <w:rsid w:val="00FA03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69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E46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45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307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University</Company>
  <LinksUpToDate>false</LinksUpToDate>
  <CharactersWithSpaces>2058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jrs455</dc:creator>
  <cp:keywords/>
  <dc:description/>
  <cp:lastModifiedBy>jrs455</cp:lastModifiedBy>
  <cp:revision>15</cp:revision>
  <dcterms:created xsi:type="dcterms:W3CDTF">2010-10-05T16:50:00Z</dcterms:created>
  <dcterms:modified xsi:type="dcterms:W3CDTF">2010-10-06T12:35:00Z</dcterms:modified>
</cp:coreProperties>
</file>